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021B" w14:textId="77777777" w:rsidR="004E46FA" w:rsidRPr="00353180" w:rsidRDefault="004E46FA" w:rsidP="31AE717B">
      <w:pPr>
        <w:jc w:val="center"/>
        <w:rPr>
          <w:rFonts w:ascii="Ravensbourne Sans" w:eastAsia="Ravensbourne Sans" w:hAnsi="Ravensbourne Sans" w:cs="Ravensbourne Sans"/>
          <w:b/>
          <w:bCs/>
          <w:color w:val="1F4E79"/>
          <w:sz w:val="20"/>
          <w:szCs w:val="20"/>
        </w:rPr>
      </w:pPr>
    </w:p>
    <w:tbl>
      <w:tblPr>
        <w:tblStyle w:val="a"/>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Look w:val="04A0" w:firstRow="1" w:lastRow="0" w:firstColumn="1" w:lastColumn="0" w:noHBand="0" w:noVBand="1"/>
      </w:tblPr>
      <w:tblGrid>
        <w:gridCol w:w="3681"/>
        <w:gridCol w:w="5335"/>
      </w:tblGrid>
      <w:tr w:rsidR="004E46FA" w:rsidRPr="00DA6B23" w14:paraId="72D09EB6" w14:textId="77777777" w:rsidTr="40756F91">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681" w:type="dxa"/>
          </w:tcPr>
          <w:p w14:paraId="6CB4C045" w14:textId="507A688E" w:rsidR="004E46FA" w:rsidRPr="00DA6B23" w:rsidRDefault="2D42F8FE"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Course</w:t>
            </w:r>
            <w:r w:rsidR="452FEF03" w:rsidRPr="31AE717B">
              <w:rPr>
                <w:rFonts w:ascii="Ravensbourne Sans" w:eastAsia="Ravensbourne Sans" w:hAnsi="Ravensbourne Sans" w:cs="Ravensbourne Sans"/>
                <w:color w:val="000000" w:themeColor="text1"/>
                <w:sz w:val="20"/>
                <w:szCs w:val="20"/>
              </w:rPr>
              <w:t xml:space="preserve"> Title</w:t>
            </w:r>
          </w:p>
        </w:tc>
        <w:tc>
          <w:tcPr>
            <w:tcW w:w="5335" w:type="dxa"/>
          </w:tcPr>
          <w:p w14:paraId="6D4107AE" w14:textId="6464FE5D" w:rsidR="004E46FA" w:rsidRPr="00DA6B23" w:rsidRDefault="5C91D505" w:rsidP="31AE717B">
            <w:pPr>
              <w:cnfStyle w:val="100000000000" w:firstRow="1" w:lastRow="0" w:firstColumn="0" w:lastColumn="0" w:oddVBand="0" w:evenVBand="0" w:oddHBand="0" w:evenHBand="0" w:firstRowFirstColumn="0" w:firstRowLastColumn="0" w:lastRowFirstColumn="0" w:lastRowLastColumn="0"/>
              <w:rPr>
                <w:rFonts w:ascii="Ravensbourne Sans" w:eastAsia="Ravensbourne Sans" w:hAnsi="Ravensbourne Sans" w:cs="Ravensbourne Sans"/>
                <w:b w:val="0"/>
                <w:color w:val="000000"/>
                <w:sz w:val="20"/>
                <w:szCs w:val="20"/>
              </w:rPr>
            </w:pPr>
            <w:r w:rsidRPr="31AE717B">
              <w:rPr>
                <w:rFonts w:ascii="Ravensbourne Sans" w:eastAsia="Ravensbourne Sans" w:hAnsi="Ravensbourne Sans" w:cs="Ravensbourne Sans"/>
                <w:b w:val="0"/>
                <w:color w:val="000000" w:themeColor="text1"/>
                <w:sz w:val="20"/>
                <w:szCs w:val="20"/>
              </w:rPr>
              <w:t xml:space="preserve">MSc </w:t>
            </w:r>
            <w:r w:rsidR="204B6630" w:rsidRPr="31AE717B">
              <w:rPr>
                <w:rFonts w:ascii="Ravensbourne Sans" w:eastAsia="Ravensbourne Sans" w:hAnsi="Ravensbourne Sans" w:cs="Ravensbourne Sans"/>
                <w:b w:val="0"/>
                <w:color w:val="000000" w:themeColor="text1"/>
                <w:sz w:val="20"/>
                <w:szCs w:val="20"/>
              </w:rPr>
              <w:t>Project Management</w:t>
            </w:r>
          </w:p>
        </w:tc>
      </w:tr>
      <w:tr w:rsidR="004E46FA" w:rsidRPr="00DA6B23" w14:paraId="14DBAE3F"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486599BD" w14:textId="68CC6B07" w:rsidR="004E46FA" w:rsidRPr="00DA6B23" w:rsidRDefault="2D42F8FE"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Final Award </w:t>
            </w:r>
          </w:p>
        </w:tc>
        <w:tc>
          <w:tcPr>
            <w:tcW w:w="5335" w:type="dxa"/>
          </w:tcPr>
          <w:p w14:paraId="7CC7B79B" w14:textId="117F121A" w:rsidR="004E46F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MSc Project Management</w:t>
            </w:r>
          </w:p>
        </w:tc>
      </w:tr>
      <w:tr w:rsidR="004E46FA" w:rsidRPr="00DA6B23" w14:paraId="3FE18F46"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4AB860F5" w14:textId="711B766F" w:rsidR="004E46FA" w:rsidRPr="00DA6B23" w:rsidRDefault="2D42F8FE"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Interim Awards </w:t>
            </w:r>
          </w:p>
        </w:tc>
        <w:tc>
          <w:tcPr>
            <w:tcW w:w="5335" w:type="dxa"/>
          </w:tcPr>
          <w:p w14:paraId="1475DCC4" w14:textId="4DA5517D" w:rsidR="002D5466" w:rsidRPr="00353180" w:rsidRDefault="204B6630" w:rsidP="31AE717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sz w:val="20"/>
                <w:szCs w:val="20"/>
              </w:rPr>
            </w:pPr>
            <w:r w:rsidRPr="31AE717B">
              <w:rPr>
                <w:rStyle w:val="normaltextrun"/>
                <w:rFonts w:ascii="Ravensbourne Sans" w:eastAsia="Ravensbourne Sans" w:hAnsi="Ravensbourne Sans" w:cs="Ravensbourne Sans"/>
                <w:color w:val="000000" w:themeColor="text1"/>
                <w:sz w:val="20"/>
                <w:szCs w:val="20"/>
              </w:rPr>
              <w:t>PGCert / PGDip Project Management</w:t>
            </w:r>
          </w:p>
          <w:p w14:paraId="1E6C6814" w14:textId="452EA235" w:rsidR="00374CD9" w:rsidRPr="00DA6B23" w:rsidRDefault="00374CD9"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p>
        </w:tc>
      </w:tr>
      <w:tr w:rsidR="00F402AA" w:rsidRPr="00DA6B23" w14:paraId="57C0E8DE"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4B423942" w14:textId="756129D2" w:rsidR="00F402AA" w:rsidRPr="00DA6B23" w:rsidRDefault="2D42F8FE"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Awarding Body </w:t>
            </w:r>
          </w:p>
        </w:tc>
        <w:tc>
          <w:tcPr>
            <w:tcW w:w="5335" w:type="dxa"/>
          </w:tcPr>
          <w:p w14:paraId="469B8818" w14:textId="4E3D73B2" w:rsidR="00F402AA" w:rsidRPr="00DA6B23"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bookmarkStart w:id="0" w:name="_heading=h.gjdgxs"/>
            <w:bookmarkEnd w:id="0"/>
            <w:r w:rsidRPr="31AE717B">
              <w:rPr>
                <w:rFonts w:ascii="Ravensbourne Sans" w:eastAsia="Ravensbourne Sans" w:hAnsi="Ravensbourne Sans" w:cs="Ravensbourne Sans"/>
                <w:color w:val="000000" w:themeColor="text1"/>
                <w:sz w:val="20"/>
                <w:szCs w:val="20"/>
              </w:rPr>
              <w:t>Ravensbourne University London</w:t>
            </w:r>
          </w:p>
        </w:tc>
      </w:tr>
      <w:tr w:rsidR="00F402AA" w:rsidRPr="00DA6B23" w14:paraId="057E0F20"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1EB278EC" w14:textId="785E423D" w:rsidR="00F402AA" w:rsidRPr="00DA6B23" w:rsidRDefault="2D42F8FE"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Teaching Institution </w:t>
            </w:r>
          </w:p>
        </w:tc>
        <w:tc>
          <w:tcPr>
            <w:tcW w:w="5335" w:type="dxa"/>
          </w:tcPr>
          <w:p w14:paraId="67190E4E" w14:textId="77777777" w:rsidR="002D5466"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Ravensbourne University London</w:t>
            </w:r>
          </w:p>
          <w:p w14:paraId="3FD5BB45" w14:textId="4E76FE72" w:rsidR="000D3287" w:rsidRPr="00DA6B23" w:rsidRDefault="02185012"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Franchise partners</w:t>
            </w:r>
          </w:p>
        </w:tc>
      </w:tr>
      <w:tr w:rsidR="00F402AA" w:rsidRPr="00DA6B23" w14:paraId="4402EDB6"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5016F5EC" w14:textId="426A9FED" w:rsidR="00F402AA" w:rsidRPr="00DA6B23" w:rsidRDefault="2D42F8FE"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UCAS Code </w:t>
            </w:r>
          </w:p>
        </w:tc>
        <w:tc>
          <w:tcPr>
            <w:tcW w:w="5335" w:type="dxa"/>
          </w:tcPr>
          <w:p w14:paraId="1BE53A86" w14:textId="45A64217"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N/A</w:t>
            </w:r>
          </w:p>
        </w:tc>
      </w:tr>
      <w:tr w:rsidR="00F402AA" w:rsidRPr="00DA6B23" w14:paraId="78B62611"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21FCF007" w14:textId="7EDF62C4"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HECOS code (with Subject percentage Splits if applicable) </w:t>
            </w:r>
          </w:p>
        </w:tc>
        <w:tc>
          <w:tcPr>
            <w:tcW w:w="5335" w:type="dxa"/>
          </w:tcPr>
          <w:p w14:paraId="31C3907A" w14:textId="3C33DB30"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40756F91">
              <w:rPr>
                <w:rFonts w:ascii="Ravensbourne Sans" w:eastAsia="Ravensbourne Sans" w:hAnsi="Ravensbourne Sans" w:cs="Ravensbourne Sans"/>
                <w:color w:val="000000" w:themeColor="text1"/>
                <w:sz w:val="20"/>
                <w:szCs w:val="20"/>
              </w:rPr>
              <w:t xml:space="preserve">100812 </w:t>
            </w:r>
            <w:r w:rsidR="280CC8DA" w:rsidRPr="40756F91">
              <w:rPr>
                <w:rFonts w:ascii="Ravensbourne Sans" w:eastAsia="Ravensbourne Sans" w:hAnsi="Ravensbourne Sans" w:cs="Ravensbourne Sans"/>
                <w:color w:val="000000" w:themeColor="text1"/>
                <w:sz w:val="20"/>
                <w:szCs w:val="20"/>
              </w:rPr>
              <w:t xml:space="preserve">- </w:t>
            </w:r>
            <w:r w:rsidRPr="40756F91">
              <w:rPr>
                <w:rFonts w:ascii="Ravensbourne Sans" w:eastAsia="Ravensbourne Sans" w:hAnsi="Ravensbourne Sans" w:cs="Ravensbourne Sans"/>
                <w:color w:val="000000" w:themeColor="text1"/>
                <w:sz w:val="20"/>
                <w:szCs w:val="20"/>
              </w:rPr>
              <w:t>75%</w:t>
            </w:r>
          </w:p>
          <w:p w14:paraId="7F90FFE6" w14:textId="1FE0917A" w:rsidR="001B1798"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40756F91">
              <w:rPr>
                <w:rFonts w:ascii="Ravensbourne Sans" w:eastAsia="Ravensbourne Sans" w:hAnsi="Ravensbourne Sans" w:cs="Ravensbourne Sans"/>
                <w:color w:val="000000" w:themeColor="text1"/>
                <w:sz w:val="20"/>
                <w:szCs w:val="20"/>
              </w:rPr>
              <w:t xml:space="preserve">100088 </w:t>
            </w:r>
            <w:r w:rsidR="3AB958F6" w:rsidRPr="40756F91">
              <w:rPr>
                <w:rFonts w:ascii="Ravensbourne Sans" w:eastAsia="Ravensbourne Sans" w:hAnsi="Ravensbourne Sans" w:cs="Ravensbourne Sans"/>
                <w:color w:val="000000" w:themeColor="text1"/>
                <w:sz w:val="20"/>
                <w:szCs w:val="20"/>
              </w:rPr>
              <w:t xml:space="preserve">- </w:t>
            </w:r>
            <w:r w:rsidRPr="40756F91">
              <w:rPr>
                <w:rFonts w:ascii="Ravensbourne Sans" w:eastAsia="Ravensbourne Sans" w:hAnsi="Ravensbourne Sans" w:cs="Ravensbourne Sans"/>
                <w:color w:val="000000" w:themeColor="text1"/>
                <w:sz w:val="20"/>
                <w:szCs w:val="20"/>
              </w:rPr>
              <w:t>25%</w:t>
            </w:r>
          </w:p>
        </w:tc>
      </w:tr>
      <w:tr w:rsidR="00F402AA" w:rsidRPr="00DA6B23" w14:paraId="7070834D"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3F664073" w14:textId="6507531A" w:rsidR="00F402AA" w:rsidRPr="00DA6B23" w:rsidRDefault="2D42F8FE"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QAA Subject Benchmark </w:t>
            </w:r>
          </w:p>
        </w:tc>
        <w:tc>
          <w:tcPr>
            <w:tcW w:w="5335" w:type="dxa"/>
          </w:tcPr>
          <w:p w14:paraId="50C353BE" w14:textId="50298BFD"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Business and Management</w:t>
            </w:r>
          </w:p>
        </w:tc>
      </w:tr>
      <w:tr w:rsidR="00F402AA" w:rsidRPr="00DA6B23" w14:paraId="544ABE77"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276A14AA" w14:textId="4FB02182" w:rsidR="00F402AA" w:rsidRPr="00DA6B23" w:rsidRDefault="2D42F8FE"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External Accrediting Bodies </w:t>
            </w:r>
          </w:p>
        </w:tc>
        <w:tc>
          <w:tcPr>
            <w:tcW w:w="5335" w:type="dxa"/>
          </w:tcPr>
          <w:p w14:paraId="2BA7829E" w14:textId="08D14688"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Association for Project Management (APM) -</w:t>
            </w:r>
            <w:r w:rsidR="72685B1B" w:rsidRPr="31AE717B">
              <w:rPr>
                <w:rFonts w:ascii="Ravensbourne Sans" w:eastAsia="Ravensbourne Sans" w:hAnsi="Ravensbourne Sans" w:cs="Ravensbourne Sans"/>
                <w:color w:val="000000" w:themeColor="text1"/>
                <w:sz w:val="20"/>
                <w:szCs w:val="20"/>
              </w:rPr>
              <w:t xml:space="preserve"> Chartered Management </w:t>
            </w:r>
            <w:r w:rsidR="156DA871" w:rsidRPr="31AE717B">
              <w:rPr>
                <w:rFonts w:ascii="Ravensbourne Sans" w:eastAsia="Ravensbourne Sans" w:hAnsi="Ravensbourne Sans" w:cs="Ravensbourne Sans"/>
                <w:color w:val="000000" w:themeColor="text1"/>
                <w:sz w:val="20"/>
                <w:szCs w:val="20"/>
              </w:rPr>
              <w:t>Institute Pending</w:t>
            </w:r>
          </w:p>
        </w:tc>
      </w:tr>
      <w:tr w:rsidR="00F402AA" w:rsidRPr="00DA6B23" w14:paraId="09DA124B"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5279B79E" w14:textId="7376D2F5" w:rsidR="00F402AA" w:rsidRPr="00DA6B23" w:rsidRDefault="2D42F8FE"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Apprenticeship Standard used to inform the development of the course (if applicable)</w:t>
            </w:r>
          </w:p>
        </w:tc>
        <w:tc>
          <w:tcPr>
            <w:tcW w:w="5335" w:type="dxa"/>
          </w:tcPr>
          <w:p w14:paraId="228600D1" w14:textId="68049CDA" w:rsidR="00F402AA" w:rsidRPr="00DA6B23"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 xml:space="preserve"> </w:t>
            </w:r>
            <w:r w:rsidR="204B6630" w:rsidRPr="31AE717B">
              <w:rPr>
                <w:rFonts w:ascii="Ravensbourne Sans" w:eastAsia="Ravensbourne Sans" w:hAnsi="Ravensbourne Sans" w:cs="Ravensbourne Sans"/>
                <w:color w:val="000000" w:themeColor="text1"/>
                <w:sz w:val="20"/>
                <w:szCs w:val="20"/>
              </w:rPr>
              <w:t>N/A</w:t>
            </w:r>
          </w:p>
        </w:tc>
      </w:tr>
      <w:tr w:rsidR="00F402AA" w:rsidRPr="00DA6B23" w14:paraId="5AD2B17D"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0DFC7BD9" w14:textId="23C313E2"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Accelerated Degree Option</w:t>
            </w:r>
          </w:p>
        </w:tc>
        <w:tc>
          <w:tcPr>
            <w:tcW w:w="5335" w:type="dxa"/>
          </w:tcPr>
          <w:p w14:paraId="2A27FAF1" w14:textId="2F3CC7C7"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N/A</w:t>
            </w:r>
          </w:p>
        </w:tc>
      </w:tr>
      <w:tr w:rsidR="00F402AA" w:rsidRPr="00DA6B23" w14:paraId="4CEC7467"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0800224D" w14:textId="580DED44" w:rsidR="00F402AA" w:rsidRPr="00DA6B23" w:rsidRDefault="2D42F8FE"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Level 6 Top Up Option (online only)</w:t>
            </w:r>
          </w:p>
        </w:tc>
        <w:tc>
          <w:tcPr>
            <w:tcW w:w="5335" w:type="dxa"/>
          </w:tcPr>
          <w:p w14:paraId="0830A311" w14:textId="7FFA03C3"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N/A</w:t>
            </w:r>
          </w:p>
        </w:tc>
      </w:tr>
      <w:tr w:rsidR="00F402AA" w:rsidRPr="00DA6B23" w14:paraId="5AF559DF"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5FEFDC41" w14:textId="4CAA9440" w:rsidR="00F402AA" w:rsidRPr="00DA6B23" w:rsidRDefault="2D42F8FE"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Study Load </w:t>
            </w:r>
          </w:p>
        </w:tc>
        <w:tc>
          <w:tcPr>
            <w:tcW w:w="5335" w:type="dxa"/>
          </w:tcPr>
          <w:p w14:paraId="0FE18D45" w14:textId="2DA6241F" w:rsidR="00374CD9"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 xml:space="preserve">Full time </w:t>
            </w:r>
          </w:p>
        </w:tc>
      </w:tr>
      <w:tr w:rsidR="00F402AA" w:rsidRPr="00DA6B23" w14:paraId="24597694"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34D3436A" w14:textId="47062A39"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Mode of study </w:t>
            </w:r>
          </w:p>
        </w:tc>
        <w:tc>
          <w:tcPr>
            <w:tcW w:w="5335" w:type="dxa"/>
          </w:tcPr>
          <w:p w14:paraId="27CDFC6C" w14:textId="0418475D" w:rsidR="00374CD9"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 xml:space="preserve">Face – to – Face </w:t>
            </w:r>
          </w:p>
        </w:tc>
      </w:tr>
      <w:tr w:rsidR="00F402AA" w:rsidRPr="00DA6B23" w14:paraId="591A8CAC"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0CB97A73" w14:textId="444E3E8A"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Delivery Location(s) </w:t>
            </w:r>
          </w:p>
        </w:tc>
        <w:tc>
          <w:tcPr>
            <w:tcW w:w="5335" w:type="dxa"/>
          </w:tcPr>
          <w:p w14:paraId="16F66947" w14:textId="2A5C57A3" w:rsidR="00374CD9" w:rsidRDefault="26C7D73B"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Ravensbourne University campus</w:t>
            </w:r>
          </w:p>
          <w:p w14:paraId="60690D7F" w14:textId="040CAC4C" w:rsidR="000D3287" w:rsidRPr="00DA6B23" w:rsidRDefault="02185012"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Franchise partners</w:t>
            </w:r>
          </w:p>
          <w:p w14:paraId="429B4107" w14:textId="579727FD" w:rsidR="00F402AA" w:rsidRPr="00DA6B23" w:rsidRDefault="00F402AA"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p>
        </w:tc>
      </w:tr>
      <w:tr w:rsidR="00F402AA" w:rsidRPr="00DA6B23" w14:paraId="1387F722"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451335A8" w14:textId="2822E42A"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Length(s) of Course(s) </w:t>
            </w:r>
          </w:p>
        </w:tc>
        <w:tc>
          <w:tcPr>
            <w:tcW w:w="5335" w:type="dxa"/>
          </w:tcPr>
          <w:p w14:paraId="63B7A61E" w14:textId="400E7DC5" w:rsidR="00F402AA" w:rsidRPr="00DA6B23" w:rsidRDefault="5C91D505"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1 year – FT</w:t>
            </w:r>
          </w:p>
          <w:p w14:paraId="0CFE5177" w14:textId="5CE60899" w:rsidR="002D5466" w:rsidRPr="00DA6B23" w:rsidRDefault="002D5466"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p>
        </w:tc>
      </w:tr>
      <w:tr w:rsidR="00F402AA" w:rsidRPr="00DA6B23" w14:paraId="204850CC"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2EA363FD" w14:textId="07B5E282"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Type (open/closed) </w:t>
            </w:r>
          </w:p>
        </w:tc>
        <w:tc>
          <w:tcPr>
            <w:tcW w:w="5335" w:type="dxa"/>
          </w:tcPr>
          <w:p w14:paraId="4D3FB67A" w14:textId="771689E6"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Open</w:t>
            </w:r>
          </w:p>
        </w:tc>
      </w:tr>
      <w:tr w:rsidR="00F402AA" w:rsidRPr="00DA6B23" w14:paraId="563FBEC8"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71BC67A7" w14:textId="1E2009A4"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Validation period </w:t>
            </w:r>
          </w:p>
        </w:tc>
        <w:tc>
          <w:tcPr>
            <w:tcW w:w="5335" w:type="dxa"/>
          </w:tcPr>
          <w:p w14:paraId="63E15326" w14:textId="5CE3F2F0" w:rsidR="00F402AA" w:rsidRPr="00DA6B23"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 xml:space="preserve">Five years </w:t>
            </w:r>
          </w:p>
        </w:tc>
      </w:tr>
      <w:tr w:rsidR="00F402AA" w:rsidRPr="00DA6B23" w14:paraId="1F61DA9B"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594661AB" w14:textId="4FBC41A1"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Intended First Cohort Start Date </w:t>
            </w:r>
          </w:p>
        </w:tc>
        <w:tc>
          <w:tcPr>
            <w:tcW w:w="5335" w:type="dxa"/>
          </w:tcPr>
          <w:p w14:paraId="7C1DD42E" w14:textId="69625A09" w:rsidR="00F402AA" w:rsidRPr="00DA6B23" w:rsidRDefault="5C91D505"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September 2025</w:t>
            </w:r>
          </w:p>
        </w:tc>
      </w:tr>
      <w:tr w:rsidR="00F402AA" w:rsidRPr="00DA6B23" w14:paraId="06CC8283"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6BFBC171" w14:textId="68774D5B"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Date produced/amended  </w:t>
            </w:r>
          </w:p>
        </w:tc>
        <w:tc>
          <w:tcPr>
            <w:tcW w:w="5335" w:type="dxa"/>
          </w:tcPr>
          <w:p w14:paraId="3438EC42" w14:textId="04000667" w:rsidR="00F402AA" w:rsidRPr="00DA6B23" w:rsidRDefault="5C91D505"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March 2025</w:t>
            </w:r>
          </w:p>
        </w:tc>
      </w:tr>
      <w:tr w:rsidR="00F402AA" w:rsidRPr="00DA6B23" w14:paraId="7E9F92D5"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4C29A091" w14:textId="1B3C2E4A"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Course Leader </w:t>
            </w:r>
          </w:p>
        </w:tc>
        <w:tc>
          <w:tcPr>
            <w:tcW w:w="5335" w:type="dxa"/>
          </w:tcPr>
          <w:p w14:paraId="7401A839" w14:textId="7FE4C0CD"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Dr Jasmine Tehrani</w:t>
            </w:r>
          </w:p>
        </w:tc>
      </w:tr>
      <w:tr w:rsidR="00F402AA" w:rsidRPr="00DA6B23" w14:paraId="127FCEC0"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555F8599" w14:textId="61B2979A"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Course Development Team Members </w:t>
            </w:r>
          </w:p>
        </w:tc>
        <w:tc>
          <w:tcPr>
            <w:tcW w:w="5335" w:type="dxa"/>
          </w:tcPr>
          <w:p w14:paraId="52C7E300" w14:textId="05C575E8" w:rsidR="00F402AA" w:rsidRPr="00DA6B23" w:rsidRDefault="2F20F81A"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Dr </w:t>
            </w:r>
            <w:r w:rsidR="204B6630" w:rsidRPr="31AE717B">
              <w:rPr>
                <w:rFonts w:ascii="Ravensbourne Sans" w:eastAsia="Ravensbourne Sans" w:hAnsi="Ravensbourne Sans" w:cs="Ravensbourne Sans"/>
                <w:color w:val="000000" w:themeColor="text1"/>
                <w:sz w:val="20"/>
                <w:szCs w:val="20"/>
              </w:rPr>
              <w:t xml:space="preserve">Jasmine Tehrani, </w:t>
            </w:r>
          </w:p>
          <w:p w14:paraId="77547F4A" w14:textId="0B33501C"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Dr Tanveer Ahmad, </w:t>
            </w:r>
            <w:r w:rsidR="2F20F81A" w:rsidRPr="31AE717B">
              <w:rPr>
                <w:rFonts w:ascii="Ravensbourne Sans" w:eastAsia="Ravensbourne Sans" w:hAnsi="Ravensbourne Sans" w:cs="Ravensbourne Sans"/>
                <w:color w:val="000000" w:themeColor="text1"/>
                <w:sz w:val="20"/>
                <w:szCs w:val="20"/>
              </w:rPr>
              <w:t xml:space="preserve"> </w:t>
            </w:r>
          </w:p>
          <w:p w14:paraId="0FB4369E" w14:textId="77777777" w:rsidR="00BF474F" w:rsidRDefault="2F20F81A"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Dr Danielle Coombs, </w:t>
            </w:r>
          </w:p>
          <w:p w14:paraId="0FB9DE0E" w14:textId="6D8B2FC3"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Dr Sergii Bondaresko, </w:t>
            </w:r>
          </w:p>
          <w:p w14:paraId="4CE34B71" w14:textId="1622604F"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Dr Vaibhavi Chavan, </w:t>
            </w:r>
          </w:p>
          <w:p w14:paraId="4C9530D9" w14:textId="7D44CBC2"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Dr William Jefferies</w:t>
            </w:r>
          </w:p>
        </w:tc>
      </w:tr>
      <w:tr w:rsidR="00F402AA" w:rsidRPr="00DA6B23" w14:paraId="46C2DD25" w14:textId="77777777" w:rsidTr="40756F91">
        <w:tc>
          <w:tcPr>
            <w:cnfStyle w:val="001000000000" w:firstRow="0" w:lastRow="0" w:firstColumn="1" w:lastColumn="0" w:oddVBand="0" w:evenVBand="0" w:oddHBand="0" w:evenHBand="0" w:firstRowFirstColumn="0" w:firstRowLastColumn="0" w:lastRowFirstColumn="0" w:lastRowLastColumn="0"/>
            <w:tcW w:w="3681" w:type="dxa"/>
          </w:tcPr>
          <w:p w14:paraId="7732F529" w14:textId="69517008" w:rsidR="00F402AA" w:rsidRPr="00DA6B23" w:rsidRDefault="2D42F8FE" w:rsidP="31AE717B">
            <w:pP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Course Administrative Contact </w:t>
            </w:r>
          </w:p>
        </w:tc>
        <w:tc>
          <w:tcPr>
            <w:tcW w:w="5335" w:type="dxa"/>
          </w:tcPr>
          <w:p w14:paraId="78F4147C" w14:textId="2B54C969" w:rsidR="00F402AA" w:rsidRPr="00DA6B23" w:rsidRDefault="204B6630"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Sadia Ahmed</w:t>
            </w:r>
          </w:p>
        </w:tc>
      </w:tr>
    </w:tbl>
    <w:p w14:paraId="118596A2" w14:textId="77777777" w:rsidR="004E46FA" w:rsidRPr="00353180" w:rsidRDefault="004E46FA" w:rsidP="31AE717B">
      <w:pPr>
        <w:rPr>
          <w:rFonts w:ascii="Ravensbourne Sans" w:eastAsia="Ravensbourne Sans" w:hAnsi="Ravensbourne Sans" w:cs="Ravensbourne Sans"/>
          <w:sz w:val="20"/>
          <w:szCs w:val="20"/>
        </w:rPr>
      </w:pPr>
    </w:p>
    <w:tbl>
      <w:tblPr>
        <w:tblStyle w:val="a0"/>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Look w:val="04A0" w:firstRow="1" w:lastRow="0" w:firstColumn="1" w:lastColumn="0" w:noHBand="0" w:noVBand="1"/>
      </w:tblPr>
      <w:tblGrid>
        <w:gridCol w:w="9016"/>
      </w:tblGrid>
      <w:tr w:rsidR="004E46FA" w:rsidRPr="00DA6B23" w14:paraId="402281BD" w14:textId="77777777" w:rsidTr="31AE7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CF0776D" w14:textId="4C482D3D" w:rsidR="004E46FA" w:rsidRPr="00DA6B23" w:rsidRDefault="2D42F8FE"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 xml:space="preserve">Course Description </w:t>
            </w:r>
          </w:p>
        </w:tc>
      </w:tr>
      <w:tr w:rsidR="004E46FA" w:rsidRPr="00DA6B23" w14:paraId="310A3936" w14:textId="77777777" w:rsidTr="31AE7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3D8B023" w14:textId="5A3F8872" w:rsidR="00DA6B23" w:rsidRPr="00BF474F" w:rsidRDefault="3AF15AE9" w:rsidP="31AE717B">
            <w:pPr>
              <w:spacing w:before="100" w:beforeAutospacing="1" w:after="100" w:afterAutospacing="1" w:line="276" w:lineRule="auto"/>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 xml:space="preserve">This taught </w:t>
            </w:r>
            <w:proofErr w:type="gramStart"/>
            <w:r w:rsidRPr="31AE717B">
              <w:rPr>
                <w:rFonts w:ascii="Ravensbourne Sans" w:eastAsia="Ravensbourne Sans" w:hAnsi="Ravensbourne Sans" w:cs="Ravensbourne Sans"/>
                <w:b w:val="0"/>
                <w:color w:val="000000" w:themeColor="text1"/>
                <w:sz w:val="20"/>
                <w:szCs w:val="20"/>
              </w:rPr>
              <w:t>Master's</w:t>
            </w:r>
            <w:proofErr w:type="gramEnd"/>
            <w:r w:rsidRPr="31AE717B">
              <w:rPr>
                <w:rFonts w:ascii="Ravensbourne Sans" w:eastAsia="Ravensbourne Sans" w:hAnsi="Ravensbourne Sans" w:cs="Ravensbourne Sans"/>
                <w:b w:val="0"/>
                <w:color w:val="000000" w:themeColor="text1"/>
                <w:sz w:val="20"/>
                <w:szCs w:val="20"/>
              </w:rPr>
              <w:t xml:space="preserve"> degree is designed to equip students with the strategic, technical, and practical skills required to lead complex projects in a variety of industries, including technology, construction, creative sectors, and public services. The course integrates contemporary project management theory with real-world practice, fostering critical thinking, data-driven decision-making, and leadership capabilities.</w:t>
            </w:r>
          </w:p>
          <w:p w14:paraId="0AEA2435" w14:textId="660BCE72" w:rsidR="00DA6B23" w:rsidRPr="00BF474F" w:rsidRDefault="3AF15AE9" w:rsidP="31AE717B">
            <w:p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 xml:space="preserve">The MSc Project Management comprises six core modules and a final dissertation, making up a total of 180 credits. Each module contributes towards a clearly defined credit value, reflecting the depth and scope of learning. The course sits within Ravensbourne University London, located in North Greenwich, a dynamic area </w:t>
            </w:r>
            <w:proofErr w:type="gramStart"/>
            <w:r w:rsidRPr="31AE717B">
              <w:rPr>
                <w:rFonts w:ascii="Ravensbourne Sans" w:eastAsia="Ravensbourne Sans" w:hAnsi="Ravensbourne Sans" w:cs="Ravensbourne Sans"/>
                <w:b w:val="0"/>
                <w:color w:val="000000" w:themeColor="text1"/>
                <w:sz w:val="20"/>
                <w:szCs w:val="20"/>
              </w:rPr>
              <w:t>in close proximity to</w:t>
            </w:r>
            <w:proofErr w:type="gramEnd"/>
            <w:r w:rsidRPr="31AE717B">
              <w:rPr>
                <w:rFonts w:ascii="Ravensbourne Sans" w:eastAsia="Ravensbourne Sans" w:hAnsi="Ravensbourne Sans" w:cs="Ravensbourne Sans"/>
                <w:b w:val="0"/>
                <w:color w:val="000000" w:themeColor="text1"/>
                <w:sz w:val="20"/>
                <w:szCs w:val="20"/>
              </w:rPr>
              <w:t xml:space="preserve"> London's key business, design, and innovation districts.</w:t>
            </w:r>
          </w:p>
          <w:p w14:paraId="537BB189" w14:textId="77777777" w:rsidR="00DA6B23" w:rsidRPr="00BF474F" w:rsidRDefault="3AF15AE9" w:rsidP="31AE717B">
            <w:p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lastRenderedPageBreak/>
              <w:t>Students will gain expertise in key areas such as project planning, procurement, sustainability, operations, digital transformation, and entrepreneurship. The course supports skill development in stakeholder management, governance, contract negotiation, risk mitigation, and the application of project data analytics using industry tools.</w:t>
            </w:r>
          </w:p>
          <w:p w14:paraId="4B56BC05" w14:textId="77777777" w:rsidR="00DA6B23" w:rsidRPr="00BF474F" w:rsidRDefault="3AF15AE9" w:rsidP="31AE717B">
            <w:p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The course employs a range of inclusive and interactive teaching methods, including case-based learning, group projects, guest lectures, simulations, and live business briefs. Students will also have access to expert supervision during their capstone project or dissertation, which provides the opportunity to explore a real-world project challenge in depth.</w:t>
            </w:r>
          </w:p>
          <w:p w14:paraId="696CDBC9" w14:textId="77777777" w:rsidR="00DA6B23" w:rsidRPr="00BF474F" w:rsidRDefault="3AF15AE9" w:rsidP="31AE717B">
            <w:pPr>
              <w:pStyle w:val="Heading3"/>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Career Opportunities</w:t>
            </w:r>
          </w:p>
          <w:p w14:paraId="103898F2" w14:textId="77777777" w:rsidR="00DA6B23" w:rsidRPr="00BF474F" w:rsidRDefault="3AF15AE9" w:rsidP="31AE717B">
            <w:p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Graduates will be well-positioned to pursue roles such as:</w:t>
            </w:r>
          </w:p>
          <w:p w14:paraId="6650371B" w14:textId="77777777" w:rsidR="00DA6B23" w:rsidRPr="00BF474F" w:rsidRDefault="3AF15AE9" w:rsidP="31AE717B">
            <w:pPr>
              <w:numPr>
                <w:ilvl w:val="0"/>
                <w:numId w:val="11"/>
              </w:num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Project Manager</w:t>
            </w:r>
          </w:p>
          <w:p w14:paraId="2E5EF3AE" w14:textId="77777777" w:rsidR="00DA6B23" w:rsidRPr="00BF474F" w:rsidRDefault="3AF15AE9" w:rsidP="31AE717B">
            <w:pPr>
              <w:numPr>
                <w:ilvl w:val="0"/>
                <w:numId w:val="11"/>
              </w:num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Operations Manager</w:t>
            </w:r>
          </w:p>
          <w:p w14:paraId="0BB73122" w14:textId="77777777" w:rsidR="00DA6B23" w:rsidRPr="00BF474F" w:rsidRDefault="3AF15AE9" w:rsidP="31AE717B">
            <w:pPr>
              <w:numPr>
                <w:ilvl w:val="0"/>
                <w:numId w:val="11"/>
              </w:num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Procurement and Contracts Specialist</w:t>
            </w:r>
          </w:p>
          <w:p w14:paraId="0DE48D71" w14:textId="77777777" w:rsidR="00DA6B23" w:rsidRPr="00BF474F" w:rsidRDefault="3AF15AE9" w:rsidP="31AE717B">
            <w:pPr>
              <w:numPr>
                <w:ilvl w:val="0"/>
                <w:numId w:val="11"/>
              </w:num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Programme Coordinator</w:t>
            </w:r>
          </w:p>
          <w:p w14:paraId="1412E259" w14:textId="77777777" w:rsidR="00DA6B23" w:rsidRPr="00BF474F" w:rsidRDefault="3AF15AE9" w:rsidP="31AE717B">
            <w:pPr>
              <w:numPr>
                <w:ilvl w:val="0"/>
                <w:numId w:val="11"/>
              </w:num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Business Transformation Consultant</w:t>
            </w:r>
          </w:p>
          <w:p w14:paraId="33822FF2" w14:textId="77777777" w:rsidR="00DA6B23" w:rsidRPr="00BF474F" w:rsidRDefault="3AF15AE9" w:rsidP="31AE717B">
            <w:pPr>
              <w:numPr>
                <w:ilvl w:val="0"/>
                <w:numId w:val="11"/>
              </w:num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Project Analyst</w:t>
            </w:r>
          </w:p>
          <w:p w14:paraId="247638EC" w14:textId="77777777" w:rsidR="00DA6B23" w:rsidRPr="00BF474F" w:rsidRDefault="3AF15AE9" w:rsidP="31AE717B">
            <w:pPr>
              <w:numPr>
                <w:ilvl w:val="0"/>
                <w:numId w:val="11"/>
              </w:num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PMO Lead</w:t>
            </w:r>
          </w:p>
          <w:p w14:paraId="66727FB0" w14:textId="77777777" w:rsidR="00DA6B23" w:rsidRPr="00BF474F" w:rsidRDefault="3AF15AE9" w:rsidP="31AE717B">
            <w:pPr>
              <w:numPr>
                <w:ilvl w:val="0"/>
                <w:numId w:val="11"/>
              </w:numPr>
              <w:spacing w:before="100" w:beforeAutospacing="1" w:after="100" w:afterAutospacing="1"/>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Sustainability and Innovation Advisor</w:t>
            </w:r>
          </w:p>
          <w:p w14:paraId="067E297C" w14:textId="03C94579" w:rsidR="004E46FA" w:rsidRPr="00BF474F" w:rsidRDefault="3AF15AE9" w:rsidP="31AE717B">
            <w:pPr>
              <w:spacing w:beforeAutospacing="1" w:afterAutospacing="1" w:line="276" w:lineRule="auto"/>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The course also provides a strong foundation for those seeking professional accreditation (e.g., APM, PRINCE2) or aiming to develop careers in project leadership, consultancy, or entrepreneurship.</w:t>
            </w:r>
          </w:p>
        </w:tc>
      </w:tr>
    </w:tbl>
    <w:p w14:paraId="7041AB2D" w14:textId="77777777" w:rsidR="004E46FA" w:rsidRPr="00353180" w:rsidRDefault="004E46FA" w:rsidP="31AE717B">
      <w:pPr>
        <w:jc w:val="center"/>
        <w:rPr>
          <w:rFonts w:ascii="Ravensbourne Sans" w:eastAsia="Ravensbourne Sans" w:hAnsi="Ravensbourne Sans" w:cs="Ravensbourne Sans"/>
          <w:sz w:val="20"/>
          <w:szCs w:val="20"/>
        </w:rPr>
      </w:pPr>
    </w:p>
    <w:tbl>
      <w:tblPr>
        <w:tblStyle w:val="a1"/>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Look w:val="04A0" w:firstRow="1" w:lastRow="0" w:firstColumn="1" w:lastColumn="0" w:noHBand="0" w:noVBand="1"/>
      </w:tblPr>
      <w:tblGrid>
        <w:gridCol w:w="9016"/>
      </w:tblGrid>
      <w:tr w:rsidR="004E46FA" w:rsidRPr="00DA6B23" w14:paraId="0EE3AEED" w14:textId="77777777" w:rsidTr="31AE7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250C008" w14:textId="4B0B65DF" w:rsidR="004E46FA" w:rsidRPr="00DA6B23" w:rsidRDefault="2D42F8FE"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Course</w:t>
            </w:r>
            <w:r w:rsidR="452FEF03" w:rsidRPr="31AE717B">
              <w:rPr>
                <w:rFonts w:ascii="Ravensbourne Sans" w:eastAsia="Ravensbourne Sans" w:hAnsi="Ravensbourne Sans" w:cs="Ravensbourne Sans"/>
                <w:color w:val="000000" w:themeColor="text1"/>
                <w:sz w:val="20"/>
                <w:szCs w:val="20"/>
              </w:rPr>
              <w:t xml:space="preserve"> </w:t>
            </w:r>
            <w:r w:rsidRPr="31AE717B">
              <w:rPr>
                <w:rFonts w:ascii="Ravensbourne Sans" w:eastAsia="Ravensbourne Sans" w:hAnsi="Ravensbourne Sans" w:cs="Ravensbourne Sans"/>
                <w:color w:val="000000" w:themeColor="text1"/>
                <w:sz w:val="20"/>
                <w:szCs w:val="20"/>
              </w:rPr>
              <w:t>A</w:t>
            </w:r>
            <w:r w:rsidR="452FEF03" w:rsidRPr="31AE717B">
              <w:rPr>
                <w:rFonts w:ascii="Ravensbourne Sans" w:eastAsia="Ravensbourne Sans" w:hAnsi="Ravensbourne Sans" w:cs="Ravensbourne Sans"/>
                <w:color w:val="000000" w:themeColor="text1"/>
                <w:sz w:val="20"/>
                <w:szCs w:val="20"/>
              </w:rPr>
              <w:t>ims</w:t>
            </w:r>
          </w:p>
        </w:tc>
      </w:tr>
      <w:tr w:rsidR="004E46FA" w:rsidRPr="00BF474F" w14:paraId="40E1B15B" w14:textId="77777777" w:rsidTr="31AE7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FBA8088" w14:textId="449EED2B" w:rsidR="004E46FA" w:rsidRPr="00BF474F" w:rsidRDefault="3AF15AE9" w:rsidP="31AE717B">
            <w:pPr>
              <w:pStyle w:val="ListParagraph"/>
              <w:numPr>
                <w:ilvl w:val="0"/>
                <w:numId w:val="12"/>
              </w:numPr>
              <w:pBdr>
                <w:top w:val="nil"/>
                <w:left w:val="nil"/>
                <w:bottom w:val="nil"/>
                <w:right w:val="nil"/>
                <w:between w:val="nil"/>
              </w:pBd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To equip students with advanced knowledge and practical competencies in project strategy, governance, planning, and execution, enabling them to manage complex projects across diverse sectors, contexts, and environments.</w:t>
            </w:r>
          </w:p>
        </w:tc>
      </w:tr>
      <w:tr w:rsidR="004E46FA" w:rsidRPr="00BF474F" w14:paraId="01007AC6" w14:textId="77777777" w:rsidTr="31AE717B">
        <w:tc>
          <w:tcPr>
            <w:cnfStyle w:val="001000000000" w:firstRow="0" w:lastRow="0" w:firstColumn="1" w:lastColumn="0" w:oddVBand="0" w:evenVBand="0" w:oddHBand="0" w:evenHBand="0" w:firstRowFirstColumn="0" w:firstRowLastColumn="0" w:lastRowFirstColumn="0" w:lastRowLastColumn="0"/>
            <w:tcW w:w="9016" w:type="dxa"/>
          </w:tcPr>
          <w:p w14:paraId="2D5DC2A2" w14:textId="74FD31F0" w:rsidR="004E46FA" w:rsidRPr="00BF474F" w:rsidRDefault="3AF15AE9" w:rsidP="31AE717B">
            <w:pPr>
              <w:pStyle w:val="ListParagraph"/>
              <w:numPr>
                <w:ilvl w:val="0"/>
                <w:numId w:val="12"/>
              </w:numPr>
              <w:pBdr>
                <w:top w:val="nil"/>
                <w:left w:val="nil"/>
                <w:bottom w:val="nil"/>
                <w:right w:val="nil"/>
                <w:between w:val="nil"/>
              </w:pBd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To develop critical, reflective, and analytical thinking skills that support evidence-based decision-making, ethical leadership, risk awareness, and the ability to evaluate and apply contemporary project methodologies, tools, and technologies.</w:t>
            </w:r>
          </w:p>
        </w:tc>
      </w:tr>
      <w:tr w:rsidR="004E46FA" w:rsidRPr="00BF474F" w14:paraId="6F65796C" w14:textId="77777777" w:rsidTr="31AE7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A72C112" w14:textId="3EC46E9F" w:rsidR="004E46FA" w:rsidRPr="00BF474F" w:rsidRDefault="3AF15AE9" w:rsidP="31AE717B">
            <w:pPr>
              <w:pStyle w:val="ListParagraph"/>
              <w:numPr>
                <w:ilvl w:val="0"/>
                <w:numId w:val="12"/>
              </w:numPr>
              <w:pBdr>
                <w:top w:val="nil"/>
                <w:left w:val="nil"/>
                <w:bottom w:val="nil"/>
                <w:right w:val="nil"/>
                <w:between w:val="nil"/>
              </w:pBd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To foster personal and professional development through interdisciplinary learning, collaborative problem-solving, and engagement with real-world challenges, preparing graduates to lead, innovate, and adapt in a rapidly evolving project landscape.</w:t>
            </w:r>
          </w:p>
        </w:tc>
      </w:tr>
      <w:tr w:rsidR="004E46FA" w:rsidRPr="00BF474F" w14:paraId="70C2A931" w14:textId="77777777" w:rsidTr="31AE717B">
        <w:tc>
          <w:tcPr>
            <w:cnfStyle w:val="001000000000" w:firstRow="0" w:lastRow="0" w:firstColumn="1" w:lastColumn="0" w:oddVBand="0" w:evenVBand="0" w:oddHBand="0" w:evenHBand="0" w:firstRowFirstColumn="0" w:firstRowLastColumn="0" w:lastRowFirstColumn="0" w:lastRowLastColumn="0"/>
            <w:tcW w:w="9016" w:type="dxa"/>
          </w:tcPr>
          <w:p w14:paraId="22F01E2F" w14:textId="3813B605" w:rsidR="004E46FA" w:rsidRPr="00BF474F" w:rsidRDefault="3AF15AE9" w:rsidP="31AE717B">
            <w:pPr>
              <w:pStyle w:val="ListParagraph"/>
              <w:numPr>
                <w:ilvl w:val="0"/>
                <w:numId w:val="12"/>
              </w:numPr>
              <w:pBdr>
                <w:top w:val="nil"/>
                <w:left w:val="nil"/>
                <w:bottom w:val="nil"/>
                <w:right w:val="nil"/>
                <w:between w:val="nil"/>
              </w:pBd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To prepare students for professional recognition and global employability, through curriculum design that aligns with the APM Body of Knowledge, integrates digital competencies, and builds capability in communication, stakeholder engagement, and sustainable practice.</w:t>
            </w:r>
          </w:p>
        </w:tc>
      </w:tr>
    </w:tbl>
    <w:p w14:paraId="233B0701" w14:textId="51BCA88A" w:rsidR="004E46FA" w:rsidRPr="00353180" w:rsidRDefault="004E46FA" w:rsidP="31AE717B">
      <w:pPr>
        <w:rPr>
          <w:rFonts w:ascii="Ravensbourne Sans" w:eastAsia="Ravensbourne Sans" w:hAnsi="Ravensbourne Sans" w:cs="Ravensbourne Sans"/>
          <w:sz w:val="20"/>
          <w:szCs w:val="20"/>
        </w:rPr>
      </w:pPr>
    </w:p>
    <w:p w14:paraId="2447D6D7" w14:textId="45AAD1B9" w:rsidR="002B2B4C" w:rsidRPr="00DA6B23" w:rsidRDefault="7577BCD5" w:rsidP="31AE717B">
      <w:pPr>
        <w:pStyle w:val="Heading2"/>
        <w:rPr>
          <w:rFonts w:ascii="Ravensbourne Sans" w:eastAsia="Ravensbourne Sans" w:hAnsi="Ravensbourne Sans" w:cs="Ravensbourne Sans"/>
          <w:b/>
          <w:bCs/>
          <w:color w:val="auto"/>
          <w:sz w:val="20"/>
          <w:szCs w:val="20"/>
        </w:rPr>
      </w:pPr>
      <w:bookmarkStart w:id="1" w:name="_Toc82004178"/>
      <w:r w:rsidRPr="31AE717B">
        <w:rPr>
          <w:rFonts w:ascii="Ravensbourne Sans" w:eastAsia="Ravensbourne Sans" w:hAnsi="Ravensbourne Sans" w:cs="Ravensbourne Sans"/>
          <w:b/>
          <w:bCs/>
          <w:color w:val="auto"/>
          <w:sz w:val="20"/>
          <w:szCs w:val="20"/>
        </w:rPr>
        <w:t>Course Learning Outcomes</w:t>
      </w:r>
      <w:bookmarkEnd w:id="1"/>
    </w:p>
    <w:tbl>
      <w:tblPr>
        <w:tblStyle w:val="List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29"/>
        <w:gridCol w:w="7938"/>
      </w:tblGrid>
      <w:tr w:rsidR="002B2B4C" w:rsidRPr="00DA6B23" w14:paraId="509B64C7" w14:textId="77777777" w:rsidTr="0A69A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7309C9F3" w14:textId="77777777" w:rsidR="002B2B4C" w:rsidRPr="00BF474F" w:rsidRDefault="7577BCD5" w:rsidP="31AE717B">
            <w:pPr>
              <w:spacing w:after="120"/>
              <w:rPr>
                <w:rFonts w:ascii="Ravensbourne Sans" w:eastAsia="Ravensbourne Sans" w:hAnsi="Ravensbourne Sans" w:cs="Ravensbourne Sans"/>
                <w:b w:val="0"/>
                <w:bCs w:val="0"/>
                <w:color w:val="000000" w:themeColor="text1"/>
                <w:sz w:val="20"/>
                <w:szCs w:val="20"/>
              </w:rPr>
            </w:pPr>
            <w:r w:rsidRPr="31AE717B">
              <w:rPr>
                <w:rFonts w:ascii="Ravensbourne Sans" w:eastAsia="Ravensbourne Sans" w:hAnsi="Ravensbourne Sans" w:cs="Ravensbourne Sans"/>
                <w:b w:val="0"/>
                <w:bCs w:val="0"/>
                <w:color w:val="000000" w:themeColor="text1"/>
                <w:sz w:val="20"/>
                <w:szCs w:val="20"/>
              </w:rPr>
              <w:t xml:space="preserve">The course provides opportunities for students to develop and demonstrate knowledge and   understanding, qualities, skills and other attributes in the following areas.  </w:t>
            </w:r>
          </w:p>
          <w:p w14:paraId="599552EE" w14:textId="73EC2B20" w:rsidR="002B2B4C" w:rsidRPr="00BF474F" w:rsidRDefault="7577BCD5" w:rsidP="31AE717B">
            <w:pPr>
              <w:spacing w:after="12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b w:val="0"/>
                <w:bCs w:val="0"/>
                <w:color w:val="000000" w:themeColor="text1"/>
                <w:sz w:val="20"/>
                <w:szCs w:val="20"/>
              </w:rPr>
              <w:t xml:space="preserve">On completion of the </w:t>
            </w:r>
            <w:r w:rsidR="5C91D505" w:rsidRPr="31AE717B">
              <w:rPr>
                <w:rFonts w:ascii="Ravensbourne Sans" w:eastAsia="Ravensbourne Sans" w:hAnsi="Ravensbourne Sans" w:cs="Ravensbourne Sans"/>
                <w:i/>
                <w:iCs/>
                <w:color w:val="000000" w:themeColor="text1"/>
                <w:sz w:val="20"/>
                <w:szCs w:val="20"/>
              </w:rPr>
              <w:t xml:space="preserve">MSc </w:t>
            </w:r>
            <w:r w:rsidR="3AF15AE9" w:rsidRPr="31AE717B">
              <w:rPr>
                <w:rFonts w:ascii="Ravensbourne Sans" w:eastAsia="Ravensbourne Sans" w:hAnsi="Ravensbourne Sans" w:cs="Ravensbourne Sans"/>
                <w:i/>
                <w:iCs/>
                <w:color w:val="000000" w:themeColor="text1"/>
                <w:sz w:val="20"/>
                <w:szCs w:val="20"/>
              </w:rPr>
              <w:t xml:space="preserve">Project </w:t>
            </w:r>
            <w:r w:rsidR="3236B78E" w:rsidRPr="31AE717B">
              <w:rPr>
                <w:rFonts w:ascii="Ravensbourne Sans" w:eastAsia="Ravensbourne Sans" w:hAnsi="Ravensbourne Sans" w:cs="Ravensbourne Sans"/>
                <w:i/>
                <w:iCs/>
                <w:color w:val="000000" w:themeColor="text1"/>
                <w:sz w:val="20"/>
                <w:szCs w:val="20"/>
              </w:rPr>
              <w:t>Management students</w:t>
            </w:r>
            <w:r w:rsidR="3AF15AE9" w:rsidRPr="31AE717B">
              <w:rPr>
                <w:rFonts w:ascii="Ravensbourne Sans" w:eastAsia="Ravensbourne Sans" w:hAnsi="Ravensbourne Sans" w:cs="Ravensbourne Sans"/>
                <w:b w:val="0"/>
                <w:bCs w:val="0"/>
                <w:color w:val="000000" w:themeColor="text1"/>
                <w:sz w:val="20"/>
                <w:szCs w:val="20"/>
              </w:rPr>
              <w:t xml:space="preserve"> w</w:t>
            </w:r>
            <w:r w:rsidRPr="31AE717B">
              <w:rPr>
                <w:rFonts w:ascii="Ravensbourne Sans" w:eastAsia="Ravensbourne Sans" w:hAnsi="Ravensbourne Sans" w:cs="Ravensbourne Sans"/>
                <w:b w:val="0"/>
                <w:bCs w:val="0"/>
                <w:color w:val="000000" w:themeColor="text1"/>
                <w:sz w:val="20"/>
                <w:szCs w:val="20"/>
              </w:rPr>
              <w:t>ill be able to:</w:t>
            </w:r>
          </w:p>
        </w:tc>
      </w:tr>
      <w:tr w:rsidR="0A69A99A" w14:paraId="28F8D0F3" w14:textId="77777777" w:rsidTr="0A69A9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67606859" w14:textId="460C7060" w:rsidR="0A69A99A" w:rsidRDefault="0A69A99A" w:rsidP="0A69A99A">
            <w:pPr>
              <w:spacing w:after="120"/>
              <w:jc w:val="both"/>
              <w:rPr>
                <w:rFonts w:ascii="Ravensbourne Sans" w:eastAsia="Ravensbourne Sans" w:hAnsi="Ravensbourne Sans" w:cs="Ravensbourne Sans"/>
                <w:b w:val="0"/>
                <w:bCs w:val="0"/>
                <w:sz w:val="20"/>
                <w:szCs w:val="20"/>
              </w:rPr>
            </w:pPr>
            <w:r w:rsidRPr="0A69A99A">
              <w:rPr>
                <w:rFonts w:ascii="Ravensbourne Sans" w:eastAsia="Ravensbourne Sans" w:hAnsi="Ravensbourne Sans" w:cs="Ravensbourne Sans"/>
                <w:sz w:val="20"/>
                <w:szCs w:val="20"/>
              </w:rPr>
              <w:t>Explore</w:t>
            </w:r>
          </w:p>
        </w:tc>
        <w:tc>
          <w:tcPr>
            <w:tcW w:w="7938" w:type="dxa"/>
            <w:shd w:val="clear" w:color="auto" w:fill="FFFFFF" w:themeFill="background1"/>
          </w:tcPr>
          <w:p w14:paraId="2A8E8BEC" w14:textId="4D627795" w:rsidR="0A69A99A" w:rsidRDefault="0A69A99A" w:rsidP="0A69A99A">
            <w:pPr>
              <w:cnfStyle w:val="000000100000" w:firstRow="0" w:lastRow="0" w:firstColumn="0" w:lastColumn="0" w:oddVBand="0" w:evenVBand="0" w:oddHBand="1" w:evenHBand="0" w:firstRowFirstColumn="0" w:firstRowLastColumn="0" w:lastRowFirstColumn="0" w:lastRowLastColumn="0"/>
              <w:rPr>
                <w:rStyle w:val="normaltextrun"/>
                <w:rFonts w:ascii="Ravensbourne Sans" w:eastAsia="Ravensbourne Sans" w:hAnsi="Ravensbourne Sans" w:cs="Ravensbourne Sans"/>
                <w:color w:val="000000" w:themeColor="text1"/>
                <w:sz w:val="20"/>
                <w:szCs w:val="20"/>
              </w:rPr>
            </w:pPr>
            <w:r w:rsidRPr="0A69A99A">
              <w:rPr>
                <w:rStyle w:val="normaltextrun"/>
                <w:rFonts w:ascii="Ravensbourne Sans" w:eastAsia="Ravensbourne Sans" w:hAnsi="Ravensbourne Sans" w:cs="Ravensbourne Sans"/>
                <w:i/>
                <w:iCs/>
                <w:color w:val="000000" w:themeColor="text1"/>
                <w:sz w:val="20"/>
                <w:szCs w:val="20"/>
                <w:lang w:val="en-US"/>
              </w:rPr>
              <w:t>CLO1:</w:t>
            </w:r>
            <w:r w:rsidRPr="0A69A99A">
              <w:rPr>
                <w:rStyle w:val="normaltextrun"/>
                <w:rFonts w:ascii="Ravensbourne Sans" w:eastAsia="Ravensbourne Sans" w:hAnsi="Ravensbourne Sans" w:cs="Ravensbourne Sans"/>
                <w:color w:val="000000" w:themeColor="text1"/>
                <w:sz w:val="20"/>
                <w:szCs w:val="20"/>
                <w:lang w:val="en-US"/>
              </w:rPr>
              <w:t xml:space="preserve"> </w:t>
            </w:r>
            <w:r w:rsidR="2836310D" w:rsidRPr="0A69A99A">
              <w:rPr>
                <w:rFonts w:ascii="Ravensbourne Sans" w:eastAsia="Ravensbourne Sans" w:hAnsi="Ravensbourne Sans" w:cs="Ravensbourne Sans"/>
                <w:sz w:val="20"/>
                <w:szCs w:val="20"/>
              </w:rPr>
              <w:t>E</w:t>
            </w:r>
            <w:r w:rsidRPr="0A69A99A">
              <w:rPr>
                <w:rFonts w:ascii="Ravensbourne Sans" w:eastAsia="Ravensbourne Sans" w:hAnsi="Ravensbourne Sans" w:cs="Ravensbourne Sans"/>
                <w:sz w:val="20"/>
                <w:szCs w:val="20"/>
              </w:rPr>
              <w:t>xplore and evaluate a range of global project environments, assessing interdependencies, risks, stakeholder interests, and organisational contexts.</w:t>
            </w:r>
          </w:p>
        </w:tc>
      </w:tr>
      <w:tr w:rsidR="0A69A99A" w14:paraId="420626BB" w14:textId="77777777" w:rsidTr="0A69A99A">
        <w:trPr>
          <w:trHeight w:val="300"/>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08A7F44B" w14:textId="663FE6A5" w:rsidR="0A69A99A" w:rsidRDefault="0A69A99A" w:rsidP="0A69A99A">
            <w:pPr>
              <w:spacing w:after="120"/>
              <w:rPr>
                <w:rFonts w:ascii="Ravensbourne Sans" w:eastAsia="Ravensbourne Sans" w:hAnsi="Ravensbourne Sans" w:cs="Ravensbourne Sans"/>
                <w:b w:val="0"/>
                <w:bCs w:val="0"/>
                <w:sz w:val="20"/>
                <w:szCs w:val="20"/>
              </w:rPr>
            </w:pPr>
            <w:r w:rsidRPr="0A69A99A">
              <w:rPr>
                <w:rFonts w:ascii="Ravensbourne Sans" w:eastAsia="Ravensbourne Sans" w:hAnsi="Ravensbourne Sans" w:cs="Ravensbourne Sans"/>
                <w:sz w:val="20"/>
                <w:szCs w:val="20"/>
              </w:rPr>
              <w:t>Create</w:t>
            </w:r>
          </w:p>
        </w:tc>
        <w:tc>
          <w:tcPr>
            <w:tcW w:w="7938" w:type="dxa"/>
            <w:shd w:val="clear" w:color="auto" w:fill="FFFFFF" w:themeFill="background1"/>
          </w:tcPr>
          <w:p w14:paraId="0B378474" w14:textId="2285EE46" w:rsidR="0A69A99A" w:rsidRDefault="0A69A99A" w:rsidP="0A69A99A">
            <w:pPr>
              <w:spacing w:after="120"/>
              <w:cnfStyle w:val="000000000000" w:firstRow="0" w:lastRow="0" w:firstColumn="0" w:lastColumn="0" w:oddVBand="0" w:evenVBand="0" w:oddHBand="0" w:evenHBand="0" w:firstRowFirstColumn="0" w:firstRowLastColumn="0" w:lastRowFirstColumn="0" w:lastRowLastColumn="0"/>
              <w:rPr>
                <w:rStyle w:val="normaltextrun"/>
                <w:rFonts w:ascii="Ravensbourne Sans" w:eastAsia="Ravensbourne Sans" w:hAnsi="Ravensbourne Sans" w:cs="Ravensbourne Sans"/>
                <w:color w:val="000000" w:themeColor="text1"/>
                <w:sz w:val="20"/>
                <w:szCs w:val="20"/>
              </w:rPr>
            </w:pPr>
            <w:r w:rsidRPr="0A69A99A">
              <w:rPr>
                <w:rStyle w:val="normaltextrun"/>
                <w:rFonts w:ascii="Ravensbourne Sans" w:eastAsia="Ravensbourne Sans" w:hAnsi="Ravensbourne Sans" w:cs="Ravensbourne Sans"/>
                <w:i/>
                <w:iCs/>
                <w:color w:val="000000" w:themeColor="text1"/>
                <w:sz w:val="20"/>
                <w:szCs w:val="20"/>
                <w:lang w:val="en-US"/>
              </w:rPr>
              <w:t>CLO2:</w:t>
            </w:r>
            <w:r w:rsidRPr="0A69A99A">
              <w:rPr>
                <w:rStyle w:val="normaltextrun"/>
                <w:rFonts w:ascii="Ravensbourne Sans" w:eastAsia="Ravensbourne Sans" w:hAnsi="Ravensbourne Sans" w:cs="Ravensbourne Sans"/>
                <w:color w:val="000000" w:themeColor="text1"/>
                <w:sz w:val="20"/>
                <w:szCs w:val="20"/>
                <w:lang w:val="en-US"/>
              </w:rPr>
              <w:t xml:space="preserve"> </w:t>
            </w:r>
            <w:r w:rsidRPr="0A69A99A">
              <w:rPr>
                <w:rFonts w:ascii="Ravensbourne Sans" w:eastAsia="Ravensbourne Sans" w:hAnsi="Ravensbourne Sans" w:cs="Ravensbourne Sans"/>
                <w:sz w:val="20"/>
                <w:szCs w:val="20"/>
              </w:rPr>
              <w:t>Design and justify project management plans and frameworks using a combination of appropriate tools, methodologies</w:t>
            </w:r>
            <w:r w:rsidR="67B3D4EA" w:rsidRPr="0A69A99A">
              <w:rPr>
                <w:rFonts w:ascii="Ravensbourne Sans" w:eastAsia="Ravensbourne Sans" w:hAnsi="Ravensbourne Sans" w:cs="Ravensbourne Sans"/>
                <w:sz w:val="20"/>
                <w:szCs w:val="20"/>
              </w:rPr>
              <w:t xml:space="preserve"> with </w:t>
            </w:r>
            <w:r w:rsidRPr="0A69A99A">
              <w:rPr>
                <w:rFonts w:ascii="Ravensbourne Sans" w:eastAsia="Ravensbourne Sans" w:hAnsi="Ravensbourne Sans" w:cs="Ravensbourne Sans"/>
                <w:sz w:val="20"/>
                <w:szCs w:val="20"/>
              </w:rPr>
              <w:t>evidence.</w:t>
            </w:r>
          </w:p>
        </w:tc>
      </w:tr>
      <w:tr w:rsidR="0A69A99A" w14:paraId="1975166C" w14:textId="77777777" w:rsidTr="0A69A9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1367C330" w14:textId="3C8024A1" w:rsidR="0A69A99A" w:rsidRDefault="0A69A99A" w:rsidP="0A69A99A">
            <w:pPr>
              <w:spacing w:after="120"/>
              <w:rPr>
                <w:rFonts w:ascii="Ravensbourne Sans" w:eastAsia="Ravensbourne Sans" w:hAnsi="Ravensbourne Sans" w:cs="Ravensbourne Sans"/>
                <w:b w:val="0"/>
                <w:bCs w:val="0"/>
                <w:sz w:val="20"/>
                <w:szCs w:val="20"/>
              </w:rPr>
            </w:pPr>
            <w:r w:rsidRPr="0A69A99A">
              <w:rPr>
                <w:rFonts w:ascii="Ravensbourne Sans" w:eastAsia="Ravensbourne Sans" w:hAnsi="Ravensbourne Sans" w:cs="Ravensbourne Sans"/>
                <w:sz w:val="20"/>
                <w:szCs w:val="20"/>
              </w:rPr>
              <w:lastRenderedPageBreak/>
              <w:t>Influence</w:t>
            </w:r>
          </w:p>
        </w:tc>
        <w:tc>
          <w:tcPr>
            <w:tcW w:w="7938" w:type="dxa"/>
            <w:shd w:val="clear" w:color="auto" w:fill="FFFFFF" w:themeFill="background1"/>
          </w:tcPr>
          <w:p w14:paraId="03DE5037" w14:textId="113A3D8B" w:rsidR="0A69A99A" w:rsidRDefault="0A69A99A" w:rsidP="0A69A99A">
            <w:pPr>
              <w:spacing w:after="120"/>
              <w:cnfStyle w:val="000000100000" w:firstRow="0" w:lastRow="0" w:firstColumn="0" w:lastColumn="0" w:oddVBand="0" w:evenVBand="0" w:oddHBand="1" w:evenHBand="0" w:firstRowFirstColumn="0" w:firstRowLastColumn="0" w:lastRowFirstColumn="0" w:lastRowLastColumn="0"/>
              <w:rPr>
                <w:rStyle w:val="normaltextrun"/>
                <w:rFonts w:ascii="Ravensbourne Sans" w:eastAsia="Ravensbourne Sans" w:hAnsi="Ravensbourne Sans" w:cs="Ravensbourne Sans"/>
                <w:color w:val="000000" w:themeColor="text1"/>
                <w:sz w:val="20"/>
                <w:szCs w:val="20"/>
              </w:rPr>
            </w:pPr>
            <w:r w:rsidRPr="0A69A99A">
              <w:rPr>
                <w:rStyle w:val="scxp117700537"/>
                <w:rFonts w:ascii="Ravensbourne Sans" w:eastAsia="Ravensbourne Sans" w:hAnsi="Ravensbourne Sans" w:cs="Ravensbourne Sans"/>
                <w:i/>
                <w:iCs/>
                <w:color w:val="000000" w:themeColor="text1"/>
                <w:sz w:val="20"/>
                <w:szCs w:val="20"/>
                <w:lang w:val="en-US"/>
              </w:rPr>
              <w:t>CLO3:</w:t>
            </w:r>
            <w:r w:rsidRPr="0A69A99A">
              <w:rPr>
                <w:rStyle w:val="scxp117700537"/>
                <w:rFonts w:ascii="Ravensbourne Sans" w:eastAsia="Ravensbourne Sans" w:hAnsi="Ravensbourne Sans" w:cs="Ravensbourne Sans"/>
                <w:color w:val="000000" w:themeColor="text1"/>
                <w:sz w:val="20"/>
                <w:szCs w:val="20"/>
                <w:lang w:val="en-US"/>
              </w:rPr>
              <w:t xml:space="preserve"> </w:t>
            </w:r>
            <w:r w:rsidRPr="0A69A99A">
              <w:rPr>
                <w:rFonts w:ascii="Ravensbourne Sans" w:eastAsia="Ravensbourne Sans" w:hAnsi="Ravensbourne Sans" w:cs="Ravensbourne Sans"/>
                <w:sz w:val="20"/>
                <w:szCs w:val="20"/>
              </w:rPr>
              <w:t>Apply strategic and ethical leadership in project settings by integrating sustainability, innovation, governance, and responsible decision-making practices.</w:t>
            </w:r>
          </w:p>
        </w:tc>
      </w:tr>
      <w:tr w:rsidR="0A69A99A" w14:paraId="4259AAF7" w14:textId="77777777" w:rsidTr="0A69A99A">
        <w:trPr>
          <w:trHeight w:val="300"/>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6F8E5432" w14:textId="1B0A026B" w:rsidR="0A69A99A" w:rsidRDefault="0A69A99A" w:rsidP="0A69A99A">
            <w:pPr>
              <w:spacing w:after="120"/>
              <w:rPr>
                <w:rFonts w:ascii="Ravensbourne Sans" w:eastAsia="Ravensbourne Sans" w:hAnsi="Ravensbourne Sans" w:cs="Ravensbourne Sans"/>
                <w:b w:val="0"/>
                <w:bCs w:val="0"/>
                <w:sz w:val="20"/>
                <w:szCs w:val="20"/>
              </w:rPr>
            </w:pPr>
            <w:r w:rsidRPr="0A69A99A">
              <w:rPr>
                <w:rFonts w:ascii="Ravensbourne Sans" w:eastAsia="Ravensbourne Sans" w:hAnsi="Ravensbourne Sans" w:cs="Ravensbourne Sans"/>
                <w:sz w:val="20"/>
                <w:szCs w:val="20"/>
              </w:rPr>
              <w:t>Integrate</w:t>
            </w:r>
          </w:p>
        </w:tc>
        <w:tc>
          <w:tcPr>
            <w:tcW w:w="7938" w:type="dxa"/>
            <w:shd w:val="clear" w:color="auto" w:fill="FFFFFF" w:themeFill="background1"/>
          </w:tcPr>
          <w:p w14:paraId="4359E106" w14:textId="1A2EA79E" w:rsidR="0A69A99A" w:rsidRDefault="0A69A99A" w:rsidP="0A69A99A">
            <w:pPr>
              <w:spacing w:after="120"/>
              <w:cnfStyle w:val="000000000000" w:firstRow="0" w:lastRow="0" w:firstColumn="0" w:lastColumn="0" w:oddVBand="0" w:evenVBand="0" w:oddHBand="0" w:evenHBand="0" w:firstRowFirstColumn="0" w:firstRowLastColumn="0" w:lastRowFirstColumn="0" w:lastRowLastColumn="0"/>
              <w:rPr>
                <w:rStyle w:val="normaltextrun"/>
                <w:rFonts w:ascii="Ravensbourne Sans" w:eastAsia="Ravensbourne Sans" w:hAnsi="Ravensbourne Sans" w:cs="Ravensbourne Sans"/>
                <w:color w:val="000000" w:themeColor="text1"/>
                <w:sz w:val="20"/>
                <w:szCs w:val="20"/>
              </w:rPr>
            </w:pPr>
            <w:r w:rsidRPr="0A69A99A">
              <w:rPr>
                <w:rFonts w:ascii="Ravensbourne Sans" w:eastAsia="Ravensbourne Sans" w:hAnsi="Ravensbourne Sans" w:cs="Ravensbourne Sans"/>
                <w:i/>
                <w:iCs/>
                <w:sz w:val="20"/>
                <w:szCs w:val="20"/>
              </w:rPr>
              <w:t>CLO4:</w:t>
            </w:r>
            <w:r w:rsidRPr="0A69A99A">
              <w:rPr>
                <w:rFonts w:ascii="Ravensbourne Sans" w:eastAsia="Ravensbourne Sans" w:hAnsi="Ravensbourne Sans" w:cs="Ravensbourne Sans"/>
                <w:sz w:val="20"/>
                <w:szCs w:val="20"/>
              </w:rPr>
              <w:t xml:space="preserve"> Synthesise theoretical knowledge and practical skills to manage resources, technology, operations, and teams for successful delivery of complex projects.</w:t>
            </w:r>
          </w:p>
        </w:tc>
      </w:tr>
    </w:tbl>
    <w:p w14:paraId="50E527B1" w14:textId="77777777" w:rsidR="002B2B4C" w:rsidRPr="00DA6B23" w:rsidRDefault="002B2B4C" w:rsidP="0A69A99A">
      <w:pPr>
        <w:rPr>
          <w:rFonts w:ascii="Ravensbourne Sans" w:eastAsia="Ravensbourne Sans" w:hAnsi="Ravensbourne Sans" w:cs="Ravensbourne Sans"/>
          <w:sz w:val="20"/>
          <w:szCs w:val="20"/>
        </w:rPr>
      </w:pPr>
    </w:p>
    <w:p w14:paraId="18906077" w14:textId="2D58DF3A" w:rsidR="002B2B4C" w:rsidRPr="00DA6B23" w:rsidRDefault="002B2B4C" w:rsidP="31AE717B">
      <w:pPr>
        <w:rPr>
          <w:rFonts w:ascii="Ravensbourne Sans" w:eastAsia="Ravensbourne Sans" w:hAnsi="Ravensbourne Sans" w:cs="Ravensbourne Sans"/>
          <w:sz w:val="20"/>
          <w:szCs w:val="20"/>
        </w:rPr>
      </w:pPr>
    </w:p>
    <w:tbl>
      <w:tblPr>
        <w:tblStyle w:val="List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70"/>
        <w:gridCol w:w="7897"/>
      </w:tblGrid>
      <w:tr w:rsidR="002B2B4C" w:rsidRPr="00DA6B23" w14:paraId="253FF696" w14:textId="77777777" w:rsidTr="40756F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75D16F26" w14:textId="274B906B" w:rsidR="002B2B4C" w:rsidRPr="00DA6B23" w:rsidRDefault="7577BCD5" w:rsidP="31AE717B">
            <w:pPr>
              <w:spacing w:after="120"/>
              <w:rPr>
                <w:rFonts w:ascii="Ravensbourne Sans" w:eastAsia="Ravensbourne Sans" w:hAnsi="Ravensbourne Sans" w:cs="Ravensbourne Sans"/>
                <w:b w:val="0"/>
                <w:bCs w:val="0"/>
                <w:color w:val="auto"/>
                <w:sz w:val="20"/>
                <w:szCs w:val="20"/>
              </w:rPr>
            </w:pPr>
            <w:r w:rsidRPr="31AE717B">
              <w:rPr>
                <w:rFonts w:ascii="Ravensbourne Sans" w:eastAsia="Ravensbourne Sans" w:hAnsi="Ravensbourne Sans" w:cs="Ravensbourne Sans"/>
                <w:b w:val="0"/>
                <w:bCs w:val="0"/>
                <w:color w:val="auto"/>
                <w:sz w:val="20"/>
                <w:szCs w:val="20"/>
              </w:rPr>
              <w:t xml:space="preserve">Where a student does not complete the full </w:t>
            </w:r>
            <w:r w:rsidR="0FD87E66" w:rsidRPr="31AE717B">
              <w:rPr>
                <w:rFonts w:ascii="Ravensbourne Sans" w:eastAsia="Ravensbourne Sans" w:hAnsi="Ravensbourne Sans" w:cs="Ravensbourne Sans"/>
                <w:b w:val="0"/>
                <w:bCs w:val="0"/>
                <w:color w:val="auto"/>
                <w:sz w:val="20"/>
                <w:szCs w:val="20"/>
              </w:rPr>
              <w:t>course but</w:t>
            </w:r>
            <w:r w:rsidRPr="31AE717B">
              <w:rPr>
                <w:rFonts w:ascii="Ravensbourne Sans" w:eastAsia="Ravensbourne Sans" w:hAnsi="Ravensbourne Sans" w:cs="Ravensbourne Sans"/>
                <w:b w:val="0"/>
                <w:bCs w:val="0"/>
                <w:color w:val="auto"/>
                <w:sz w:val="20"/>
                <w:szCs w:val="20"/>
              </w:rPr>
              <w:t xml:space="preserve"> exits with a</w:t>
            </w:r>
            <w:r w:rsidR="05C5A4B7" w:rsidRPr="31AE717B">
              <w:rPr>
                <w:rFonts w:ascii="Ravensbourne Sans" w:eastAsia="Ravensbourne Sans" w:hAnsi="Ravensbourne Sans" w:cs="Ravensbourne Sans"/>
                <w:b w:val="0"/>
                <w:bCs w:val="0"/>
                <w:color w:val="auto"/>
                <w:sz w:val="20"/>
                <w:szCs w:val="20"/>
              </w:rPr>
              <w:t xml:space="preserve"> Postgraduate </w:t>
            </w:r>
            <w:proofErr w:type="gramStart"/>
            <w:r w:rsidR="05C5A4B7" w:rsidRPr="31AE717B">
              <w:rPr>
                <w:rFonts w:ascii="Ravensbourne Sans" w:eastAsia="Ravensbourne Sans" w:hAnsi="Ravensbourne Sans" w:cs="Ravensbourne Sans"/>
                <w:b w:val="0"/>
                <w:bCs w:val="0"/>
                <w:color w:val="auto"/>
                <w:sz w:val="20"/>
                <w:szCs w:val="20"/>
              </w:rPr>
              <w:t>Diploma</w:t>
            </w:r>
            <w:proofErr w:type="gramEnd"/>
            <w:r w:rsidRPr="31AE717B">
              <w:rPr>
                <w:rFonts w:ascii="Ravensbourne Sans" w:eastAsia="Ravensbourne Sans" w:hAnsi="Ravensbourne Sans" w:cs="Ravensbourne Sans"/>
                <w:b w:val="0"/>
                <w:bCs w:val="0"/>
                <w:color w:val="auto"/>
                <w:sz w:val="20"/>
                <w:szCs w:val="20"/>
              </w:rPr>
              <w:t xml:space="preserve"> they will have had the opportunity to develop and demonstrate knowledge and understanding, qualities, skills and other attributes in the following areas.  </w:t>
            </w:r>
          </w:p>
          <w:p w14:paraId="7EA1EE4D" w14:textId="41C079DE" w:rsidR="002B2B4C" w:rsidRPr="00DA6B23" w:rsidRDefault="7577BCD5" w:rsidP="31AE717B">
            <w:pPr>
              <w:spacing w:after="12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b w:val="0"/>
                <w:bCs w:val="0"/>
                <w:color w:val="auto"/>
                <w:sz w:val="20"/>
                <w:szCs w:val="20"/>
              </w:rPr>
              <w:t>On completion of the</w:t>
            </w:r>
            <w:r w:rsidR="5C91D505" w:rsidRPr="31AE717B">
              <w:rPr>
                <w:rFonts w:ascii="Ravensbourne Sans" w:eastAsia="Ravensbourne Sans" w:hAnsi="Ravensbourne Sans" w:cs="Ravensbourne Sans"/>
                <w:color w:val="auto"/>
                <w:sz w:val="20"/>
                <w:szCs w:val="20"/>
              </w:rPr>
              <w:t xml:space="preserve"> </w:t>
            </w:r>
            <w:r w:rsidR="5C91D505" w:rsidRPr="31AE717B">
              <w:rPr>
                <w:rFonts w:ascii="Ravensbourne Sans" w:eastAsia="Ravensbourne Sans" w:hAnsi="Ravensbourne Sans" w:cs="Ravensbourne Sans"/>
                <w:i/>
                <w:iCs/>
                <w:color w:val="auto"/>
                <w:sz w:val="20"/>
                <w:szCs w:val="20"/>
              </w:rPr>
              <w:t xml:space="preserve">Postgraduate Diploma of Higher Education in </w:t>
            </w:r>
            <w:r w:rsidR="3AF15AE9" w:rsidRPr="31AE717B">
              <w:rPr>
                <w:rFonts w:ascii="Ravensbourne Sans" w:eastAsia="Ravensbourne Sans" w:hAnsi="Ravensbourne Sans" w:cs="Ravensbourne Sans"/>
                <w:i/>
                <w:iCs/>
                <w:color w:val="auto"/>
                <w:sz w:val="20"/>
                <w:szCs w:val="20"/>
              </w:rPr>
              <w:t>Project</w:t>
            </w:r>
            <w:r w:rsidR="3AF15AE9" w:rsidRPr="31AE717B">
              <w:rPr>
                <w:rFonts w:ascii="Ravensbourne Sans" w:eastAsia="Ravensbourne Sans" w:hAnsi="Ravensbourne Sans" w:cs="Ravensbourne Sans"/>
                <w:color w:val="auto"/>
                <w:sz w:val="20"/>
                <w:szCs w:val="20"/>
              </w:rPr>
              <w:t xml:space="preserve"> </w:t>
            </w:r>
            <w:r w:rsidR="5C91D505" w:rsidRPr="31AE717B">
              <w:rPr>
                <w:rFonts w:ascii="Ravensbourne Sans" w:eastAsia="Ravensbourne Sans" w:hAnsi="Ravensbourne Sans" w:cs="Ravensbourne Sans"/>
                <w:i/>
                <w:iCs/>
                <w:color w:val="auto"/>
                <w:sz w:val="20"/>
                <w:szCs w:val="20"/>
              </w:rPr>
              <w:t>Management</w:t>
            </w:r>
            <w:r w:rsidR="5C91D505" w:rsidRPr="31AE717B">
              <w:rPr>
                <w:rFonts w:ascii="Ravensbourne Sans" w:eastAsia="Ravensbourne Sans" w:hAnsi="Ravensbourne Sans" w:cs="Ravensbourne Sans"/>
                <w:b w:val="0"/>
                <w:bCs w:val="0"/>
                <w:i/>
                <w:iCs/>
                <w:color w:val="auto"/>
                <w:sz w:val="20"/>
                <w:szCs w:val="20"/>
              </w:rPr>
              <w:t xml:space="preserve"> </w:t>
            </w:r>
            <w:r w:rsidRPr="31AE717B">
              <w:rPr>
                <w:rFonts w:ascii="Ravensbourne Sans" w:eastAsia="Ravensbourne Sans" w:hAnsi="Ravensbourne Sans" w:cs="Ravensbourne Sans"/>
                <w:b w:val="0"/>
                <w:bCs w:val="0"/>
                <w:color w:val="auto"/>
                <w:sz w:val="20"/>
                <w:szCs w:val="20"/>
              </w:rPr>
              <w:t>students will be able to:</w:t>
            </w:r>
          </w:p>
        </w:tc>
      </w:tr>
      <w:tr w:rsidR="002D5466" w:rsidRPr="00DA6B23" w14:paraId="3496D713" w14:textId="77777777" w:rsidTr="40756F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5431B769" w14:textId="201DCB9D" w:rsidR="002D5466" w:rsidRPr="00DA6B23" w:rsidRDefault="5C91D505" w:rsidP="31AE717B">
            <w:pPr>
              <w:spacing w:after="120"/>
              <w:jc w:val="both"/>
              <w:rPr>
                <w:rFonts w:ascii="Ravensbourne Sans" w:eastAsia="Ravensbourne Sans" w:hAnsi="Ravensbourne Sans" w:cs="Ravensbourne Sans"/>
                <w:b w:val="0"/>
                <w:bCs w:val="0"/>
                <w:sz w:val="20"/>
                <w:szCs w:val="20"/>
              </w:rPr>
            </w:pPr>
            <w:r w:rsidRPr="31AE717B">
              <w:rPr>
                <w:rFonts w:ascii="Ravensbourne Sans" w:eastAsia="Ravensbourne Sans" w:hAnsi="Ravensbourne Sans" w:cs="Ravensbourne Sans"/>
                <w:sz w:val="20"/>
                <w:szCs w:val="20"/>
              </w:rPr>
              <w:t>Explore</w:t>
            </w:r>
          </w:p>
        </w:tc>
        <w:tc>
          <w:tcPr>
            <w:tcW w:w="7897" w:type="dxa"/>
            <w:shd w:val="clear" w:color="auto" w:fill="FFFFFF" w:themeFill="background1"/>
          </w:tcPr>
          <w:p w14:paraId="62517CDF" w14:textId="1B3565DD" w:rsidR="002D5466" w:rsidRPr="00DA6B23" w:rsidRDefault="5C91D505" w:rsidP="0A69A99A">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i/>
                <w:iCs/>
                <w:sz w:val="20"/>
                <w:szCs w:val="20"/>
              </w:rPr>
            </w:pPr>
            <w:r w:rsidRPr="0A69A99A">
              <w:rPr>
                <w:rStyle w:val="normaltextrun"/>
                <w:rFonts w:ascii="Ravensbourne Sans" w:eastAsia="Ravensbourne Sans" w:hAnsi="Ravensbourne Sans" w:cs="Ravensbourne Sans"/>
                <w:i/>
                <w:iCs/>
                <w:color w:val="000000"/>
                <w:position w:val="1"/>
                <w:sz w:val="20"/>
                <w:szCs w:val="20"/>
                <w:lang w:val="en-US"/>
              </w:rPr>
              <w:t>CLO1:</w:t>
            </w:r>
            <w:r w:rsidRPr="31AE717B">
              <w:rPr>
                <w:rStyle w:val="normaltextrun"/>
                <w:rFonts w:ascii="Ravensbourne Sans" w:eastAsia="Ravensbourne Sans" w:hAnsi="Ravensbourne Sans" w:cs="Ravensbourne Sans"/>
                <w:color w:val="000000"/>
                <w:position w:val="1"/>
                <w:sz w:val="20"/>
                <w:szCs w:val="20"/>
                <w:lang w:val="en-US"/>
              </w:rPr>
              <w:t xml:space="preserve"> </w:t>
            </w:r>
            <w:proofErr w:type="spellStart"/>
            <w:r w:rsidR="2155E1FF" w:rsidRPr="0A69A99A">
              <w:rPr>
                <w:rStyle w:val="normaltextrun"/>
                <w:rFonts w:ascii="Ravensbourne Sans" w:eastAsia="Ravensbourne Sans" w:hAnsi="Ravensbourne Sans" w:cs="Ravensbourne Sans"/>
                <w:color w:val="000000" w:themeColor="text1"/>
                <w:sz w:val="20"/>
                <w:szCs w:val="20"/>
                <w:lang w:val="en-US"/>
              </w:rPr>
              <w:t>Analyse</w:t>
            </w:r>
            <w:proofErr w:type="spellEnd"/>
            <w:r w:rsidR="2155E1FF" w:rsidRPr="0A69A99A">
              <w:rPr>
                <w:rStyle w:val="normaltextrun"/>
                <w:rFonts w:ascii="Ravensbourne Sans" w:eastAsia="Ravensbourne Sans" w:hAnsi="Ravensbourne Sans" w:cs="Ravensbourne Sans"/>
                <w:color w:val="000000" w:themeColor="text1"/>
                <w:sz w:val="20"/>
                <w:szCs w:val="20"/>
                <w:lang w:val="en-US"/>
              </w:rPr>
              <w:t xml:space="preserve"> the wider context of project environments, evaluating project interdependencies, risks, and stakeholder perspectives in diverse cultural, sectoral, and </w:t>
            </w:r>
            <w:proofErr w:type="spellStart"/>
            <w:r w:rsidR="2155E1FF" w:rsidRPr="0A69A99A">
              <w:rPr>
                <w:rStyle w:val="normaltextrun"/>
                <w:rFonts w:ascii="Ravensbourne Sans" w:eastAsia="Ravensbourne Sans" w:hAnsi="Ravensbourne Sans" w:cs="Ravensbourne Sans"/>
                <w:color w:val="000000" w:themeColor="text1"/>
                <w:sz w:val="20"/>
                <w:szCs w:val="20"/>
                <w:lang w:val="en-US"/>
              </w:rPr>
              <w:t>organisational</w:t>
            </w:r>
            <w:proofErr w:type="spellEnd"/>
            <w:r w:rsidR="2155E1FF" w:rsidRPr="0A69A99A">
              <w:rPr>
                <w:rStyle w:val="normaltextrun"/>
                <w:rFonts w:ascii="Ravensbourne Sans" w:eastAsia="Ravensbourne Sans" w:hAnsi="Ravensbourne Sans" w:cs="Ravensbourne Sans"/>
                <w:color w:val="000000" w:themeColor="text1"/>
                <w:sz w:val="20"/>
                <w:szCs w:val="20"/>
                <w:lang w:val="en-US"/>
              </w:rPr>
              <w:t xml:space="preserve"> settings.</w:t>
            </w:r>
          </w:p>
          <w:p w14:paraId="21E3A0A6" w14:textId="7A239305" w:rsidR="002D5466" w:rsidRPr="00DA6B23" w:rsidRDefault="002D5466" w:rsidP="0A69A99A">
            <w:pPr>
              <w:cnfStyle w:val="000000100000" w:firstRow="0" w:lastRow="0" w:firstColumn="0" w:lastColumn="0" w:oddVBand="0" w:evenVBand="0" w:oddHBand="1" w:evenHBand="0" w:firstRowFirstColumn="0" w:firstRowLastColumn="0" w:lastRowFirstColumn="0" w:lastRowLastColumn="0"/>
              <w:rPr>
                <w:rStyle w:val="normaltextrun"/>
                <w:rFonts w:ascii="Ravensbourne Sans" w:eastAsia="Ravensbourne Sans" w:hAnsi="Ravensbourne Sans" w:cs="Ravensbourne Sans"/>
                <w:color w:val="000000" w:themeColor="text1"/>
                <w:sz w:val="20"/>
                <w:szCs w:val="20"/>
                <w:lang w:val="en-US"/>
              </w:rPr>
            </w:pPr>
          </w:p>
        </w:tc>
      </w:tr>
      <w:tr w:rsidR="002D5466" w:rsidRPr="00DA6B23" w14:paraId="61866A1A" w14:textId="77777777" w:rsidTr="40756F91">
        <w:trPr>
          <w:trHeight w:val="300"/>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47446E99" w14:textId="32191935" w:rsidR="002D5466" w:rsidRPr="00DA6B23" w:rsidRDefault="5C91D505" w:rsidP="31AE717B">
            <w:pPr>
              <w:spacing w:after="120"/>
              <w:rPr>
                <w:rFonts w:ascii="Ravensbourne Sans" w:eastAsia="Ravensbourne Sans" w:hAnsi="Ravensbourne Sans" w:cs="Ravensbourne Sans"/>
                <w:b w:val="0"/>
                <w:bCs w:val="0"/>
                <w:sz w:val="20"/>
                <w:szCs w:val="20"/>
              </w:rPr>
            </w:pPr>
            <w:r w:rsidRPr="31AE717B">
              <w:rPr>
                <w:rFonts w:ascii="Ravensbourne Sans" w:eastAsia="Ravensbourne Sans" w:hAnsi="Ravensbourne Sans" w:cs="Ravensbourne Sans"/>
                <w:sz w:val="20"/>
                <w:szCs w:val="20"/>
              </w:rPr>
              <w:t>Create</w:t>
            </w:r>
          </w:p>
        </w:tc>
        <w:tc>
          <w:tcPr>
            <w:tcW w:w="7897" w:type="dxa"/>
            <w:shd w:val="clear" w:color="auto" w:fill="FFFFFF" w:themeFill="background1"/>
          </w:tcPr>
          <w:p w14:paraId="10427B71" w14:textId="790E0891" w:rsidR="002D5466" w:rsidRPr="00DA6B23" w:rsidRDefault="5C91D505" w:rsidP="31AE717B">
            <w:pPr>
              <w:spacing w:after="120"/>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sz w:val="20"/>
                <w:szCs w:val="20"/>
              </w:rPr>
            </w:pPr>
            <w:r w:rsidRPr="0A69A99A">
              <w:rPr>
                <w:rStyle w:val="normaltextrun"/>
                <w:rFonts w:ascii="Ravensbourne Sans" w:eastAsia="Ravensbourne Sans" w:hAnsi="Ravensbourne Sans" w:cs="Ravensbourne Sans"/>
                <w:i/>
                <w:iCs/>
                <w:color w:val="000000"/>
                <w:position w:val="1"/>
                <w:sz w:val="20"/>
                <w:szCs w:val="20"/>
                <w:lang w:val="en-US"/>
              </w:rPr>
              <w:t>CLO2:</w:t>
            </w:r>
            <w:r w:rsidRPr="31AE717B">
              <w:rPr>
                <w:rStyle w:val="normaltextrun"/>
                <w:rFonts w:ascii="Ravensbourne Sans" w:eastAsia="Ravensbourne Sans" w:hAnsi="Ravensbourne Sans" w:cs="Ravensbourne Sans"/>
                <w:color w:val="000000"/>
                <w:position w:val="1"/>
                <w:sz w:val="20"/>
                <w:szCs w:val="20"/>
                <w:lang w:val="en-US"/>
              </w:rPr>
              <w:t xml:space="preserve"> </w:t>
            </w:r>
            <w:r w:rsidR="4BD6AD93" w:rsidRPr="0A69A99A">
              <w:rPr>
                <w:rFonts w:ascii="Ravensbourne Sans" w:eastAsia="Ravensbourne Sans" w:hAnsi="Ravensbourne Sans" w:cs="Ravensbourne Sans"/>
                <w:sz w:val="20"/>
                <w:szCs w:val="20"/>
                <w:lang w:val="en-US"/>
              </w:rPr>
              <w:t>Apply a range of project management tools, methodologies, and digital systems to design and justify plans for the effective delivery of complex projects.</w:t>
            </w:r>
          </w:p>
        </w:tc>
      </w:tr>
      <w:tr w:rsidR="002D5466" w:rsidRPr="00DA6B23" w14:paraId="536BE702" w14:textId="77777777" w:rsidTr="40756F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61A4E813" w14:textId="07E8D190" w:rsidR="002D5466" w:rsidRPr="00DA6B23" w:rsidRDefault="5C91D505" w:rsidP="31AE717B">
            <w:pPr>
              <w:spacing w:after="120"/>
              <w:rPr>
                <w:rFonts w:ascii="Ravensbourne Sans" w:eastAsia="Ravensbourne Sans" w:hAnsi="Ravensbourne Sans" w:cs="Ravensbourne Sans"/>
                <w:b w:val="0"/>
                <w:bCs w:val="0"/>
                <w:sz w:val="20"/>
                <w:szCs w:val="20"/>
              </w:rPr>
            </w:pPr>
            <w:r w:rsidRPr="31AE717B">
              <w:rPr>
                <w:rFonts w:ascii="Ravensbourne Sans" w:eastAsia="Ravensbourne Sans" w:hAnsi="Ravensbourne Sans" w:cs="Ravensbourne Sans"/>
                <w:sz w:val="20"/>
                <w:szCs w:val="20"/>
              </w:rPr>
              <w:t>Influence</w:t>
            </w:r>
          </w:p>
        </w:tc>
        <w:tc>
          <w:tcPr>
            <w:tcW w:w="7897" w:type="dxa"/>
            <w:shd w:val="clear" w:color="auto" w:fill="FFFFFF" w:themeFill="background1"/>
          </w:tcPr>
          <w:p w14:paraId="7CA14F4B" w14:textId="0934F03A" w:rsidR="002D5466" w:rsidRPr="00DA6B23" w:rsidRDefault="5C91D505" w:rsidP="31AE717B">
            <w:pPr>
              <w:spacing w:after="120"/>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sz w:val="20"/>
                <w:szCs w:val="20"/>
              </w:rPr>
            </w:pPr>
            <w:r w:rsidRPr="0A69A99A">
              <w:rPr>
                <w:rStyle w:val="scxp117700537"/>
                <w:rFonts w:ascii="Ravensbourne Sans" w:eastAsia="Ravensbourne Sans" w:hAnsi="Ravensbourne Sans" w:cs="Ravensbourne Sans"/>
                <w:i/>
                <w:iCs/>
                <w:color w:val="000000"/>
                <w:position w:val="1"/>
                <w:sz w:val="20"/>
                <w:szCs w:val="20"/>
                <w:lang w:val="en-US"/>
              </w:rPr>
              <w:t>CLO3:</w:t>
            </w:r>
            <w:r w:rsidRPr="31AE717B">
              <w:rPr>
                <w:rStyle w:val="scxp117700537"/>
                <w:rFonts w:ascii="Ravensbourne Sans" w:eastAsia="Ravensbourne Sans" w:hAnsi="Ravensbourne Sans" w:cs="Ravensbourne Sans"/>
                <w:color w:val="000000"/>
                <w:position w:val="1"/>
                <w:sz w:val="20"/>
                <w:szCs w:val="20"/>
                <w:lang w:val="en-US"/>
              </w:rPr>
              <w:t xml:space="preserve"> </w:t>
            </w:r>
            <w:r w:rsidR="58A6D648" w:rsidRPr="0A69A99A">
              <w:rPr>
                <w:rFonts w:ascii="Ravensbourne Sans" w:eastAsia="Ravensbourne Sans" w:hAnsi="Ravensbourne Sans" w:cs="Ravensbourne Sans"/>
                <w:sz w:val="20"/>
                <w:szCs w:val="20"/>
                <w:lang w:val="en-US"/>
              </w:rPr>
              <w:t>Demonstrate critical understanding of ethical leadership and governance, including sustainability and responsible decision-making in project contexts.</w:t>
            </w:r>
          </w:p>
        </w:tc>
      </w:tr>
      <w:tr w:rsidR="002D5466" w:rsidRPr="00DA6B23" w14:paraId="6440FFD0" w14:textId="77777777" w:rsidTr="40756F91">
        <w:trPr>
          <w:trHeight w:val="300"/>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38660109" w14:textId="09BC237C" w:rsidR="002D5466" w:rsidRPr="00DA6B23" w:rsidRDefault="5C91D505" w:rsidP="31AE717B">
            <w:pPr>
              <w:spacing w:after="120"/>
              <w:rPr>
                <w:rFonts w:ascii="Ravensbourne Sans" w:eastAsia="Ravensbourne Sans" w:hAnsi="Ravensbourne Sans" w:cs="Ravensbourne Sans"/>
                <w:b w:val="0"/>
                <w:bCs w:val="0"/>
                <w:sz w:val="20"/>
                <w:szCs w:val="20"/>
              </w:rPr>
            </w:pPr>
            <w:r w:rsidRPr="31AE717B">
              <w:rPr>
                <w:rFonts w:ascii="Ravensbourne Sans" w:eastAsia="Ravensbourne Sans" w:hAnsi="Ravensbourne Sans" w:cs="Ravensbourne Sans"/>
                <w:sz w:val="20"/>
                <w:szCs w:val="20"/>
              </w:rPr>
              <w:t>Integrate</w:t>
            </w:r>
          </w:p>
        </w:tc>
        <w:tc>
          <w:tcPr>
            <w:tcW w:w="7897" w:type="dxa"/>
            <w:shd w:val="clear" w:color="auto" w:fill="FFFFFF" w:themeFill="background1"/>
          </w:tcPr>
          <w:p w14:paraId="6D8A0DD1" w14:textId="4E7E91D8" w:rsidR="002D5466" w:rsidRPr="00DA6B23" w:rsidRDefault="5C91D505" w:rsidP="31AE717B">
            <w:pPr>
              <w:spacing w:after="120"/>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sz w:val="20"/>
                <w:szCs w:val="20"/>
              </w:rPr>
            </w:pPr>
            <w:r w:rsidRPr="0A69A99A">
              <w:rPr>
                <w:rFonts w:ascii="Ravensbourne Sans" w:eastAsia="Ravensbourne Sans" w:hAnsi="Ravensbourne Sans" w:cs="Ravensbourne Sans"/>
                <w:i/>
                <w:iCs/>
                <w:sz w:val="20"/>
                <w:szCs w:val="20"/>
              </w:rPr>
              <w:t>CLO4:</w:t>
            </w:r>
            <w:r w:rsidRPr="0A69A99A">
              <w:rPr>
                <w:rFonts w:ascii="Ravensbourne Sans" w:eastAsia="Ravensbourne Sans" w:hAnsi="Ravensbourne Sans" w:cs="Ravensbourne Sans"/>
                <w:sz w:val="20"/>
                <w:szCs w:val="20"/>
              </w:rPr>
              <w:t xml:space="preserve"> </w:t>
            </w:r>
            <w:r w:rsidR="7E0D7F60" w:rsidRPr="0A69A99A">
              <w:rPr>
                <w:rFonts w:ascii="Ravensbourne Sans" w:eastAsia="Ravensbourne Sans" w:hAnsi="Ravensbourne Sans" w:cs="Ravensbourne Sans"/>
                <w:sz w:val="20"/>
                <w:szCs w:val="20"/>
              </w:rPr>
              <w:t>Combine theoretical frameworks and applied skills to lead, monitor, and optimise project teams, resources, and operations across project life cycles.</w:t>
            </w:r>
          </w:p>
        </w:tc>
      </w:tr>
    </w:tbl>
    <w:p w14:paraId="0A437B9F" w14:textId="77777777" w:rsidR="002B2B4C" w:rsidRPr="00DA6B23" w:rsidRDefault="002B2B4C" w:rsidP="31AE717B">
      <w:pPr>
        <w:rPr>
          <w:rFonts w:ascii="Ravensbourne Sans" w:eastAsia="Ravensbourne Sans" w:hAnsi="Ravensbourne Sans" w:cs="Ravensbourne Sans"/>
          <w:sz w:val="20"/>
          <w:szCs w:val="20"/>
        </w:rPr>
      </w:pPr>
    </w:p>
    <w:tbl>
      <w:tblPr>
        <w:tblStyle w:val="List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55"/>
        <w:gridCol w:w="7912"/>
      </w:tblGrid>
      <w:tr w:rsidR="002B2B4C" w:rsidRPr="00DA6B23" w14:paraId="0D2CF895" w14:textId="77777777" w:rsidTr="40756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59EA32F0" w14:textId="2F482395" w:rsidR="002B2B4C" w:rsidRPr="00DA6B23" w:rsidRDefault="7577BCD5" w:rsidP="31AE717B">
            <w:pPr>
              <w:spacing w:after="120"/>
              <w:rPr>
                <w:rFonts w:ascii="Ravensbourne Sans" w:eastAsia="Ravensbourne Sans" w:hAnsi="Ravensbourne Sans" w:cs="Ravensbourne Sans"/>
                <w:b w:val="0"/>
                <w:bCs w:val="0"/>
                <w:color w:val="auto"/>
                <w:sz w:val="20"/>
                <w:szCs w:val="20"/>
              </w:rPr>
            </w:pPr>
            <w:r w:rsidRPr="31AE717B">
              <w:rPr>
                <w:rFonts w:ascii="Ravensbourne Sans" w:eastAsia="Ravensbourne Sans" w:hAnsi="Ravensbourne Sans" w:cs="Ravensbourne Sans"/>
                <w:b w:val="0"/>
                <w:bCs w:val="0"/>
                <w:color w:val="auto"/>
                <w:sz w:val="20"/>
                <w:szCs w:val="20"/>
              </w:rPr>
              <w:t xml:space="preserve">Where a student does not complete the full course, but exits with a </w:t>
            </w:r>
            <w:r w:rsidR="33416A4A" w:rsidRPr="31AE717B">
              <w:rPr>
                <w:rFonts w:ascii="Ravensbourne Sans" w:eastAsia="Ravensbourne Sans" w:hAnsi="Ravensbourne Sans" w:cs="Ravensbourne Sans"/>
                <w:b w:val="0"/>
                <w:bCs w:val="0"/>
                <w:color w:val="auto"/>
                <w:sz w:val="20"/>
                <w:szCs w:val="20"/>
              </w:rPr>
              <w:t xml:space="preserve">Postgraduate Certificate </w:t>
            </w:r>
            <w:r w:rsidRPr="31AE717B">
              <w:rPr>
                <w:rFonts w:ascii="Ravensbourne Sans" w:eastAsia="Ravensbourne Sans" w:hAnsi="Ravensbourne Sans" w:cs="Ravensbourne Sans"/>
                <w:b w:val="0"/>
                <w:bCs w:val="0"/>
                <w:color w:val="auto"/>
                <w:sz w:val="20"/>
                <w:szCs w:val="20"/>
              </w:rPr>
              <w:t xml:space="preserve">in Higher Education, they will have had the opportunity to develop and demonstrate knowledge and understanding, qualities, skills and other attributes in the following areas.  </w:t>
            </w:r>
          </w:p>
          <w:p w14:paraId="08B11987" w14:textId="40226E82" w:rsidR="002B2B4C" w:rsidRPr="00DA6B23" w:rsidRDefault="7577BCD5" w:rsidP="31AE717B">
            <w:pPr>
              <w:spacing w:after="12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b w:val="0"/>
                <w:bCs w:val="0"/>
                <w:color w:val="auto"/>
                <w:sz w:val="20"/>
                <w:szCs w:val="20"/>
              </w:rPr>
              <w:t xml:space="preserve">On completion of the </w:t>
            </w:r>
            <w:r w:rsidR="5C91D505" w:rsidRPr="31AE717B">
              <w:rPr>
                <w:rFonts w:ascii="Ravensbourne Sans" w:eastAsia="Ravensbourne Sans" w:hAnsi="Ravensbourne Sans" w:cs="Ravensbourne Sans"/>
                <w:i/>
                <w:iCs/>
                <w:color w:val="auto"/>
                <w:sz w:val="20"/>
                <w:szCs w:val="20"/>
              </w:rPr>
              <w:t>Postgraduate Certificate of Higher Education</w:t>
            </w:r>
            <w:r w:rsidR="1FDAC4F5" w:rsidRPr="31AE717B">
              <w:rPr>
                <w:rFonts w:ascii="Ravensbourne Sans" w:eastAsia="Ravensbourne Sans" w:hAnsi="Ravensbourne Sans" w:cs="Ravensbourne Sans"/>
                <w:i/>
                <w:iCs/>
                <w:color w:val="auto"/>
                <w:sz w:val="20"/>
                <w:szCs w:val="20"/>
              </w:rPr>
              <w:t xml:space="preserve"> in Project </w:t>
            </w:r>
            <w:r w:rsidR="5C91D505" w:rsidRPr="31AE717B">
              <w:rPr>
                <w:rFonts w:ascii="Ravensbourne Sans" w:eastAsia="Ravensbourne Sans" w:hAnsi="Ravensbourne Sans" w:cs="Ravensbourne Sans"/>
                <w:i/>
                <w:iCs/>
                <w:color w:val="auto"/>
                <w:sz w:val="20"/>
                <w:szCs w:val="20"/>
              </w:rPr>
              <w:t>Management</w:t>
            </w:r>
            <w:r w:rsidR="5C91D505" w:rsidRPr="31AE717B">
              <w:rPr>
                <w:rFonts w:ascii="Ravensbourne Sans" w:eastAsia="Ravensbourne Sans" w:hAnsi="Ravensbourne Sans" w:cs="Ravensbourne Sans"/>
                <w:sz w:val="20"/>
                <w:szCs w:val="20"/>
              </w:rPr>
              <w:t xml:space="preserve"> </w:t>
            </w:r>
            <w:r w:rsidRPr="31AE717B">
              <w:rPr>
                <w:rFonts w:ascii="Ravensbourne Sans" w:eastAsia="Ravensbourne Sans" w:hAnsi="Ravensbourne Sans" w:cs="Ravensbourne Sans"/>
                <w:b w:val="0"/>
                <w:bCs w:val="0"/>
                <w:color w:val="auto"/>
                <w:sz w:val="20"/>
                <w:szCs w:val="20"/>
              </w:rPr>
              <w:t>students will be able to:</w:t>
            </w:r>
          </w:p>
        </w:tc>
      </w:tr>
      <w:tr w:rsidR="002D5466" w:rsidRPr="00DA6B23" w14:paraId="3ED81D43" w14:textId="77777777" w:rsidTr="40756F9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5" w:type="dxa"/>
            <w:shd w:val="clear" w:color="auto" w:fill="FFFFFF" w:themeFill="background1"/>
          </w:tcPr>
          <w:p w14:paraId="7A119F8A" w14:textId="5264B549" w:rsidR="002D5466" w:rsidRPr="00DA6B23" w:rsidRDefault="5C91D505" w:rsidP="31AE717B">
            <w:pPr>
              <w:spacing w:after="120"/>
              <w:rPr>
                <w:rFonts w:ascii="Ravensbourne Sans" w:eastAsia="Ravensbourne Sans" w:hAnsi="Ravensbourne Sans" w:cs="Ravensbourne Sans"/>
                <w:b w:val="0"/>
                <w:bCs w:val="0"/>
                <w:sz w:val="20"/>
                <w:szCs w:val="20"/>
              </w:rPr>
            </w:pPr>
            <w:r w:rsidRPr="31AE717B">
              <w:rPr>
                <w:rFonts w:ascii="Ravensbourne Sans" w:eastAsia="Ravensbourne Sans" w:hAnsi="Ravensbourne Sans" w:cs="Ravensbourne Sans"/>
                <w:sz w:val="20"/>
                <w:szCs w:val="20"/>
              </w:rPr>
              <w:t>Explore</w:t>
            </w:r>
          </w:p>
        </w:tc>
        <w:tc>
          <w:tcPr>
            <w:tcW w:w="7912" w:type="dxa"/>
            <w:shd w:val="clear" w:color="auto" w:fill="FFFFFF" w:themeFill="background1"/>
          </w:tcPr>
          <w:p w14:paraId="114929DF" w14:textId="4F6B93AF" w:rsidR="002D5466" w:rsidRPr="00DA6B23" w:rsidRDefault="5C91D505" w:rsidP="31AE717B">
            <w:pPr>
              <w:spacing w:after="120"/>
              <w:cnfStyle w:val="000000100000" w:firstRow="0" w:lastRow="0" w:firstColumn="0" w:lastColumn="0" w:oddVBand="0" w:evenVBand="0" w:oddHBand="1" w:evenHBand="0" w:firstRowFirstColumn="0" w:firstRowLastColumn="0" w:lastRowFirstColumn="0" w:lastRowLastColumn="0"/>
              <w:rPr>
                <w:rStyle w:val="normaltextrun"/>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sz w:val="20"/>
                <w:szCs w:val="20"/>
              </w:rPr>
              <w:t xml:space="preserve">CLO1: </w:t>
            </w:r>
            <w:r w:rsidR="3AF15AE9" w:rsidRPr="31AE717B">
              <w:rPr>
                <w:rFonts w:ascii="Ravensbourne Sans" w:eastAsia="Ravensbourne Sans" w:hAnsi="Ravensbourne Sans" w:cs="Ravensbourne Sans"/>
                <w:color w:val="000000" w:themeColor="text1"/>
                <w:sz w:val="20"/>
                <w:szCs w:val="20"/>
              </w:rPr>
              <w:t>Demonstrate conceptual understanding of project environments, including the global and sectoral variations in governance, stakeholders, and delivery frameworks.</w:t>
            </w:r>
          </w:p>
        </w:tc>
      </w:tr>
      <w:tr w:rsidR="002D5466" w:rsidRPr="00DA6B23" w14:paraId="4AD7472C" w14:textId="77777777" w:rsidTr="40756F91">
        <w:trPr>
          <w:trHeight w:val="254"/>
        </w:trPr>
        <w:tc>
          <w:tcPr>
            <w:cnfStyle w:val="001000000000" w:firstRow="0" w:lastRow="0" w:firstColumn="1" w:lastColumn="0" w:oddVBand="0" w:evenVBand="0" w:oddHBand="0" w:evenHBand="0" w:firstRowFirstColumn="0" w:firstRowLastColumn="0" w:lastRowFirstColumn="0" w:lastRowLastColumn="0"/>
            <w:tcW w:w="1155" w:type="dxa"/>
            <w:shd w:val="clear" w:color="auto" w:fill="FFFFFF" w:themeFill="background1"/>
          </w:tcPr>
          <w:p w14:paraId="2D9C55F5" w14:textId="7C8B8EE0" w:rsidR="002D5466" w:rsidRPr="00DA6B23" w:rsidRDefault="5C91D505" w:rsidP="31AE717B">
            <w:pPr>
              <w:spacing w:after="120"/>
              <w:rPr>
                <w:rFonts w:ascii="Ravensbourne Sans" w:eastAsia="Ravensbourne Sans" w:hAnsi="Ravensbourne Sans" w:cs="Ravensbourne Sans"/>
                <w:b w:val="0"/>
                <w:bCs w:val="0"/>
                <w:sz w:val="20"/>
                <w:szCs w:val="20"/>
              </w:rPr>
            </w:pPr>
            <w:r w:rsidRPr="31AE717B">
              <w:rPr>
                <w:rFonts w:ascii="Ravensbourne Sans" w:eastAsia="Ravensbourne Sans" w:hAnsi="Ravensbourne Sans" w:cs="Ravensbourne Sans"/>
                <w:sz w:val="20"/>
                <w:szCs w:val="20"/>
              </w:rPr>
              <w:t>Create</w:t>
            </w:r>
          </w:p>
        </w:tc>
        <w:tc>
          <w:tcPr>
            <w:tcW w:w="7912" w:type="dxa"/>
            <w:shd w:val="clear" w:color="auto" w:fill="FFFFFF" w:themeFill="background1"/>
          </w:tcPr>
          <w:p w14:paraId="45723E92" w14:textId="67E3C256" w:rsidR="002D5466" w:rsidRPr="00DA6B23" w:rsidRDefault="5C91D505" w:rsidP="31AE717B">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Ravensbourne Sans" w:eastAsia="Ravensbourne Sans" w:hAnsi="Ravensbourne Sans" w:cs="Ravensbourne Sans"/>
                <w:color w:val="000000" w:themeColor="text1"/>
                <w:sz w:val="20"/>
                <w:szCs w:val="20"/>
              </w:rPr>
            </w:pPr>
            <w:r w:rsidRPr="31AE717B">
              <w:rPr>
                <w:rStyle w:val="normaltextrun"/>
                <w:rFonts w:ascii="Ravensbourne Sans" w:eastAsia="Ravensbourne Sans" w:hAnsi="Ravensbourne Sans" w:cs="Ravensbourne Sans"/>
                <w:i/>
                <w:iCs/>
                <w:color w:val="000000"/>
                <w:position w:val="1"/>
                <w:sz w:val="20"/>
                <w:szCs w:val="20"/>
                <w:lang w:val="en-US"/>
              </w:rPr>
              <w:t>CLO2:</w:t>
            </w:r>
            <w:r w:rsidRPr="31AE717B">
              <w:rPr>
                <w:rStyle w:val="normaltextrun"/>
                <w:rFonts w:ascii="Ravensbourne Sans" w:eastAsia="Ravensbourne Sans" w:hAnsi="Ravensbourne Sans" w:cs="Ravensbourne Sans"/>
                <w:color w:val="000000"/>
                <w:position w:val="1"/>
                <w:sz w:val="20"/>
                <w:szCs w:val="20"/>
                <w:lang w:val="en-US"/>
              </w:rPr>
              <w:t xml:space="preserve"> </w:t>
            </w:r>
            <w:r w:rsidR="3AF15AE9" w:rsidRPr="31AE717B">
              <w:rPr>
                <w:rFonts w:ascii="Ravensbourne Sans" w:eastAsia="Ravensbourne Sans" w:hAnsi="Ravensbourne Sans" w:cs="Ravensbourne Sans"/>
                <w:color w:val="000000"/>
                <w:sz w:val="20"/>
                <w:szCs w:val="20"/>
              </w:rPr>
              <w:t>Apply project planning and management tools to develop structured project documentation and delivery plans for a range of applied or simulated project scenarios.</w:t>
            </w:r>
          </w:p>
        </w:tc>
      </w:tr>
      <w:tr w:rsidR="002D5466" w:rsidRPr="00DA6B23" w14:paraId="7FB65959" w14:textId="77777777" w:rsidTr="40756F9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155" w:type="dxa"/>
            <w:shd w:val="clear" w:color="auto" w:fill="FFFFFF" w:themeFill="background1"/>
          </w:tcPr>
          <w:p w14:paraId="56C510A8" w14:textId="10F53405" w:rsidR="002D5466" w:rsidRPr="00DA6B23" w:rsidRDefault="5C91D505" w:rsidP="31AE717B">
            <w:pPr>
              <w:spacing w:after="120"/>
              <w:rPr>
                <w:rFonts w:ascii="Ravensbourne Sans" w:eastAsia="Ravensbourne Sans" w:hAnsi="Ravensbourne Sans" w:cs="Ravensbourne Sans"/>
                <w:b w:val="0"/>
                <w:bCs w:val="0"/>
                <w:sz w:val="20"/>
                <w:szCs w:val="20"/>
              </w:rPr>
            </w:pPr>
            <w:r w:rsidRPr="31AE717B">
              <w:rPr>
                <w:rFonts w:ascii="Ravensbourne Sans" w:eastAsia="Ravensbourne Sans" w:hAnsi="Ravensbourne Sans" w:cs="Ravensbourne Sans"/>
                <w:sz w:val="20"/>
                <w:szCs w:val="20"/>
              </w:rPr>
              <w:t>Influence</w:t>
            </w:r>
          </w:p>
        </w:tc>
        <w:tc>
          <w:tcPr>
            <w:tcW w:w="7912" w:type="dxa"/>
            <w:shd w:val="clear" w:color="auto" w:fill="FFFFFF" w:themeFill="background1"/>
          </w:tcPr>
          <w:p w14:paraId="3FD23E8C" w14:textId="43B47600" w:rsidR="002D5466" w:rsidRPr="00DA6B23" w:rsidRDefault="5C91D505" w:rsidP="31AE717B">
            <w:pPr>
              <w:spacing w:after="120"/>
              <w:cnfStyle w:val="000000100000" w:firstRow="0" w:lastRow="0" w:firstColumn="0" w:lastColumn="0" w:oddVBand="0" w:evenVBand="0" w:oddHBand="1" w:evenHBand="0" w:firstRowFirstColumn="0" w:firstRowLastColumn="0" w:lastRowFirstColumn="0" w:lastRowLastColumn="0"/>
              <w:rPr>
                <w:rStyle w:val="normaltextrun"/>
                <w:rFonts w:ascii="Ravensbourne Sans" w:eastAsia="Ravensbourne Sans" w:hAnsi="Ravensbourne Sans" w:cs="Ravensbourne Sans"/>
                <w:color w:val="000000" w:themeColor="text1"/>
                <w:sz w:val="20"/>
                <w:szCs w:val="20"/>
              </w:rPr>
            </w:pPr>
            <w:r w:rsidRPr="31AE717B">
              <w:rPr>
                <w:rStyle w:val="scxp117700537"/>
                <w:rFonts w:ascii="Ravensbourne Sans" w:eastAsia="Ravensbourne Sans" w:hAnsi="Ravensbourne Sans" w:cs="Ravensbourne Sans"/>
                <w:i/>
                <w:iCs/>
                <w:color w:val="000000"/>
                <w:position w:val="1"/>
                <w:sz w:val="20"/>
                <w:szCs w:val="20"/>
                <w:lang w:val="en-US"/>
              </w:rPr>
              <w:t>CLO3:</w:t>
            </w:r>
            <w:r w:rsidRPr="31AE717B">
              <w:rPr>
                <w:rStyle w:val="scxp117700537"/>
                <w:rFonts w:ascii="Ravensbourne Sans" w:eastAsia="Ravensbourne Sans" w:hAnsi="Ravensbourne Sans" w:cs="Ravensbourne Sans"/>
                <w:color w:val="000000"/>
                <w:position w:val="1"/>
                <w:sz w:val="20"/>
                <w:szCs w:val="20"/>
                <w:lang w:val="en-US"/>
              </w:rPr>
              <w:t xml:space="preserve"> </w:t>
            </w:r>
            <w:r w:rsidR="3AF15AE9" w:rsidRPr="31AE717B">
              <w:rPr>
                <w:rFonts w:ascii="Ravensbourne Sans" w:eastAsia="Ravensbourne Sans" w:hAnsi="Ravensbourne Sans" w:cs="Ravensbourne Sans"/>
                <w:color w:val="000000"/>
                <w:sz w:val="20"/>
                <w:szCs w:val="20"/>
              </w:rPr>
              <w:t>Interpret and apply principles of leadership, sustainability, and ethics within the context of stakeholder management and project strategy development.</w:t>
            </w:r>
          </w:p>
        </w:tc>
      </w:tr>
      <w:tr w:rsidR="002D5466" w:rsidRPr="00DA6B23" w14:paraId="26917863" w14:textId="77777777" w:rsidTr="40756F91">
        <w:trPr>
          <w:trHeight w:val="254"/>
        </w:trPr>
        <w:tc>
          <w:tcPr>
            <w:cnfStyle w:val="001000000000" w:firstRow="0" w:lastRow="0" w:firstColumn="1" w:lastColumn="0" w:oddVBand="0" w:evenVBand="0" w:oddHBand="0" w:evenHBand="0" w:firstRowFirstColumn="0" w:firstRowLastColumn="0" w:lastRowFirstColumn="0" w:lastRowLastColumn="0"/>
            <w:tcW w:w="1155" w:type="dxa"/>
            <w:shd w:val="clear" w:color="auto" w:fill="FFFFFF" w:themeFill="background1"/>
          </w:tcPr>
          <w:p w14:paraId="797ACFF5" w14:textId="29D9550C" w:rsidR="002D5466" w:rsidRPr="00DA6B23" w:rsidRDefault="5C91D505" w:rsidP="31AE717B">
            <w:pPr>
              <w:spacing w:after="120"/>
              <w:rPr>
                <w:rFonts w:ascii="Ravensbourne Sans" w:eastAsia="Ravensbourne Sans" w:hAnsi="Ravensbourne Sans" w:cs="Ravensbourne Sans"/>
                <w:b w:val="0"/>
                <w:bCs w:val="0"/>
                <w:sz w:val="20"/>
                <w:szCs w:val="20"/>
              </w:rPr>
            </w:pPr>
            <w:r w:rsidRPr="31AE717B">
              <w:rPr>
                <w:rFonts w:ascii="Ravensbourne Sans" w:eastAsia="Ravensbourne Sans" w:hAnsi="Ravensbourne Sans" w:cs="Ravensbourne Sans"/>
                <w:sz w:val="20"/>
                <w:szCs w:val="20"/>
              </w:rPr>
              <w:t>Integrate</w:t>
            </w:r>
          </w:p>
        </w:tc>
        <w:tc>
          <w:tcPr>
            <w:tcW w:w="7912" w:type="dxa"/>
            <w:shd w:val="clear" w:color="auto" w:fill="FFFFFF" w:themeFill="background1"/>
          </w:tcPr>
          <w:p w14:paraId="118E9908" w14:textId="5B612F1A" w:rsidR="002D5466" w:rsidRPr="00DA6B23" w:rsidRDefault="5C91D505" w:rsidP="31AE717B">
            <w:pPr>
              <w:cnfStyle w:val="000000000000" w:firstRow="0" w:lastRow="0" w:firstColumn="0" w:lastColumn="0" w:oddVBand="0" w:evenVBand="0" w:oddHBand="0" w:evenHBand="0" w:firstRowFirstColumn="0" w:firstRowLastColumn="0" w:lastRowFirstColumn="0" w:lastRowLastColumn="0"/>
              <w:rPr>
                <w:rStyle w:val="normaltextrun"/>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i/>
                <w:iCs/>
                <w:sz w:val="20"/>
                <w:szCs w:val="20"/>
              </w:rPr>
              <w:t>CLO4:</w:t>
            </w:r>
            <w:r w:rsidRPr="31AE717B">
              <w:rPr>
                <w:rFonts w:ascii="Ravensbourne Sans" w:eastAsia="Ravensbourne Sans" w:hAnsi="Ravensbourne Sans" w:cs="Ravensbourne Sans"/>
                <w:sz w:val="20"/>
                <w:szCs w:val="20"/>
              </w:rPr>
              <w:t xml:space="preserve"> </w:t>
            </w:r>
            <w:r w:rsidR="3AF15AE9" w:rsidRPr="31AE717B">
              <w:rPr>
                <w:rFonts w:ascii="Ravensbourne Sans" w:eastAsia="Ravensbourne Sans" w:hAnsi="Ravensbourne Sans" w:cs="Ravensbourne Sans"/>
                <w:color w:val="000000" w:themeColor="text1"/>
                <w:sz w:val="20"/>
                <w:szCs w:val="20"/>
              </w:rPr>
              <w:t>Combine practical project management skills and digital tools to address operational and strategic challenges in project execution and reporting.</w:t>
            </w:r>
          </w:p>
        </w:tc>
      </w:tr>
    </w:tbl>
    <w:p w14:paraId="54CFAD97" w14:textId="77777777" w:rsidR="00A87917" w:rsidRPr="00353180" w:rsidRDefault="00A87917" w:rsidP="31AE717B">
      <w:pPr>
        <w:rPr>
          <w:rFonts w:ascii="Ravensbourne Sans" w:eastAsia="Ravensbourne Sans" w:hAnsi="Ravensbourne Sans" w:cs="Ravensbourne Sans"/>
          <w:sz w:val="20"/>
          <w:szCs w:val="20"/>
        </w:rPr>
      </w:pPr>
    </w:p>
    <w:tbl>
      <w:tblPr>
        <w:tblStyle w:val="a1"/>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Look w:val="04A0" w:firstRow="1" w:lastRow="0" w:firstColumn="1" w:lastColumn="0" w:noHBand="0" w:noVBand="1"/>
      </w:tblPr>
      <w:tblGrid>
        <w:gridCol w:w="2263"/>
        <w:gridCol w:w="6753"/>
      </w:tblGrid>
      <w:tr w:rsidR="00F402AA" w:rsidRPr="00DA6B23" w14:paraId="056C678E" w14:textId="77777777" w:rsidTr="31AE7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C1825BC" w14:textId="711D2199" w:rsidR="00F402AA" w:rsidRPr="00DA6B23" w:rsidRDefault="2D42F8FE"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Ravensbourne University Assessment Criteria</w:t>
            </w:r>
          </w:p>
        </w:tc>
      </w:tr>
      <w:tr w:rsidR="00F402AA" w:rsidRPr="00DA6B23" w14:paraId="24D9E519" w14:textId="77777777" w:rsidTr="31AE7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22327B7" w14:textId="77777777" w:rsidR="00F402AA" w:rsidRPr="00DA6B23" w:rsidRDefault="00F402AA"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p>
          <w:p w14:paraId="7EED582A" w14:textId="6E7435F3" w:rsidR="00F402AA" w:rsidRPr="00DA6B23" w:rsidRDefault="5C91D505"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CLO1: </w:t>
            </w:r>
            <w:r w:rsidR="2D42F8FE" w:rsidRPr="31AE717B">
              <w:rPr>
                <w:rFonts w:ascii="Ravensbourne Sans" w:eastAsia="Ravensbourne Sans" w:hAnsi="Ravensbourne Sans" w:cs="Ravensbourne Sans"/>
                <w:color w:val="000000" w:themeColor="text1"/>
                <w:sz w:val="20"/>
                <w:szCs w:val="20"/>
              </w:rPr>
              <w:t>Explore</w:t>
            </w:r>
          </w:p>
          <w:p w14:paraId="40634817" w14:textId="29B77AC3" w:rsidR="00F402AA" w:rsidRPr="00353180" w:rsidRDefault="00F402AA"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p>
        </w:tc>
        <w:tc>
          <w:tcPr>
            <w:tcW w:w="6753" w:type="dxa"/>
          </w:tcPr>
          <w:p w14:paraId="69A74373" w14:textId="5FBFA451" w:rsidR="00F402AA" w:rsidRPr="00DA6B23" w:rsidRDefault="2D42F8FE"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Research and Analysis</w:t>
            </w:r>
          </w:p>
          <w:p w14:paraId="50D3729C" w14:textId="77777777" w:rsidR="00F402AA" w:rsidRPr="00DA6B23" w:rsidRDefault="2D42F8FE"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Subject Knowledge </w:t>
            </w:r>
          </w:p>
          <w:p w14:paraId="5AE0B0B9" w14:textId="77777777" w:rsidR="00F402AA" w:rsidRPr="00DA6B23" w:rsidRDefault="2D42F8FE"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Critical Thinking and Reflection </w:t>
            </w:r>
          </w:p>
          <w:p w14:paraId="2ACD664A" w14:textId="49EC95AA" w:rsidR="00F402AA" w:rsidRPr="00DA6B23" w:rsidRDefault="2D42F8FE"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Problem Solving</w:t>
            </w:r>
          </w:p>
        </w:tc>
      </w:tr>
      <w:tr w:rsidR="00F402AA" w:rsidRPr="00DA6B23" w14:paraId="0D01AA86" w14:textId="77777777" w:rsidTr="31AE717B">
        <w:trPr>
          <w:trHeight w:val="1015"/>
        </w:trPr>
        <w:tc>
          <w:tcPr>
            <w:cnfStyle w:val="001000000000" w:firstRow="0" w:lastRow="0" w:firstColumn="1" w:lastColumn="0" w:oddVBand="0" w:evenVBand="0" w:oddHBand="0" w:evenHBand="0" w:firstRowFirstColumn="0" w:firstRowLastColumn="0" w:lastRowFirstColumn="0" w:lastRowLastColumn="0"/>
            <w:tcW w:w="2263" w:type="dxa"/>
          </w:tcPr>
          <w:p w14:paraId="556FFBD3" w14:textId="77777777" w:rsidR="00F402AA" w:rsidRPr="00DA6B23" w:rsidRDefault="00F402AA"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p>
          <w:p w14:paraId="1BC24DE5" w14:textId="2FDA02F2" w:rsidR="00F402AA" w:rsidRPr="00DA6B23" w:rsidRDefault="5C91D505"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CLO2: </w:t>
            </w:r>
            <w:r w:rsidR="2D42F8FE" w:rsidRPr="31AE717B">
              <w:rPr>
                <w:rFonts w:ascii="Ravensbourne Sans" w:eastAsia="Ravensbourne Sans" w:hAnsi="Ravensbourne Sans" w:cs="Ravensbourne Sans"/>
                <w:color w:val="000000" w:themeColor="text1"/>
                <w:sz w:val="20"/>
                <w:szCs w:val="20"/>
              </w:rPr>
              <w:t>Create</w:t>
            </w:r>
          </w:p>
          <w:p w14:paraId="6C257FE9" w14:textId="441CB115" w:rsidR="00F402AA" w:rsidRPr="00353180" w:rsidRDefault="00F402AA"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p>
        </w:tc>
        <w:tc>
          <w:tcPr>
            <w:tcW w:w="6753" w:type="dxa"/>
          </w:tcPr>
          <w:p w14:paraId="386AB443" w14:textId="3246E135" w:rsidR="00F402AA" w:rsidRPr="00DA6B23"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Ideation </w:t>
            </w:r>
          </w:p>
          <w:p w14:paraId="709250DE" w14:textId="77777777" w:rsidR="00F402AA" w:rsidRPr="00DA6B23"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Experimentation </w:t>
            </w:r>
          </w:p>
          <w:p w14:paraId="38354F62" w14:textId="77777777" w:rsidR="00F402AA" w:rsidRPr="00DA6B23"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Technical Competence</w:t>
            </w:r>
          </w:p>
          <w:p w14:paraId="5636BD1B" w14:textId="327FC8C8" w:rsidR="00F402AA" w:rsidRPr="00DA6B23"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Communication and Presentation</w:t>
            </w:r>
          </w:p>
        </w:tc>
      </w:tr>
      <w:tr w:rsidR="00F402AA" w:rsidRPr="00DA6B23" w14:paraId="1C89FA8A" w14:textId="77777777" w:rsidTr="31AE7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8990B04" w14:textId="77777777" w:rsidR="00F402AA" w:rsidRPr="00DA6B23" w:rsidRDefault="00F402AA"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p>
          <w:p w14:paraId="7FA900AD" w14:textId="3CB6651F" w:rsidR="00F402AA" w:rsidRPr="00DA6B23" w:rsidRDefault="5C91D505"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CLO3: </w:t>
            </w:r>
            <w:r w:rsidR="2D42F8FE" w:rsidRPr="31AE717B">
              <w:rPr>
                <w:rFonts w:ascii="Ravensbourne Sans" w:eastAsia="Ravensbourne Sans" w:hAnsi="Ravensbourne Sans" w:cs="Ravensbourne Sans"/>
                <w:color w:val="000000" w:themeColor="text1"/>
                <w:sz w:val="20"/>
                <w:szCs w:val="20"/>
              </w:rPr>
              <w:t>Influence</w:t>
            </w:r>
          </w:p>
          <w:p w14:paraId="141BC3D4" w14:textId="12486DCD" w:rsidR="00F402AA" w:rsidRPr="00353180" w:rsidRDefault="00F402AA"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p>
        </w:tc>
        <w:tc>
          <w:tcPr>
            <w:tcW w:w="6753" w:type="dxa"/>
          </w:tcPr>
          <w:p w14:paraId="61BE9926" w14:textId="32700A51" w:rsidR="00F402AA" w:rsidRPr="00DA6B23" w:rsidRDefault="2D42F8FE"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Social Impact</w:t>
            </w:r>
          </w:p>
          <w:p w14:paraId="6806414F" w14:textId="77777777" w:rsidR="00F402AA" w:rsidRPr="00DA6B23" w:rsidRDefault="2D42F8FE"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Ethical Impact </w:t>
            </w:r>
          </w:p>
          <w:p w14:paraId="13F797DF" w14:textId="7189D646" w:rsidR="00F402AA" w:rsidRPr="00DA6B23" w:rsidRDefault="2D42F8FE"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Environmental Impact </w:t>
            </w:r>
          </w:p>
        </w:tc>
      </w:tr>
      <w:tr w:rsidR="00F402AA" w:rsidRPr="00DA6B23" w14:paraId="3877837D" w14:textId="77777777" w:rsidTr="31AE717B">
        <w:trPr>
          <w:trHeight w:val="333"/>
        </w:trPr>
        <w:tc>
          <w:tcPr>
            <w:cnfStyle w:val="001000000000" w:firstRow="0" w:lastRow="0" w:firstColumn="1" w:lastColumn="0" w:oddVBand="0" w:evenVBand="0" w:oddHBand="0" w:evenHBand="0" w:firstRowFirstColumn="0" w:firstRowLastColumn="0" w:lastRowFirstColumn="0" w:lastRowLastColumn="0"/>
            <w:tcW w:w="2263" w:type="dxa"/>
          </w:tcPr>
          <w:p w14:paraId="3CD042F9" w14:textId="77777777" w:rsidR="00F402AA" w:rsidRPr="00DA6B23" w:rsidRDefault="00F402AA"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p>
          <w:p w14:paraId="2EA593F2" w14:textId="0D5F6158" w:rsidR="00F402AA" w:rsidRPr="00DA6B23" w:rsidRDefault="5C91D505"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CLO4: </w:t>
            </w:r>
            <w:r w:rsidR="2D42F8FE" w:rsidRPr="31AE717B">
              <w:rPr>
                <w:rFonts w:ascii="Ravensbourne Sans" w:eastAsia="Ravensbourne Sans" w:hAnsi="Ravensbourne Sans" w:cs="Ravensbourne Sans"/>
                <w:color w:val="000000" w:themeColor="text1"/>
                <w:sz w:val="20"/>
                <w:szCs w:val="20"/>
              </w:rPr>
              <w:t>Integrate</w:t>
            </w:r>
          </w:p>
          <w:p w14:paraId="5FB4886B" w14:textId="1CA630A9" w:rsidR="00F402AA" w:rsidRPr="00353180" w:rsidRDefault="00F402AA" w:rsidP="31AE717B">
            <w:pPr>
              <w:pBdr>
                <w:top w:val="nil"/>
                <w:left w:val="nil"/>
                <w:bottom w:val="nil"/>
                <w:right w:val="nil"/>
                <w:between w:val="nil"/>
              </w:pBdr>
              <w:rPr>
                <w:rFonts w:ascii="Ravensbourne Sans" w:eastAsia="Ravensbourne Sans" w:hAnsi="Ravensbourne Sans" w:cs="Ravensbourne Sans"/>
                <w:b w:val="0"/>
                <w:color w:val="000000" w:themeColor="text1"/>
                <w:sz w:val="20"/>
                <w:szCs w:val="20"/>
              </w:rPr>
            </w:pPr>
          </w:p>
        </w:tc>
        <w:tc>
          <w:tcPr>
            <w:tcW w:w="6753" w:type="dxa"/>
          </w:tcPr>
          <w:p w14:paraId="5CB6486A" w14:textId="6F46AE8E" w:rsidR="00F402AA" w:rsidRPr="00DA6B23"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Collaboration </w:t>
            </w:r>
          </w:p>
          <w:p w14:paraId="5804E40C" w14:textId="77777777" w:rsidR="00F402AA" w:rsidRPr="00DA6B23"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Entrepreneurship and Enterprise </w:t>
            </w:r>
          </w:p>
          <w:p w14:paraId="745D4045" w14:textId="4EAD7C85" w:rsidR="00F402AA" w:rsidRPr="00353180" w:rsidRDefault="2D42F8FE" w:rsidP="31AE717B">
            <w:pPr>
              <w:pBdr>
                <w:top w:val="nil"/>
                <w:left w:val="nil"/>
                <w:bottom w:val="nil"/>
                <w:right w:val="nil"/>
                <w:between w:val="nil"/>
              </w:pBdr>
              <w:spacing w:after="160" w:line="259" w:lineRule="auto"/>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Professional Development</w:t>
            </w:r>
          </w:p>
        </w:tc>
      </w:tr>
    </w:tbl>
    <w:p w14:paraId="59DAB6A4" w14:textId="77129C97" w:rsidR="004E46FA" w:rsidRPr="00353180" w:rsidRDefault="004E46FA" w:rsidP="31AE717B">
      <w:pPr>
        <w:rPr>
          <w:rFonts w:ascii="Ravensbourne Sans" w:eastAsia="Ravensbourne Sans" w:hAnsi="Ravensbourne Sans" w:cs="Ravensbourne Sans"/>
          <w:sz w:val="20"/>
          <w:szCs w:val="20"/>
        </w:rPr>
      </w:pPr>
    </w:p>
    <w:p w14:paraId="2EC092DB" w14:textId="30A968BB"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b/>
          <w:bCs/>
          <w:sz w:val="20"/>
          <w:szCs w:val="20"/>
        </w:rPr>
        <w:t xml:space="preserve">Core Competencies </w:t>
      </w:r>
      <w:r w:rsidR="00410A17">
        <w:br/>
      </w:r>
      <w:r w:rsidRPr="31AE717B">
        <w:rPr>
          <w:rFonts w:ascii="Ravensbourne Sans" w:eastAsia="Ravensbourne Sans" w:hAnsi="Ravensbourne Sans" w:cs="Ravensbourne Sans"/>
          <w:sz w:val="20"/>
          <w:szCs w:val="20"/>
        </w:rPr>
        <w:t xml:space="preserve">Each module learning outcome should be aligned to </w:t>
      </w:r>
      <w:r w:rsidR="74D1150C" w:rsidRPr="31AE717B">
        <w:rPr>
          <w:rFonts w:ascii="Ravensbourne Sans" w:eastAsia="Ravensbourne Sans" w:hAnsi="Ravensbourne Sans" w:cs="Ravensbourne Sans"/>
          <w:sz w:val="20"/>
          <w:szCs w:val="20"/>
        </w:rPr>
        <w:t>at least one competency</w:t>
      </w:r>
      <w:r w:rsidR="039AD859" w:rsidRPr="31AE717B">
        <w:rPr>
          <w:rFonts w:ascii="Ravensbourne Sans" w:eastAsia="Ravensbourne Sans" w:hAnsi="Ravensbourne Sans" w:cs="Ravensbourne Sans"/>
          <w:sz w:val="20"/>
          <w:szCs w:val="20"/>
        </w:rPr>
        <w:t>.</w:t>
      </w:r>
    </w:p>
    <w:tbl>
      <w:tblPr>
        <w:tblStyle w:val="TableGrid"/>
        <w:tblW w:w="9209" w:type="dxa"/>
        <w:tblLook w:val="04A0" w:firstRow="1" w:lastRow="0" w:firstColumn="1" w:lastColumn="0" w:noHBand="0" w:noVBand="1"/>
      </w:tblPr>
      <w:tblGrid>
        <w:gridCol w:w="1696"/>
        <w:gridCol w:w="5812"/>
        <w:gridCol w:w="1701"/>
      </w:tblGrid>
      <w:tr w:rsidR="00410A17" w:rsidRPr="00DA6B23" w14:paraId="2079A234" w14:textId="77777777" w:rsidTr="31AE717B">
        <w:trPr>
          <w:trHeight w:val="519"/>
        </w:trPr>
        <w:tc>
          <w:tcPr>
            <w:tcW w:w="1696" w:type="dxa"/>
            <w:shd w:val="clear" w:color="auto" w:fill="9CC2E5" w:themeFill="accent1" w:themeFillTint="99"/>
          </w:tcPr>
          <w:p w14:paraId="2CCE9FBF" w14:textId="77777777" w:rsidR="00410A17" w:rsidRPr="00DA6B23" w:rsidRDefault="00410A17" w:rsidP="31AE717B">
            <w:pPr>
              <w:rPr>
                <w:rFonts w:ascii="Ravensbourne Sans" w:eastAsia="Ravensbourne Sans" w:hAnsi="Ravensbourne Sans" w:cs="Ravensbourne Sans"/>
                <w:b/>
                <w:bCs/>
                <w:sz w:val="20"/>
                <w:szCs w:val="20"/>
              </w:rPr>
            </w:pPr>
          </w:p>
          <w:p w14:paraId="0DD3211B"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b/>
                <w:bCs/>
                <w:sz w:val="20"/>
                <w:szCs w:val="20"/>
              </w:rPr>
              <w:t>Competency</w:t>
            </w:r>
          </w:p>
        </w:tc>
        <w:tc>
          <w:tcPr>
            <w:tcW w:w="5812" w:type="dxa"/>
            <w:shd w:val="clear" w:color="auto" w:fill="9CC2E5" w:themeFill="accent1" w:themeFillTint="99"/>
          </w:tcPr>
          <w:p w14:paraId="77A9BD8E" w14:textId="77777777" w:rsidR="00410A17" w:rsidRPr="00DA6B23" w:rsidRDefault="00410A17" w:rsidP="31AE717B">
            <w:pPr>
              <w:rPr>
                <w:rFonts w:ascii="Ravensbourne Sans" w:eastAsia="Ravensbourne Sans" w:hAnsi="Ravensbourne Sans" w:cs="Ravensbourne Sans"/>
                <w:b/>
                <w:bCs/>
                <w:sz w:val="20"/>
                <w:szCs w:val="20"/>
              </w:rPr>
            </w:pPr>
          </w:p>
          <w:p w14:paraId="45D9EBFE"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b/>
                <w:bCs/>
                <w:sz w:val="20"/>
                <w:szCs w:val="20"/>
              </w:rPr>
              <w:t>Definition</w:t>
            </w:r>
          </w:p>
        </w:tc>
        <w:tc>
          <w:tcPr>
            <w:tcW w:w="1701" w:type="dxa"/>
            <w:shd w:val="clear" w:color="auto" w:fill="9CC2E5" w:themeFill="accent1" w:themeFillTint="99"/>
          </w:tcPr>
          <w:p w14:paraId="013D1C77" w14:textId="3F5A0F4E"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Aligned Assessment Criteria</w:t>
            </w:r>
          </w:p>
        </w:tc>
      </w:tr>
      <w:tr w:rsidR="00410A17" w:rsidRPr="00DA6B23" w14:paraId="5F9A81E3" w14:textId="77777777" w:rsidTr="31AE717B">
        <w:tc>
          <w:tcPr>
            <w:tcW w:w="1696" w:type="dxa"/>
            <w:shd w:val="clear" w:color="auto" w:fill="DEEAF6" w:themeFill="accent1" w:themeFillTint="33"/>
          </w:tcPr>
          <w:p w14:paraId="7550555E" w14:textId="77777777" w:rsidR="00410A17" w:rsidRPr="00DA6B23" w:rsidRDefault="00410A17" w:rsidP="31AE717B">
            <w:pPr>
              <w:rPr>
                <w:rFonts w:ascii="Ravensbourne Sans" w:eastAsia="Ravensbourne Sans" w:hAnsi="Ravensbourne Sans" w:cs="Ravensbourne Sans"/>
                <w:b/>
                <w:bCs/>
                <w:sz w:val="20"/>
                <w:szCs w:val="20"/>
              </w:rPr>
            </w:pPr>
          </w:p>
          <w:p w14:paraId="25E7F07F"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Cognitive</w:t>
            </w:r>
          </w:p>
          <w:p w14:paraId="4E02053D" w14:textId="77777777" w:rsidR="00410A17" w:rsidRPr="00DA6B23" w:rsidRDefault="00410A17" w:rsidP="31AE717B">
            <w:pPr>
              <w:rPr>
                <w:rFonts w:ascii="Ravensbourne Sans" w:eastAsia="Ravensbourne Sans" w:hAnsi="Ravensbourne Sans" w:cs="Ravensbourne Sans"/>
                <w:sz w:val="20"/>
                <w:szCs w:val="20"/>
              </w:rPr>
            </w:pPr>
          </w:p>
        </w:tc>
        <w:tc>
          <w:tcPr>
            <w:tcW w:w="5812" w:type="dxa"/>
            <w:shd w:val="clear" w:color="auto" w:fill="DEEAF6" w:themeFill="accent1" w:themeFillTint="33"/>
          </w:tcPr>
          <w:p w14:paraId="52A3A303" w14:textId="34DB5E01"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The ability to acquire, retain and use knowledge, recognise, pose and solve problems. Attributes may include:</w:t>
            </w:r>
          </w:p>
          <w:p w14:paraId="6AB18D11" w14:textId="77777777" w:rsidR="00410A17" w:rsidRPr="00DA6B23" w:rsidRDefault="5E7B3C79" w:rsidP="31AE717B">
            <w:pPr>
              <w:pStyle w:val="ListParagraph"/>
              <w:numPr>
                <w:ilvl w:val="0"/>
                <w:numId w:val="9"/>
              </w:num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Evaluate their own beliefs, biases and assumptions</w:t>
            </w:r>
          </w:p>
          <w:p w14:paraId="387DC35B" w14:textId="77777777" w:rsidR="00410A17" w:rsidRPr="00DA6B23" w:rsidRDefault="5E7B3C79" w:rsidP="31AE717B">
            <w:pPr>
              <w:pStyle w:val="ListParagraph"/>
              <w:numPr>
                <w:ilvl w:val="0"/>
                <w:numId w:val="9"/>
              </w:num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Evaluate strengths, weaknesses, and fallacies of logic in arguments and information</w:t>
            </w:r>
          </w:p>
          <w:p w14:paraId="4BBC4F67" w14:textId="77777777" w:rsidR="00410A17" w:rsidRPr="00DA6B23" w:rsidRDefault="5E7B3C79" w:rsidP="31AE717B">
            <w:pPr>
              <w:pStyle w:val="ListParagraph"/>
              <w:numPr>
                <w:ilvl w:val="0"/>
                <w:numId w:val="9"/>
              </w:num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Apply lesson from the past or learned knowledge and skills to new and varied situations</w:t>
            </w:r>
          </w:p>
          <w:p w14:paraId="123EF7FD" w14:textId="77777777" w:rsidR="00410A17" w:rsidRPr="00DA6B23" w:rsidRDefault="5E7B3C79" w:rsidP="31AE717B">
            <w:pPr>
              <w:pStyle w:val="ListParagraph"/>
              <w:numPr>
                <w:ilvl w:val="0"/>
                <w:numId w:val="9"/>
              </w:num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Perform basic computations or approach practical problems by choosing appropriately from a variety of mathematical techniques</w:t>
            </w:r>
          </w:p>
          <w:p w14:paraId="14BC6906" w14:textId="77777777" w:rsidR="00410A17" w:rsidRPr="00DA6B23" w:rsidRDefault="5E7B3C79" w:rsidP="31AE717B">
            <w:pPr>
              <w:pStyle w:val="ListParagraph"/>
              <w:numPr>
                <w:ilvl w:val="0"/>
                <w:numId w:val="9"/>
              </w:num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Devise and defend a logical hypothesis to explain observed phenomenon</w:t>
            </w:r>
          </w:p>
          <w:p w14:paraId="2CE3DD55" w14:textId="5DF788A5" w:rsidR="00410A17" w:rsidRPr="00DA6B23" w:rsidRDefault="5E7B3C79" w:rsidP="31AE717B">
            <w:pPr>
              <w:pStyle w:val="ListParagraph"/>
              <w:numPr>
                <w:ilvl w:val="0"/>
                <w:numId w:val="9"/>
              </w:num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Recognize a problem and devise and implement a plan of action</w:t>
            </w:r>
          </w:p>
        </w:tc>
        <w:tc>
          <w:tcPr>
            <w:tcW w:w="1701" w:type="dxa"/>
            <w:shd w:val="clear" w:color="auto" w:fill="DEEAF6" w:themeFill="accent1" w:themeFillTint="33"/>
          </w:tcPr>
          <w:p w14:paraId="3CAEDA8C" w14:textId="77777777" w:rsidR="00410A17" w:rsidRPr="00DA6B23" w:rsidRDefault="00410A17" w:rsidP="31AE717B">
            <w:pPr>
              <w:rPr>
                <w:rFonts w:ascii="Ravensbourne Sans" w:eastAsia="Ravensbourne Sans" w:hAnsi="Ravensbourne Sans" w:cs="Ravensbourne Sans"/>
                <w:b/>
                <w:bCs/>
                <w:sz w:val="20"/>
                <w:szCs w:val="20"/>
              </w:rPr>
            </w:pPr>
          </w:p>
          <w:p w14:paraId="1B031071"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Explore, Create, Integrate, Influence</w:t>
            </w:r>
          </w:p>
        </w:tc>
      </w:tr>
      <w:tr w:rsidR="00410A17" w:rsidRPr="00DA6B23" w14:paraId="2798260E" w14:textId="77777777" w:rsidTr="31AE717B">
        <w:tc>
          <w:tcPr>
            <w:tcW w:w="1696" w:type="dxa"/>
            <w:shd w:val="clear" w:color="auto" w:fill="DEEAF6" w:themeFill="accent1" w:themeFillTint="33"/>
          </w:tcPr>
          <w:p w14:paraId="4575BC34" w14:textId="77777777" w:rsidR="00410A17" w:rsidRPr="00DA6B23" w:rsidRDefault="00410A17" w:rsidP="31AE717B">
            <w:pPr>
              <w:rPr>
                <w:rFonts w:ascii="Ravensbourne Sans" w:eastAsia="Ravensbourne Sans" w:hAnsi="Ravensbourne Sans" w:cs="Ravensbourne Sans"/>
                <w:b/>
                <w:bCs/>
                <w:sz w:val="20"/>
                <w:szCs w:val="20"/>
              </w:rPr>
            </w:pPr>
          </w:p>
          <w:p w14:paraId="50C1EF75"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Creative</w:t>
            </w:r>
          </w:p>
          <w:p w14:paraId="3B0C29CE" w14:textId="77777777" w:rsidR="00410A17" w:rsidRPr="00DA6B23" w:rsidRDefault="00410A17" w:rsidP="31AE717B">
            <w:pPr>
              <w:rPr>
                <w:rFonts w:ascii="Ravensbourne Sans" w:eastAsia="Ravensbourne Sans" w:hAnsi="Ravensbourne Sans" w:cs="Ravensbourne Sans"/>
                <w:sz w:val="20"/>
                <w:szCs w:val="20"/>
              </w:rPr>
            </w:pPr>
          </w:p>
        </w:tc>
        <w:tc>
          <w:tcPr>
            <w:tcW w:w="5812" w:type="dxa"/>
            <w:shd w:val="clear" w:color="auto" w:fill="DEEAF6" w:themeFill="accent1" w:themeFillTint="33"/>
          </w:tcPr>
          <w:p w14:paraId="22B6C718" w14:textId="444D4604"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The ability to generate new ideas, express themselves creatively, innovate and/ or solve complex problems in an original way.</w:t>
            </w:r>
          </w:p>
        </w:tc>
        <w:tc>
          <w:tcPr>
            <w:tcW w:w="1701" w:type="dxa"/>
            <w:shd w:val="clear" w:color="auto" w:fill="DEEAF6" w:themeFill="accent1" w:themeFillTint="33"/>
          </w:tcPr>
          <w:p w14:paraId="5900B4B7" w14:textId="77777777" w:rsidR="00410A17" w:rsidRPr="00DA6B23" w:rsidRDefault="00410A17" w:rsidP="31AE717B">
            <w:pPr>
              <w:rPr>
                <w:rFonts w:ascii="Ravensbourne Sans" w:eastAsia="Ravensbourne Sans" w:hAnsi="Ravensbourne Sans" w:cs="Ravensbourne Sans"/>
                <w:sz w:val="20"/>
                <w:szCs w:val="20"/>
              </w:rPr>
            </w:pPr>
          </w:p>
          <w:p w14:paraId="0B21B7E3"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Create</w:t>
            </w:r>
          </w:p>
        </w:tc>
      </w:tr>
      <w:tr w:rsidR="00410A17" w:rsidRPr="00DA6B23" w14:paraId="454F75D5" w14:textId="77777777" w:rsidTr="31AE717B">
        <w:tc>
          <w:tcPr>
            <w:tcW w:w="1696" w:type="dxa"/>
            <w:shd w:val="clear" w:color="auto" w:fill="DEEAF6" w:themeFill="accent1" w:themeFillTint="33"/>
          </w:tcPr>
          <w:p w14:paraId="12F8AF78" w14:textId="77777777" w:rsidR="00410A17" w:rsidRPr="00DA6B23" w:rsidRDefault="00410A17" w:rsidP="31AE717B">
            <w:pPr>
              <w:rPr>
                <w:rFonts w:ascii="Ravensbourne Sans" w:eastAsia="Ravensbourne Sans" w:hAnsi="Ravensbourne Sans" w:cs="Ravensbourne Sans"/>
                <w:b/>
                <w:bCs/>
                <w:sz w:val="20"/>
                <w:szCs w:val="20"/>
              </w:rPr>
            </w:pPr>
          </w:p>
          <w:p w14:paraId="697053E6"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Professional</w:t>
            </w:r>
          </w:p>
          <w:p w14:paraId="154F9F6F" w14:textId="77777777" w:rsidR="00410A17" w:rsidRPr="00DA6B23" w:rsidRDefault="00410A17" w:rsidP="31AE717B">
            <w:pPr>
              <w:rPr>
                <w:rFonts w:ascii="Ravensbourne Sans" w:eastAsia="Ravensbourne Sans" w:hAnsi="Ravensbourne Sans" w:cs="Ravensbourne Sans"/>
                <w:sz w:val="20"/>
                <w:szCs w:val="20"/>
              </w:rPr>
            </w:pPr>
          </w:p>
          <w:p w14:paraId="2AA428FC" w14:textId="77777777" w:rsidR="00410A17" w:rsidRPr="00DA6B23" w:rsidRDefault="00410A17" w:rsidP="31AE717B">
            <w:pPr>
              <w:rPr>
                <w:rFonts w:ascii="Ravensbourne Sans" w:eastAsia="Ravensbourne Sans" w:hAnsi="Ravensbourne Sans" w:cs="Ravensbourne Sans"/>
                <w:sz w:val="20"/>
                <w:szCs w:val="20"/>
              </w:rPr>
            </w:pPr>
          </w:p>
          <w:p w14:paraId="76C52635" w14:textId="77777777" w:rsidR="00410A17" w:rsidRPr="00DA6B23" w:rsidRDefault="00410A17" w:rsidP="31AE717B">
            <w:pPr>
              <w:rPr>
                <w:rFonts w:ascii="Ravensbourne Sans" w:eastAsia="Ravensbourne Sans" w:hAnsi="Ravensbourne Sans" w:cs="Ravensbourne Sans"/>
                <w:sz w:val="20"/>
                <w:szCs w:val="20"/>
              </w:rPr>
            </w:pPr>
          </w:p>
        </w:tc>
        <w:tc>
          <w:tcPr>
            <w:tcW w:w="5812" w:type="dxa"/>
            <w:shd w:val="clear" w:color="auto" w:fill="DEEAF6" w:themeFill="accent1" w:themeFillTint="33"/>
          </w:tcPr>
          <w:p w14:paraId="7817A1BD"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The ability to understand and effectively meet the expectations of industry partners, through outputs and behaviours</w:t>
            </w:r>
            <w:r w:rsidR="3305DB0C" w:rsidRPr="31AE717B">
              <w:rPr>
                <w:rFonts w:ascii="Ravensbourne Sans" w:eastAsia="Ravensbourne Sans" w:hAnsi="Ravensbourne Sans" w:cs="Ravensbourne Sans"/>
                <w:sz w:val="20"/>
                <w:szCs w:val="20"/>
              </w:rPr>
              <w:t>.</w:t>
            </w:r>
          </w:p>
          <w:p w14:paraId="77459D57" w14:textId="77777777" w:rsidR="000148D2" w:rsidRPr="00DA6B23" w:rsidRDefault="000148D2" w:rsidP="31AE717B">
            <w:pPr>
              <w:rPr>
                <w:rFonts w:ascii="Ravensbourne Sans" w:eastAsia="Ravensbourne Sans" w:hAnsi="Ravensbourne Sans" w:cs="Ravensbourne Sans"/>
                <w:sz w:val="20"/>
                <w:szCs w:val="20"/>
              </w:rPr>
            </w:pPr>
          </w:p>
          <w:p w14:paraId="7B5525E0" w14:textId="77777777" w:rsidR="000148D2" w:rsidRPr="00DA6B23" w:rsidRDefault="000148D2" w:rsidP="31AE717B">
            <w:pPr>
              <w:rPr>
                <w:rFonts w:ascii="Ravensbourne Sans" w:eastAsia="Ravensbourne Sans" w:hAnsi="Ravensbourne Sans" w:cs="Ravensbourne Sans"/>
                <w:sz w:val="20"/>
                <w:szCs w:val="20"/>
              </w:rPr>
            </w:pPr>
          </w:p>
          <w:p w14:paraId="341C8B7A" w14:textId="44B1FD74" w:rsidR="000148D2" w:rsidRPr="00DA6B23" w:rsidRDefault="000148D2" w:rsidP="31AE717B">
            <w:pPr>
              <w:rPr>
                <w:rFonts w:ascii="Ravensbourne Sans" w:eastAsia="Ravensbourne Sans" w:hAnsi="Ravensbourne Sans" w:cs="Ravensbourne Sans"/>
                <w:sz w:val="20"/>
                <w:szCs w:val="20"/>
              </w:rPr>
            </w:pPr>
          </w:p>
        </w:tc>
        <w:tc>
          <w:tcPr>
            <w:tcW w:w="1701" w:type="dxa"/>
            <w:shd w:val="clear" w:color="auto" w:fill="DEEAF6" w:themeFill="accent1" w:themeFillTint="33"/>
          </w:tcPr>
          <w:p w14:paraId="461FA0A3" w14:textId="77777777" w:rsidR="00410A17" w:rsidRPr="00DA6B23" w:rsidRDefault="00410A17" w:rsidP="31AE717B">
            <w:pPr>
              <w:rPr>
                <w:rFonts w:ascii="Ravensbourne Sans" w:eastAsia="Ravensbourne Sans" w:hAnsi="Ravensbourne Sans" w:cs="Ravensbourne Sans"/>
                <w:sz w:val="20"/>
                <w:szCs w:val="20"/>
              </w:rPr>
            </w:pPr>
          </w:p>
          <w:p w14:paraId="46625479"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Integrate, Influence</w:t>
            </w:r>
          </w:p>
        </w:tc>
      </w:tr>
      <w:tr w:rsidR="00410A17" w:rsidRPr="00DA6B23" w14:paraId="1ED524E6" w14:textId="77777777" w:rsidTr="31AE717B">
        <w:tc>
          <w:tcPr>
            <w:tcW w:w="1696" w:type="dxa"/>
            <w:shd w:val="clear" w:color="auto" w:fill="DEEAF6" w:themeFill="accent1" w:themeFillTint="33"/>
          </w:tcPr>
          <w:p w14:paraId="146837FC" w14:textId="77777777" w:rsidR="00410A17" w:rsidRPr="00DA6B23" w:rsidRDefault="00410A17" w:rsidP="31AE717B">
            <w:pPr>
              <w:rPr>
                <w:rFonts w:ascii="Ravensbourne Sans" w:eastAsia="Ravensbourne Sans" w:hAnsi="Ravensbourne Sans" w:cs="Ravensbourne Sans"/>
                <w:b/>
                <w:bCs/>
                <w:sz w:val="20"/>
                <w:szCs w:val="20"/>
              </w:rPr>
            </w:pPr>
          </w:p>
          <w:p w14:paraId="7D387C96"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Emotional, Social and Physical</w:t>
            </w:r>
          </w:p>
          <w:p w14:paraId="7B106F9D" w14:textId="77777777" w:rsidR="00410A17" w:rsidRPr="00DA6B23" w:rsidRDefault="00410A17" w:rsidP="31AE717B">
            <w:pPr>
              <w:rPr>
                <w:rFonts w:ascii="Ravensbourne Sans" w:eastAsia="Ravensbourne Sans" w:hAnsi="Ravensbourne Sans" w:cs="Ravensbourne Sans"/>
                <w:b/>
                <w:bCs/>
                <w:sz w:val="20"/>
                <w:szCs w:val="20"/>
              </w:rPr>
            </w:pPr>
          </w:p>
        </w:tc>
        <w:tc>
          <w:tcPr>
            <w:tcW w:w="5812" w:type="dxa"/>
            <w:shd w:val="clear" w:color="auto" w:fill="DEEAF6" w:themeFill="accent1" w:themeFillTint="33"/>
          </w:tcPr>
          <w:p w14:paraId="4096D43E" w14:textId="77777777" w:rsidR="00410A17" w:rsidRPr="00DA6B23" w:rsidRDefault="00410A17" w:rsidP="31AE717B">
            <w:pPr>
              <w:rPr>
                <w:rFonts w:ascii="Ravensbourne Sans" w:eastAsia="Ravensbourne Sans" w:hAnsi="Ravensbourne Sans" w:cs="Ravensbourne Sans"/>
                <w:sz w:val="20"/>
                <w:szCs w:val="20"/>
              </w:rPr>
            </w:pPr>
          </w:p>
          <w:p w14:paraId="75593240"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Emotional -The intrapersonal ability to identify, assess, and regulate one’s own emotions and moods; to discriminate among them and to use this information to guide one’s thinking and actions and where one </w:t>
            </w:r>
            <w:proofErr w:type="gramStart"/>
            <w:r w:rsidRPr="31AE717B">
              <w:rPr>
                <w:rFonts w:ascii="Ravensbourne Sans" w:eastAsia="Ravensbourne Sans" w:hAnsi="Ravensbourne Sans" w:cs="Ravensbourne Sans"/>
                <w:sz w:val="20"/>
                <w:szCs w:val="20"/>
              </w:rPr>
              <w:t>has to</w:t>
            </w:r>
            <w:proofErr w:type="gramEnd"/>
            <w:r w:rsidRPr="31AE717B">
              <w:rPr>
                <w:rFonts w:ascii="Ravensbourne Sans" w:eastAsia="Ravensbourne Sans" w:hAnsi="Ravensbourne Sans" w:cs="Ravensbourne Sans"/>
                <w:sz w:val="20"/>
                <w:szCs w:val="20"/>
              </w:rPr>
              <w:t xml:space="preserve"> make consequential decisions for oneself.  Attributes may include: </w:t>
            </w:r>
          </w:p>
          <w:p w14:paraId="79E9B862" w14:textId="77777777" w:rsidR="00410A17" w:rsidRPr="00DA6B23" w:rsidRDefault="5E7B3C79" w:rsidP="31AE717B">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Self-awareness &amp; regulation (including metacognition)</w:t>
            </w:r>
          </w:p>
          <w:p w14:paraId="1653809D" w14:textId="77777777" w:rsidR="00410A17" w:rsidRPr="00DA6B23" w:rsidRDefault="5E7B3C79" w:rsidP="31AE717B">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Mindfulness</w:t>
            </w:r>
          </w:p>
          <w:p w14:paraId="1C79C800" w14:textId="77777777" w:rsidR="00410A17" w:rsidRPr="00DA6B23" w:rsidRDefault="5E7B3C79" w:rsidP="31AE717B">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Cognitive flexibility</w:t>
            </w:r>
          </w:p>
          <w:p w14:paraId="06FA6DFD" w14:textId="77777777" w:rsidR="00410A17" w:rsidRPr="00DA6B23" w:rsidRDefault="5E7B3C79" w:rsidP="31AE717B">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Emotional resilience</w:t>
            </w:r>
          </w:p>
          <w:p w14:paraId="505A290C" w14:textId="77777777" w:rsidR="00410A17" w:rsidRPr="00DA6B23" w:rsidRDefault="5E7B3C79" w:rsidP="31AE717B">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lastRenderedPageBreak/>
              <w:t>Motivation</w:t>
            </w:r>
          </w:p>
          <w:p w14:paraId="2DE59CA8" w14:textId="77777777" w:rsidR="00410A17" w:rsidRPr="00DA6B23" w:rsidRDefault="5E7B3C79" w:rsidP="31AE717B">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Ethical decision- making</w:t>
            </w:r>
          </w:p>
          <w:p w14:paraId="5CB7B711" w14:textId="77777777" w:rsidR="00410A17" w:rsidRPr="00DA6B23" w:rsidRDefault="00410A17" w:rsidP="31AE717B">
            <w:pPr>
              <w:pBdr>
                <w:top w:val="single" w:sz="2" w:space="31" w:color="FFFFFF" w:shadow="1"/>
                <w:left w:val="single" w:sz="2" w:space="31" w:color="FFFFFF" w:shadow="1"/>
                <w:bottom w:val="single" w:sz="2" w:space="31" w:color="FFFFFF" w:shadow="1"/>
                <w:right w:val="single" w:sz="2" w:space="31" w:color="FFFFFF" w:shadow="1"/>
              </w:pBdr>
              <w:ind w:left="360"/>
              <w:rPr>
                <w:rFonts w:ascii="Ravensbourne Sans" w:eastAsia="Ravensbourne Sans" w:hAnsi="Ravensbourne Sans" w:cs="Ravensbourne Sans"/>
                <w:sz w:val="20"/>
                <w:szCs w:val="20"/>
              </w:rPr>
            </w:pPr>
          </w:p>
          <w:p w14:paraId="0EF6DF72" w14:textId="77777777" w:rsidR="00410A17" w:rsidRPr="00DA6B23" w:rsidRDefault="00410A17" w:rsidP="31AE717B">
            <w:pPr>
              <w:rPr>
                <w:rFonts w:ascii="Ravensbourne Sans" w:eastAsia="Ravensbourne Sans" w:hAnsi="Ravensbourne Sans" w:cs="Ravensbourne Sans"/>
                <w:sz w:val="20"/>
                <w:szCs w:val="20"/>
              </w:rPr>
            </w:pPr>
          </w:p>
          <w:p w14:paraId="2FE6CAD8" w14:textId="6FA52CFA"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Social - The interpersonal ability to identify &amp; understand the underlying emotions of individuals and groups, enhancing communication efficacy, empathy and influence. Attributes may include</w:t>
            </w:r>
            <w:r w:rsidR="3305DB0C" w:rsidRPr="31AE717B">
              <w:rPr>
                <w:rFonts w:ascii="Ravensbourne Sans" w:eastAsia="Ravensbourne Sans" w:hAnsi="Ravensbourne Sans" w:cs="Ravensbourne Sans"/>
                <w:sz w:val="20"/>
                <w:szCs w:val="20"/>
              </w:rPr>
              <w:t>:</w:t>
            </w:r>
          </w:p>
          <w:p w14:paraId="44007D50" w14:textId="77777777" w:rsidR="00410A17" w:rsidRPr="00DA6B23" w:rsidRDefault="5E7B3C79" w:rsidP="31AE717B">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Managing your audience</w:t>
            </w:r>
          </w:p>
          <w:p w14:paraId="61D42C6B" w14:textId="77777777" w:rsidR="00410A17" w:rsidRPr="00DA6B23" w:rsidRDefault="5E7B3C79" w:rsidP="31AE717B">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Coordinating with others</w:t>
            </w:r>
          </w:p>
          <w:p w14:paraId="23B8F437" w14:textId="77777777" w:rsidR="00410A17" w:rsidRPr="00DA6B23" w:rsidRDefault="5E7B3C79" w:rsidP="31AE717B">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Negotiation</w:t>
            </w:r>
          </w:p>
          <w:p w14:paraId="097DB8AD" w14:textId="77777777" w:rsidR="00410A17" w:rsidRPr="00DA6B23" w:rsidRDefault="5E7B3C79" w:rsidP="31AE717B">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Creativity</w:t>
            </w:r>
          </w:p>
          <w:p w14:paraId="37227E65" w14:textId="77777777" w:rsidR="00410A17" w:rsidRPr="00DA6B23" w:rsidRDefault="5E7B3C79" w:rsidP="31AE717B">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People management</w:t>
            </w:r>
          </w:p>
          <w:p w14:paraId="4157AF59" w14:textId="77777777" w:rsidR="00410A17" w:rsidRPr="00DA6B23" w:rsidRDefault="5E7B3C79" w:rsidP="31AE717B">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Leadership &amp; entrepreneurship</w:t>
            </w:r>
          </w:p>
          <w:p w14:paraId="5BEECE2F" w14:textId="77777777" w:rsidR="00410A17" w:rsidRPr="00DA6B23" w:rsidRDefault="5E7B3C79" w:rsidP="31AE717B">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Service orientation</w:t>
            </w:r>
          </w:p>
          <w:p w14:paraId="7368CDA4" w14:textId="77777777" w:rsidR="00410A17" w:rsidRPr="00DA6B23" w:rsidRDefault="5E7B3C79" w:rsidP="31AE717B">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Active listening</w:t>
            </w:r>
          </w:p>
          <w:p w14:paraId="16A6145A" w14:textId="77777777" w:rsidR="00410A17" w:rsidRPr="00DA6B23" w:rsidRDefault="5E7B3C79" w:rsidP="31AE717B">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Coaching and mentoring</w:t>
            </w:r>
          </w:p>
          <w:p w14:paraId="7C677943"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Physical - The ability to perceive and optimise physiological activity and responses to influence emotion, solve problems or otherwise effect behaviour. Physical intelligence engages the body to train neuron pathways to help change an inappropriate response to an appropriate response. Attributes may include </w:t>
            </w:r>
          </w:p>
          <w:p w14:paraId="28A404DD" w14:textId="77777777" w:rsidR="00410A17" w:rsidRPr="00DA6B23" w:rsidRDefault="5E7B3C79" w:rsidP="31AE717B">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Self-discipline &amp; management</w:t>
            </w:r>
          </w:p>
          <w:p w14:paraId="375B6023" w14:textId="77777777" w:rsidR="00410A17" w:rsidRPr="00DA6B23" w:rsidRDefault="5E7B3C79" w:rsidP="31AE717B">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Attention</w:t>
            </w:r>
          </w:p>
          <w:p w14:paraId="4783EDFD" w14:textId="77777777" w:rsidR="00410A17" w:rsidRPr="00DA6B23" w:rsidRDefault="5E7B3C79" w:rsidP="31AE717B">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Reaction &amp; response time</w:t>
            </w:r>
          </w:p>
          <w:p w14:paraId="2B4DE37F" w14:textId="77777777" w:rsidR="00410A17" w:rsidRPr="00DA6B23" w:rsidRDefault="5E7B3C79" w:rsidP="31AE717B">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Cognitive &amp; muscle memory</w:t>
            </w:r>
          </w:p>
          <w:p w14:paraId="661D37C8" w14:textId="77777777" w:rsidR="00410A17" w:rsidRPr="00DA6B23" w:rsidRDefault="5E7B3C79" w:rsidP="31AE717B">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Managing stress</w:t>
            </w:r>
          </w:p>
          <w:p w14:paraId="09F1D9CA" w14:textId="77777777" w:rsidR="00410A17" w:rsidRPr="00DA6B23" w:rsidRDefault="5E7B3C79" w:rsidP="31AE717B">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eastAsia="Ravensbourne Sans" w:hAnsi="Ravensbourne Sans" w:cs="Ravensbourne Sans"/>
                <w:sz w:val="20"/>
                <w:szCs w:val="20"/>
              </w:rPr>
            </w:pPr>
            <w:r w:rsidRPr="31AE717B">
              <w:rPr>
                <w:rFonts w:ascii="Ravensbourne Sans" w:eastAsia="Ravensbourne Sans" w:hAnsi="Ravensbourne Sans" w:cs="Ravensbourne Sans"/>
                <w:color w:val="000000" w:themeColor="text1"/>
                <w:sz w:val="20"/>
                <w:szCs w:val="20"/>
              </w:rPr>
              <w:t>Physical resilience</w:t>
            </w:r>
          </w:p>
        </w:tc>
        <w:tc>
          <w:tcPr>
            <w:tcW w:w="1701" w:type="dxa"/>
            <w:shd w:val="clear" w:color="auto" w:fill="DEEAF6" w:themeFill="accent1" w:themeFillTint="33"/>
          </w:tcPr>
          <w:p w14:paraId="1E3CBD9A" w14:textId="77777777" w:rsidR="00410A17" w:rsidRPr="00DA6B23" w:rsidRDefault="00410A17" w:rsidP="31AE717B">
            <w:pPr>
              <w:rPr>
                <w:rFonts w:ascii="Ravensbourne Sans" w:eastAsia="Ravensbourne Sans" w:hAnsi="Ravensbourne Sans" w:cs="Ravensbourne Sans"/>
                <w:sz w:val="20"/>
                <w:szCs w:val="20"/>
              </w:rPr>
            </w:pPr>
          </w:p>
          <w:p w14:paraId="1B427EA9"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Explore, Influence,</w:t>
            </w:r>
          </w:p>
          <w:p w14:paraId="6101D855"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Integrate</w:t>
            </w:r>
          </w:p>
        </w:tc>
      </w:tr>
      <w:tr w:rsidR="00410A17" w:rsidRPr="00DA6B23" w14:paraId="7A2964C6" w14:textId="77777777" w:rsidTr="31AE717B">
        <w:tc>
          <w:tcPr>
            <w:tcW w:w="1696" w:type="dxa"/>
            <w:shd w:val="clear" w:color="auto" w:fill="DEEAF6" w:themeFill="accent1" w:themeFillTint="33"/>
          </w:tcPr>
          <w:p w14:paraId="71F5543B" w14:textId="77777777" w:rsidR="00410A17" w:rsidRPr="00DA6B23" w:rsidRDefault="00410A17" w:rsidP="31AE717B">
            <w:pPr>
              <w:rPr>
                <w:rFonts w:ascii="Ravensbourne Sans" w:eastAsia="Ravensbourne Sans" w:hAnsi="Ravensbourne Sans" w:cs="Ravensbourne Sans"/>
                <w:b/>
                <w:bCs/>
                <w:sz w:val="20"/>
                <w:szCs w:val="20"/>
              </w:rPr>
            </w:pPr>
          </w:p>
          <w:p w14:paraId="6BAD62FA"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 xml:space="preserve">Cultural </w:t>
            </w:r>
          </w:p>
        </w:tc>
        <w:tc>
          <w:tcPr>
            <w:tcW w:w="5812" w:type="dxa"/>
            <w:shd w:val="clear" w:color="auto" w:fill="DEEAF6" w:themeFill="accent1" w:themeFillTint="33"/>
          </w:tcPr>
          <w:p w14:paraId="75BB0149" w14:textId="77777777" w:rsidR="00410A17" w:rsidRPr="00DA6B23" w:rsidRDefault="00410A17" w:rsidP="31AE717B">
            <w:pPr>
              <w:rPr>
                <w:rFonts w:ascii="Ravensbourne Sans" w:eastAsia="Ravensbourne Sans" w:hAnsi="Ravensbourne Sans" w:cs="Ravensbourne Sans"/>
                <w:sz w:val="20"/>
                <w:szCs w:val="20"/>
              </w:rPr>
            </w:pPr>
          </w:p>
          <w:p w14:paraId="222D4016"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The capability to relate to and work effectively across cultures including intercultural engagement, cultural understanding and intercultural communication.</w:t>
            </w:r>
          </w:p>
          <w:p w14:paraId="3D005B7E" w14:textId="77777777" w:rsidR="00410A17" w:rsidRPr="00DA6B23" w:rsidRDefault="00410A17" w:rsidP="31AE717B">
            <w:pPr>
              <w:rPr>
                <w:rFonts w:ascii="Ravensbourne Sans" w:eastAsia="Ravensbourne Sans" w:hAnsi="Ravensbourne Sans" w:cs="Ravensbourne Sans"/>
                <w:sz w:val="20"/>
                <w:szCs w:val="20"/>
              </w:rPr>
            </w:pPr>
          </w:p>
        </w:tc>
        <w:tc>
          <w:tcPr>
            <w:tcW w:w="1701" w:type="dxa"/>
            <w:shd w:val="clear" w:color="auto" w:fill="DEEAF6" w:themeFill="accent1" w:themeFillTint="33"/>
          </w:tcPr>
          <w:p w14:paraId="51C2BFE6" w14:textId="77777777" w:rsidR="00410A17" w:rsidRPr="00DA6B23" w:rsidRDefault="00410A17" w:rsidP="31AE717B">
            <w:pPr>
              <w:rPr>
                <w:rFonts w:ascii="Ravensbourne Sans" w:eastAsia="Ravensbourne Sans" w:hAnsi="Ravensbourne Sans" w:cs="Ravensbourne Sans"/>
                <w:sz w:val="20"/>
                <w:szCs w:val="20"/>
              </w:rPr>
            </w:pPr>
          </w:p>
          <w:p w14:paraId="3748AD34"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Influence, Integrate</w:t>
            </w:r>
          </w:p>
        </w:tc>
      </w:tr>
      <w:tr w:rsidR="00410A17" w:rsidRPr="00DA6B23" w14:paraId="7A101400" w14:textId="77777777" w:rsidTr="31AE717B">
        <w:tc>
          <w:tcPr>
            <w:tcW w:w="1696" w:type="dxa"/>
            <w:shd w:val="clear" w:color="auto" w:fill="DEEAF6" w:themeFill="accent1" w:themeFillTint="33"/>
          </w:tcPr>
          <w:p w14:paraId="210C0BAC" w14:textId="77777777" w:rsidR="00410A17" w:rsidRPr="00DA6B23" w:rsidRDefault="00410A17" w:rsidP="31AE717B">
            <w:pPr>
              <w:rPr>
                <w:rFonts w:ascii="Ravensbourne Sans" w:eastAsia="Ravensbourne Sans" w:hAnsi="Ravensbourne Sans" w:cs="Ravensbourne Sans"/>
                <w:b/>
                <w:bCs/>
                <w:sz w:val="20"/>
                <w:szCs w:val="20"/>
              </w:rPr>
            </w:pPr>
          </w:p>
          <w:p w14:paraId="6628962E" w14:textId="77777777" w:rsidR="00410A17" w:rsidRPr="00DA6B23" w:rsidRDefault="00410A17" w:rsidP="31AE717B">
            <w:pPr>
              <w:rPr>
                <w:rFonts w:ascii="Ravensbourne Sans" w:eastAsia="Ravensbourne Sans" w:hAnsi="Ravensbourne Sans" w:cs="Ravensbourne Sans"/>
                <w:b/>
                <w:bCs/>
                <w:sz w:val="20"/>
                <w:szCs w:val="20"/>
              </w:rPr>
            </w:pPr>
          </w:p>
          <w:p w14:paraId="3E16549A"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Enterprise and Entrepreneurial</w:t>
            </w:r>
          </w:p>
        </w:tc>
        <w:tc>
          <w:tcPr>
            <w:tcW w:w="5812" w:type="dxa"/>
            <w:shd w:val="clear" w:color="auto" w:fill="DEEAF6" w:themeFill="accent1" w:themeFillTint="33"/>
          </w:tcPr>
          <w:p w14:paraId="79B87561" w14:textId="77777777" w:rsidR="00410A17" w:rsidRPr="00DA6B23" w:rsidRDefault="00410A17" w:rsidP="31AE717B">
            <w:pPr>
              <w:rPr>
                <w:rFonts w:ascii="Ravensbourne Sans" w:eastAsia="Ravensbourne Sans" w:hAnsi="Ravensbourne Sans" w:cs="Ravensbourne Sans"/>
                <w:sz w:val="20"/>
                <w:szCs w:val="20"/>
              </w:rPr>
            </w:pPr>
          </w:p>
          <w:p w14:paraId="347BF77C"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The generation and application of ideas within a practical setting. It combines creativity, idea generation and design thinking, with problem identification, problem solving, and innovation followed by practical action. This can, but does not exclusively, lead to venture creation (UK Quality Assurance Agency, Enterprise and Entrepreneurship Education 2018).</w:t>
            </w:r>
            <w:r w:rsidRPr="31AE717B">
              <w:rPr>
                <w:rFonts w:ascii="Ravensbourne Sans" w:eastAsia="Ravensbourne Sans" w:hAnsi="Ravensbourne Sans" w:cs="Ravensbourne Sans"/>
                <w:color w:val="000000" w:themeColor="text1"/>
                <w:sz w:val="20"/>
                <w:szCs w:val="20"/>
              </w:rPr>
              <w:t xml:space="preserve"> </w:t>
            </w:r>
          </w:p>
          <w:p w14:paraId="12D22398" w14:textId="77777777" w:rsidR="00410A17" w:rsidRPr="00DA6B23" w:rsidRDefault="00410A17" w:rsidP="31AE717B">
            <w:pPr>
              <w:rPr>
                <w:rFonts w:ascii="Ravensbourne Sans" w:eastAsia="Ravensbourne Sans" w:hAnsi="Ravensbourne Sans" w:cs="Ravensbourne Sans"/>
                <w:sz w:val="20"/>
                <w:szCs w:val="20"/>
              </w:rPr>
            </w:pPr>
          </w:p>
        </w:tc>
        <w:tc>
          <w:tcPr>
            <w:tcW w:w="1701" w:type="dxa"/>
            <w:shd w:val="clear" w:color="auto" w:fill="DEEAF6" w:themeFill="accent1" w:themeFillTint="33"/>
          </w:tcPr>
          <w:p w14:paraId="22AC4601" w14:textId="77777777" w:rsidR="00410A17" w:rsidRPr="00DA6B23" w:rsidRDefault="00410A17" w:rsidP="31AE717B">
            <w:pPr>
              <w:rPr>
                <w:rFonts w:ascii="Ravensbourne Sans" w:eastAsia="Ravensbourne Sans" w:hAnsi="Ravensbourne Sans" w:cs="Ravensbourne Sans"/>
                <w:sz w:val="20"/>
                <w:szCs w:val="20"/>
              </w:rPr>
            </w:pPr>
          </w:p>
          <w:p w14:paraId="4606484A" w14:textId="02F786B4"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 xml:space="preserve">Create, </w:t>
            </w:r>
            <w:r w:rsidR="58778B93" w:rsidRPr="31AE717B">
              <w:rPr>
                <w:rFonts w:ascii="Ravensbourne Sans" w:eastAsia="Ravensbourne Sans" w:hAnsi="Ravensbourne Sans" w:cs="Ravensbourne Sans"/>
                <w:b/>
                <w:bCs/>
                <w:sz w:val="20"/>
                <w:szCs w:val="20"/>
              </w:rPr>
              <w:t>Influence, Integrate</w:t>
            </w:r>
          </w:p>
        </w:tc>
      </w:tr>
      <w:tr w:rsidR="00410A17" w:rsidRPr="00DA6B23" w14:paraId="08AB23BC" w14:textId="77777777" w:rsidTr="31AE717B">
        <w:tc>
          <w:tcPr>
            <w:tcW w:w="1696" w:type="dxa"/>
            <w:shd w:val="clear" w:color="auto" w:fill="DEEAF6" w:themeFill="accent1" w:themeFillTint="33"/>
          </w:tcPr>
          <w:p w14:paraId="55DC2B07" w14:textId="77777777" w:rsidR="00410A17" w:rsidRPr="00DA6B23" w:rsidRDefault="00410A17" w:rsidP="31AE717B">
            <w:pPr>
              <w:rPr>
                <w:rFonts w:ascii="Ravensbourne Sans" w:eastAsia="Ravensbourne Sans" w:hAnsi="Ravensbourne Sans" w:cs="Ravensbourne Sans"/>
                <w:b/>
                <w:bCs/>
                <w:sz w:val="20"/>
                <w:szCs w:val="20"/>
              </w:rPr>
            </w:pPr>
          </w:p>
          <w:p w14:paraId="7A6B7C16"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Digital</w:t>
            </w:r>
          </w:p>
        </w:tc>
        <w:tc>
          <w:tcPr>
            <w:tcW w:w="5812" w:type="dxa"/>
            <w:shd w:val="clear" w:color="auto" w:fill="DEEAF6" w:themeFill="accent1" w:themeFillTint="33"/>
          </w:tcPr>
          <w:p w14:paraId="08846250"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The confident adoption of applications, new devices, software and services and the ability to stay up to date with ICT as it evolves.  The ability to deal with failures and problems of ICT and to design and implement solutions (Jisc Digital Capabilities Framework)</w:t>
            </w:r>
          </w:p>
        </w:tc>
        <w:tc>
          <w:tcPr>
            <w:tcW w:w="1701" w:type="dxa"/>
            <w:shd w:val="clear" w:color="auto" w:fill="DEEAF6" w:themeFill="accent1" w:themeFillTint="33"/>
          </w:tcPr>
          <w:p w14:paraId="59BC5687" w14:textId="77777777" w:rsidR="00410A17" w:rsidRPr="00DA6B23" w:rsidRDefault="00410A17" w:rsidP="31AE717B">
            <w:pPr>
              <w:rPr>
                <w:rFonts w:ascii="Ravensbourne Sans" w:eastAsia="Ravensbourne Sans" w:hAnsi="Ravensbourne Sans" w:cs="Ravensbourne Sans"/>
                <w:b/>
                <w:bCs/>
                <w:sz w:val="20"/>
                <w:szCs w:val="20"/>
              </w:rPr>
            </w:pPr>
          </w:p>
          <w:p w14:paraId="29504D1D"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b/>
                <w:bCs/>
                <w:sz w:val="20"/>
                <w:szCs w:val="20"/>
              </w:rPr>
              <w:t>Explore, Create, Integrate, Influence</w:t>
            </w:r>
          </w:p>
        </w:tc>
      </w:tr>
      <w:tr w:rsidR="00410A17" w:rsidRPr="00DA6B23" w14:paraId="677B6F2A" w14:textId="77777777" w:rsidTr="31AE717B">
        <w:tc>
          <w:tcPr>
            <w:tcW w:w="1696" w:type="dxa"/>
            <w:shd w:val="clear" w:color="auto" w:fill="DEEAF6" w:themeFill="accent1" w:themeFillTint="33"/>
          </w:tcPr>
          <w:p w14:paraId="2886A0BD" w14:textId="77777777" w:rsidR="00410A17" w:rsidRPr="00DA6B23" w:rsidRDefault="00410A17" w:rsidP="31AE717B">
            <w:pPr>
              <w:rPr>
                <w:rFonts w:ascii="Ravensbourne Sans" w:eastAsia="Ravensbourne Sans" w:hAnsi="Ravensbourne Sans" w:cs="Ravensbourne Sans"/>
                <w:b/>
                <w:bCs/>
                <w:sz w:val="20"/>
                <w:szCs w:val="20"/>
              </w:rPr>
            </w:pPr>
          </w:p>
          <w:p w14:paraId="4FD14A67"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 xml:space="preserve">Ravensbourne Return </w:t>
            </w:r>
          </w:p>
          <w:p w14:paraId="2B201FCB" w14:textId="77777777" w:rsidR="00410A17" w:rsidRPr="00DA6B23" w:rsidRDefault="00410A17" w:rsidP="31AE717B">
            <w:pPr>
              <w:rPr>
                <w:rFonts w:ascii="Ravensbourne Sans" w:eastAsia="Ravensbourne Sans" w:hAnsi="Ravensbourne Sans" w:cs="Ravensbourne Sans"/>
                <w:b/>
                <w:bCs/>
                <w:sz w:val="20"/>
                <w:szCs w:val="20"/>
              </w:rPr>
            </w:pPr>
          </w:p>
        </w:tc>
        <w:tc>
          <w:tcPr>
            <w:tcW w:w="5812" w:type="dxa"/>
            <w:shd w:val="clear" w:color="auto" w:fill="DEEAF6" w:themeFill="accent1" w:themeFillTint="33"/>
          </w:tcPr>
          <w:p w14:paraId="0A708870" w14:textId="77777777" w:rsidR="00410A17" w:rsidRPr="00DA6B23" w:rsidRDefault="00410A17" w:rsidP="31AE717B">
            <w:pPr>
              <w:rPr>
                <w:rFonts w:ascii="Ravensbourne Sans" w:eastAsia="Ravensbourne Sans" w:hAnsi="Ravensbourne Sans" w:cs="Ravensbourne Sans"/>
                <w:sz w:val="20"/>
                <w:szCs w:val="20"/>
              </w:rPr>
            </w:pPr>
          </w:p>
          <w:p w14:paraId="1A2EF46D"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Engagement with inhouse activities including mentoring other students, volunteering, acting as a student rep or ambassador.</w:t>
            </w:r>
          </w:p>
          <w:p w14:paraId="1663B4DE"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Demonstrate a knowledge of current events and social issues</w:t>
            </w:r>
          </w:p>
          <w:p w14:paraId="0A1E7621"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Identify their personal convictions and explore options for putting these convictions into practice</w:t>
            </w:r>
          </w:p>
          <w:p w14:paraId="4DA67C6C" w14:textId="77777777" w:rsidR="00410A17" w:rsidRPr="00DA6B23" w:rsidRDefault="5E7B3C79"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Engagement with the external community through (from) employment, volunteering, participation in a Professional Life or other programme-based project.</w:t>
            </w:r>
          </w:p>
          <w:p w14:paraId="07000A10" w14:textId="77777777" w:rsidR="00410A17" w:rsidRPr="00DA6B23" w:rsidRDefault="00410A17" w:rsidP="31AE717B">
            <w:pPr>
              <w:rPr>
                <w:rFonts w:ascii="Ravensbourne Sans" w:eastAsia="Ravensbourne Sans" w:hAnsi="Ravensbourne Sans" w:cs="Ravensbourne Sans"/>
                <w:sz w:val="20"/>
                <w:szCs w:val="20"/>
              </w:rPr>
            </w:pPr>
          </w:p>
        </w:tc>
        <w:tc>
          <w:tcPr>
            <w:tcW w:w="1701" w:type="dxa"/>
            <w:shd w:val="clear" w:color="auto" w:fill="DEEAF6" w:themeFill="accent1" w:themeFillTint="33"/>
          </w:tcPr>
          <w:p w14:paraId="278EBE96" w14:textId="77777777" w:rsidR="00410A17" w:rsidRPr="00DA6B23" w:rsidRDefault="00410A17" w:rsidP="31AE717B">
            <w:pPr>
              <w:rPr>
                <w:rFonts w:ascii="Ravensbourne Sans" w:eastAsia="Ravensbourne Sans" w:hAnsi="Ravensbourne Sans" w:cs="Ravensbourne Sans"/>
                <w:sz w:val="20"/>
                <w:szCs w:val="20"/>
              </w:rPr>
            </w:pPr>
          </w:p>
          <w:p w14:paraId="2A3251DE" w14:textId="77777777" w:rsidR="00410A17" w:rsidRPr="00DA6B23" w:rsidRDefault="5E7B3C79"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Explore, Create, Influence, Integrate,</w:t>
            </w:r>
          </w:p>
        </w:tc>
      </w:tr>
    </w:tbl>
    <w:p w14:paraId="29136049" w14:textId="47CC3B64" w:rsidR="005875AD" w:rsidRPr="00DA6B23" w:rsidRDefault="005875AD" w:rsidP="31AE717B">
      <w:pPr>
        <w:rPr>
          <w:rFonts w:ascii="Ravensbourne Sans" w:eastAsia="Ravensbourne Sans" w:hAnsi="Ravensbourne Sans" w:cs="Ravensbourne Sans"/>
          <w:b/>
          <w:bCs/>
          <w:sz w:val="20"/>
          <w:szCs w:val="20"/>
        </w:rPr>
      </w:pPr>
    </w:p>
    <w:p w14:paraId="010F4FBC" w14:textId="0F097CB7" w:rsidR="005875AD" w:rsidRPr="00DA6B23" w:rsidRDefault="3305DB0C"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Learning, Teaching and Assessment</w:t>
      </w:r>
    </w:p>
    <w:tbl>
      <w:tblPr>
        <w:tblStyle w:val="a3"/>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Look w:val="04A0" w:firstRow="1" w:lastRow="0" w:firstColumn="1" w:lastColumn="0" w:noHBand="0" w:noVBand="1"/>
      </w:tblPr>
      <w:tblGrid>
        <w:gridCol w:w="4508"/>
        <w:gridCol w:w="4508"/>
      </w:tblGrid>
      <w:tr w:rsidR="004E46FA" w:rsidRPr="00DA6B23" w14:paraId="69F2211B" w14:textId="77777777" w:rsidTr="31AE717B">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508" w:type="dxa"/>
          </w:tcPr>
          <w:p w14:paraId="369D94DC" w14:textId="77777777" w:rsidR="004E46FA" w:rsidRPr="00DA6B23" w:rsidRDefault="452FEF03"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Learning and Teaching methods</w:t>
            </w:r>
          </w:p>
        </w:tc>
        <w:tc>
          <w:tcPr>
            <w:tcW w:w="4508" w:type="dxa"/>
          </w:tcPr>
          <w:p w14:paraId="5664893F" w14:textId="77777777" w:rsidR="004E46FA" w:rsidRPr="00DA6B23" w:rsidRDefault="452FEF03" w:rsidP="31AE717B">
            <w:pPr>
              <w:cnfStyle w:val="100000000000" w:firstRow="1"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Assessment Strategy</w:t>
            </w:r>
          </w:p>
        </w:tc>
      </w:tr>
      <w:tr w:rsidR="004E46FA" w:rsidRPr="00DA6B23" w14:paraId="49B83762" w14:textId="77777777" w:rsidTr="31AE717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08" w:type="dxa"/>
          </w:tcPr>
          <w:p w14:paraId="08ED063E" w14:textId="77777777" w:rsidR="004E46FA" w:rsidRPr="00353180" w:rsidRDefault="004E46FA" w:rsidP="31AE717B">
            <w:pPr>
              <w:rPr>
                <w:rFonts w:ascii="Ravensbourne Sans" w:eastAsia="Ravensbourne Sans" w:hAnsi="Ravensbourne Sans" w:cs="Ravensbourne Sans"/>
                <w:b w:val="0"/>
                <w:color w:val="000000"/>
                <w:sz w:val="20"/>
                <w:szCs w:val="20"/>
              </w:rPr>
            </w:pPr>
          </w:p>
          <w:p w14:paraId="2719E971" w14:textId="7BE38C8B" w:rsidR="002D5466" w:rsidRPr="00DA6B23" w:rsidRDefault="5C91D505"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b w:val="0"/>
                <w:color w:val="000000" w:themeColor="text1"/>
                <w:sz w:val="20"/>
                <w:szCs w:val="20"/>
              </w:rPr>
              <w:t>Ravensbourne university is committed to project based</w:t>
            </w:r>
            <w:r w:rsidR="3526402D" w:rsidRPr="31AE717B">
              <w:rPr>
                <w:rFonts w:ascii="Ravensbourne Sans" w:eastAsia="Ravensbourne Sans" w:hAnsi="Ravensbourne Sans" w:cs="Ravensbourne Sans"/>
                <w:b w:val="0"/>
                <w:color w:val="000000" w:themeColor="text1"/>
                <w:sz w:val="20"/>
                <w:szCs w:val="20"/>
              </w:rPr>
              <w:t>, experiential and</w:t>
            </w:r>
            <w:r w:rsidRPr="31AE717B">
              <w:rPr>
                <w:rFonts w:ascii="Ravensbourne Sans" w:eastAsia="Ravensbourne Sans" w:hAnsi="Ravensbourne Sans" w:cs="Ravensbourne Sans"/>
                <w:b w:val="0"/>
                <w:color w:val="000000" w:themeColor="text1"/>
                <w:sz w:val="20"/>
                <w:szCs w:val="20"/>
              </w:rPr>
              <w:t xml:space="preserve"> active learning and as such utilises a range of creative pedagogies to stimulate and deepen students’ learning. </w:t>
            </w:r>
          </w:p>
          <w:p w14:paraId="7F4A553A" w14:textId="3787F898" w:rsidR="1BE7B4BC" w:rsidRDefault="1BE7B4BC" w:rsidP="31AE717B">
            <w:pPr>
              <w:rPr>
                <w:rFonts w:ascii="Ravensbourne Sans" w:eastAsia="Ravensbourne Sans" w:hAnsi="Ravensbourne Sans" w:cs="Ravensbourne Sans"/>
                <w:b w:val="0"/>
                <w:color w:val="000000" w:themeColor="text1"/>
                <w:sz w:val="20"/>
                <w:szCs w:val="20"/>
              </w:rPr>
            </w:pPr>
          </w:p>
          <w:p w14:paraId="7D12B268" w14:textId="3FD54527" w:rsidR="19C17A50" w:rsidRDefault="661F9C08" w:rsidP="31AE717B">
            <w:pPr>
              <w:rPr>
                <w:rFonts w:ascii="Ravensbourne Sans" w:eastAsia="Ravensbourne Sans" w:hAnsi="Ravensbourne Sans" w:cs="Ravensbourne Sans"/>
                <w:bCs/>
                <w:color w:val="000000" w:themeColor="text1"/>
                <w:sz w:val="20"/>
                <w:szCs w:val="20"/>
              </w:rPr>
            </w:pPr>
            <w:r w:rsidRPr="31AE717B">
              <w:rPr>
                <w:rFonts w:ascii="Ravensbourne Sans" w:eastAsia="Ravensbourne Sans" w:hAnsi="Ravensbourne Sans" w:cs="Ravensbourne Sans"/>
                <w:b w:val="0"/>
                <w:color w:val="000000" w:themeColor="text1"/>
                <w:sz w:val="20"/>
                <w:szCs w:val="20"/>
              </w:rPr>
              <w:t xml:space="preserve">As part of the design of our teaching and learning across all our postgraduate courses the following principles were applied: </w:t>
            </w:r>
          </w:p>
          <w:p w14:paraId="5902EBD1" w14:textId="5B48C1FA" w:rsidR="1BE7B4BC" w:rsidRDefault="1BE7B4BC" w:rsidP="31AE717B">
            <w:pPr>
              <w:rPr>
                <w:rFonts w:ascii="Ravensbourne Sans" w:eastAsia="Ravensbourne Sans" w:hAnsi="Ravensbourne Sans" w:cs="Ravensbourne Sans"/>
                <w:bCs/>
                <w:color w:val="000000" w:themeColor="text1"/>
                <w:sz w:val="20"/>
                <w:szCs w:val="20"/>
              </w:rPr>
            </w:pPr>
          </w:p>
          <w:p w14:paraId="7A2A514E" w14:textId="195011A6" w:rsidR="19C17A50" w:rsidRDefault="661F9C08" w:rsidP="31AE717B">
            <w:pPr>
              <w:spacing w:before="240"/>
              <w:ind w:left="547" w:hanging="547"/>
              <w:rPr>
                <w:rFonts w:ascii="Ravensbourne Sans" w:eastAsia="Ravensbourne Sans" w:hAnsi="Ravensbourne Sans" w:cs="Ravensbourne Sans"/>
                <w:bCs/>
                <w:color w:val="auto"/>
                <w:sz w:val="20"/>
                <w:szCs w:val="20"/>
              </w:rPr>
            </w:pPr>
            <w:r w:rsidRPr="31AE717B">
              <w:rPr>
                <w:rFonts w:ascii="Ravensbourne Sans" w:eastAsia="Ravensbourne Sans" w:hAnsi="Ravensbourne Sans" w:cs="Ravensbourne Sans"/>
                <w:bCs/>
                <w:color w:val="auto"/>
                <w:sz w:val="20"/>
                <w:szCs w:val="20"/>
              </w:rPr>
              <w:t>1.</w:t>
            </w:r>
            <w:r w:rsidRPr="31AE717B">
              <w:rPr>
                <w:rFonts w:ascii="Ravensbourne Sans" w:eastAsia="Ravensbourne Sans" w:hAnsi="Ravensbourne Sans" w:cs="Ravensbourne Sans"/>
                <w:b w:val="0"/>
                <w:color w:val="auto"/>
                <w:sz w:val="20"/>
                <w:szCs w:val="20"/>
              </w:rPr>
              <w:t>Celebrate pedagogy to support business subjects that is not delivered in a lecture theatre</w:t>
            </w:r>
          </w:p>
          <w:p w14:paraId="0D99C4E4" w14:textId="60DCE26B" w:rsidR="19C17A50" w:rsidRDefault="661F9C08" w:rsidP="31AE717B">
            <w:pPr>
              <w:spacing w:before="240"/>
              <w:ind w:left="547" w:hanging="547"/>
              <w:rPr>
                <w:rFonts w:ascii="Ravensbourne Sans" w:eastAsia="Ravensbourne Sans" w:hAnsi="Ravensbourne Sans" w:cs="Ravensbourne Sans"/>
                <w:bCs/>
                <w:color w:val="auto"/>
                <w:sz w:val="20"/>
                <w:szCs w:val="20"/>
              </w:rPr>
            </w:pPr>
            <w:r w:rsidRPr="31AE717B">
              <w:rPr>
                <w:rFonts w:ascii="Ravensbourne Sans" w:eastAsia="Ravensbourne Sans" w:hAnsi="Ravensbourne Sans" w:cs="Ravensbourne Sans"/>
                <w:bCs/>
                <w:color w:val="auto"/>
                <w:sz w:val="20"/>
                <w:szCs w:val="20"/>
              </w:rPr>
              <w:t>2.</w:t>
            </w:r>
            <w:r w:rsidRPr="31AE717B">
              <w:rPr>
                <w:rFonts w:ascii="Ravensbourne Sans" w:eastAsia="Ravensbourne Sans" w:hAnsi="Ravensbourne Sans" w:cs="Ravensbourne Sans"/>
                <w:b w:val="0"/>
                <w:color w:val="auto"/>
                <w:sz w:val="20"/>
                <w:szCs w:val="20"/>
              </w:rPr>
              <w:t>Competency framework (RALF) will be used to support personalised learning</w:t>
            </w:r>
          </w:p>
          <w:p w14:paraId="70BCC17F" w14:textId="51309A51" w:rsidR="19C17A50" w:rsidRDefault="661F9C08" w:rsidP="31AE717B">
            <w:pPr>
              <w:spacing w:before="240"/>
              <w:ind w:left="547" w:hanging="547"/>
              <w:rPr>
                <w:rFonts w:ascii="Ravensbourne Sans" w:eastAsia="Ravensbourne Sans" w:hAnsi="Ravensbourne Sans" w:cs="Ravensbourne Sans"/>
                <w:bCs/>
                <w:color w:val="auto"/>
                <w:sz w:val="20"/>
                <w:szCs w:val="20"/>
              </w:rPr>
            </w:pPr>
            <w:r w:rsidRPr="31AE717B">
              <w:rPr>
                <w:rFonts w:ascii="Ravensbourne Sans" w:eastAsia="Ravensbourne Sans" w:hAnsi="Ravensbourne Sans" w:cs="Ravensbourne Sans"/>
                <w:bCs/>
                <w:color w:val="auto"/>
                <w:sz w:val="20"/>
                <w:szCs w:val="20"/>
              </w:rPr>
              <w:t>3.</w:t>
            </w:r>
            <w:r w:rsidRPr="31AE717B">
              <w:rPr>
                <w:rFonts w:ascii="Ravensbourne Sans" w:eastAsia="Ravensbourne Sans" w:hAnsi="Ravensbourne Sans" w:cs="Ravensbourne Sans"/>
                <w:b w:val="0"/>
                <w:color w:val="auto"/>
                <w:sz w:val="20"/>
                <w:szCs w:val="20"/>
              </w:rPr>
              <w:t xml:space="preserve">Design for flexibility – support more student choice and match to competencies demonstrate </w:t>
            </w:r>
            <w:proofErr w:type="spellStart"/>
            <w:r w:rsidRPr="31AE717B">
              <w:rPr>
                <w:rFonts w:ascii="Ravensbourne Sans" w:eastAsia="Ravensbourne Sans" w:hAnsi="Ravensbourne Sans" w:cs="Ravensbourne Sans"/>
                <w:b w:val="0"/>
                <w:color w:val="auto"/>
                <w:sz w:val="20"/>
                <w:szCs w:val="20"/>
              </w:rPr>
              <w:t>eg</w:t>
            </w:r>
            <w:proofErr w:type="spellEnd"/>
            <w:r w:rsidRPr="31AE717B">
              <w:rPr>
                <w:rFonts w:ascii="Ravensbourne Sans" w:eastAsia="Ravensbourne Sans" w:hAnsi="Ravensbourne Sans" w:cs="Ravensbourne Sans"/>
                <w:b w:val="0"/>
                <w:color w:val="auto"/>
                <w:sz w:val="20"/>
                <w:szCs w:val="20"/>
              </w:rPr>
              <w:t xml:space="preserve"> simulation, field trip, consultancy etc for final projects</w:t>
            </w:r>
          </w:p>
          <w:p w14:paraId="4F607C28" w14:textId="0E7EB509" w:rsidR="19C17A50" w:rsidRDefault="661F9C08" w:rsidP="31AE717B">
            <w:pPr>
              <w:spacing w:before="240"/>
              <w:ind w:left="547" w:hanging="547"/>
              <w:rPr>
                <w:rFonts w:ascii="Ravensbourne Sans" w:eastAsia="Ravensbourne Sans" w:hAnsi="Ravensbourne Sans" w:cs="Ravensbourne Sans"/>
                <w:bCs/>
                <w:color w:val="auto"/>
                <w:sz w:val="20"/>
                <w:szCs w:val="20"/>
              </w:rPr>
            </w:pPr>
            <w:r w:rsidRPr="31AE717B">
              <w:rPr>
                <w:rFonts w:ascii="Ravensbourne Sans" w:eastAsia="Ravensbourne Sans" w:hAnsi="Ravensbourne Sans" w:cs="Ravensbourne Sans"/>
                <w:bCs/>
                <w:color w:val="auto"/>
                <w:sz w:val="20"/>
                <w:szCs w:val="20"/>
              </w:rPr>
              <w:t>4.</w:t>
            </w:r>
            <w:r w:rsidRPr="31AE717B">
              <w:rPr>
                <w:rFonts w:ascii="Ravensbourne Sans" w:eastAsia="Ravensbourne Sans" w:hAnsi="Ravensbourne Sans" w:cs="Ravensbourne Sans"/>
                <w:b w:val="0"/>
                <w:color w:val="auto"/>
                <w:sz w:val="20"/>
                <w:szCs w:val="20"/>
              </w:rPr>
              <w:t xml:space="preserve">Design for students to be able to </w:t>
            </w:r>
            <w:r w:rsidRPr="31AE717B">
              <w:rPr>
                <w:rFonts w:ascii="Ravensbourne Sans" w:eastAsia="Ravensbourne Sans" w:hAnsi="Ravensbourne Sans" w:cs="Ravensbourne Sans"/>
                <w:bCs/>
                <w:color w:val="auto"/>
                <w:sz w:val="20"/>
                <w:szCs w:val="20"/>
              </w:rPr>
              <w:t>i</w:t>
            </w:r>
            <w:r w:rsidRPr="31AE717B">
              <w:rPr>
                <w:rFonts w:ascii="Ravensbourne Sans" w:eastAsia="Ravensbourne Sans" w:hAnsi="Ravensbourne Sans" w:cs="Ravensbourne Sans"/>
                <w:b w:val="0"/>
                <w:color w:val="auto"/>
                <w:sz w:val="20"/>
                <w:szCs w:val="20"/>
              </w:rPr>
              <w:t xml:space="preserve">ntellectually stimulate, build confidence and capability </w:t>
            </w:r>
          </w:p>
          <w:p w14:paraId="54132DFF" w14:textId="6A9809F2" w:rsidR="19C17A50" w:rsidRDefault="661F9C08" w:rsidP="31AE717B">
            <w:pPr>
              <w:spacing w:before="240"/>
              <w:ind w:left="547" w:hanging="547"/>
              <w:rPr>
                <w:rFonts w:ascii="Ravensbourne Sans" w:eastAsia="Ravensbourne Sans" w:hAnsi="Ravensbourne Sans" w:cs="Ravensbourne Sans"/>
                <w:bCs/>
                <w:color w:val="auto"/>
                <w:sz w:val="20"/>
                <w:szCs w:val="20"/>
              </w:rPr>
            </w:pPr>
            <w:r w:rsidRPr="31AE717B">
              <w:rPr>
                <w:rFonts w:ascii="Ravensbourne Sans" w:eastAsia="Ravensbourne Sans" w:hAnsi="Ravensbourne Sans" w:cs="Ravensbourne Sans"/>
                <w:bCs/>
                <w:color w:val="auto"/>
                <w:sz w:val="20"/>
                <w:szCs w:val="20"/>
              </w:rPr>
              <w:t>5. D</w:t>
            </w:r>
            <w:r w:rsidRPr="31AE717B">
              <w:rPr>
                <w:rFonts w:ascii="Ravensbourne Sans" w:eastAsia="Ravensbourne Sans" w:hAnsi="Ravensbourne Sans" w:cs="Ravensbourne Sans"/>
                <w:b w:val="0"/>
                <w:color w:val="auto"/>
                <w:sz w:val="20"/>
                <w:szCs w:val="20"/>
              </w:rPr>
              <w:t>esigned for scalability to support large groups</w:t>
            </w:r>
          </w:p>
          <w:p w14:paraId="4D925BEE" w14:textId="1728275B" w:rsidR="19C17A50" w:rsidRDefault="661F9C08" w:rsidP="31AE717B">
            <w:pPr>
              <w:spacing w:before="240"/>
              <w:ind w:left="547" w:hanging="547"/>
              <w:rPr>
                <w:rFonts w:ascii="Ravensbourne Sans" w:eastAsia="Ravensbourne Sans" w:hAnsi="Ravensbourne Sans" w:cs="Ravensbourne Sans"/>
                <w:bCs/>
                <w:color w:val="auto"/>
                <w:sz w:val="20"/>
                <w:szCs w:val="20"/>
              </w:rPr>
            </w:pPr>
            <w:r w:rsidRPr="31AE717B">
              <w:rPr>
                <w:rFonts w:ascii="Ravensbourne Sans" w:eastAsia="Ravensbourne Sans" w:hAnsi="Ravensbourne Sans" w:cs="Ravensbourne Sans"/>
                <w:bCs/>
                <w:color w:val="auto"/>
                <w:sz w:val="20"/>
                <w:szCs w:val="20"/>
              </w:rPr>
              <w:t>6.</w:t>
            </w:r>
            <w:r w:rsidRPr="31AE717B">
              <w:rPr>
                <w:rFonts w:ascii="Ravensbourne Sans" w:eastAsia="Ravensbourne Sans" w:hAnsi="Ravensbourne Sans" w:cs="Ravensbourne Sans"/>
                <w:b w:val="0"/>
                <w:color w:val="auto"/>
                <w:sz w:val="20"/>
                <w:szCs w:val="20"/>
              </w:rPr>
              <w:t>Designed to integrate reality-based learning</w:t>
            </w:r>
          </w:p>
          <w:p w14:paraId="19E4FCCD" w14:textId="714F45F9" w:rsidR="19C17A50" w:rsidRDefault="661F9C08" w:rsidP="31AE717B">
            <w:pPr>
              <w:spacing w:before="240"/>
              <w:ind w:left="547" w:hanging="547"/>
              <w:rPr>
                <w:rFonts w:ascii="Ravensbourne Sans" w:eastAsia="Ravensbourne Sans" w:hAnsi="Ravensbourne Sans" w:cs="Ravensbourne Sans"/>
                <w:bCs/>
                <w:color w:val="auto"/>
                <w:sz w:val="20"/>
                <w:szCs w:val="20"/>
              </w:rPr>
            </w:pPr>
            <w:r w:rsidRPr="31AE717B">
              <w:rPr>
                <w:rFonts w:ascii="Ravensbourne Sans" w:eastAsia="Ravensbourne Sans" w:hAnsi="Ravensbourne Sans" w:cs="Ravensbourne Sans"/>
                <w:bCs/>
                <w:color w:val="auto"/>
                <w:sz w:val="20"/>
                <w:szCs w:val="20"/>
              </w:rPr>
              <w:t>7.</w:t>
            </w:r>
            <w:r w:rsidRPr="31AE717B">
              <w:rPr>
                <w:rFonts w:ascii="Ravensbourne Sans" w:eastAsia="Ravensbourne Sans" w:hAnsi="Ravensbourne Sans" w:cs="Ravensbourne Sans"/>
                <w:b w:val="0"/>
                <w:color w:val="auto"/>
                <w:sz w:val="20"/>
                <w:szCs w:val="20"/>
              </w:rPr>
              <w:t>Designed to increase pass first time rates</w:t>
            </w:r>
            <w:r w:rsidRPr="31AE717B">
              <w:rPr>
                <w:rFonts w:ascii="Ravensbourne Sans" w:eastAsia="Ravensbourne Sans" w:hAnsi="Ravensbourne Sans" w:cs="Ravensbourne Sans"/>
                <w:bCs/>
                <w:color w:val="auto"/>
                <w:sz w:val="20"/>
                <w:szCs w:val="20"/>
              </w:rPr>
              <w:t xml:space="preserve"> </w:t>
            </w:r>
            <w:proofErr w:type="gramStart"/>
            <w:r w:rsidRPr="31AE717B">
              <w:rPr>
                <w:rFonts w:ascii="Ravensbourne Sans" w:eastAsia="Ravensbourne Sans" w:hAnsi="Ravensbourne Sans" w:cs="Ravensbourne Sans"/>
                <w:b w:val="0"/>
                <w:color w:val="auto"/>
                <w:sz w:val="20"/>
                <w:szCs w:val="20"/>
              </w:rPr>
              <w:t>through the use of</w:t>
            </w:r>
            <w:proofErr w:type="gramEnd"/>
            <w:r w:rsidRPr="31AE717B">
              <w:rPr>
                <w:rFonts w:ascii="Ravensbourne Sans" w:eastAsia="Ravensbourne Sans" w:hAnsi="Ravensbourne Sans" w:cs="Ravensbourne Sans"/>
                <w:b w:val="0"/>
                <w:color w:val="auto"/>
                <w:sz w:val="20"/>
                <w:szCs w:val="20"/>
              </w:rPr>
              <w:t xml:space="preserve"> confidence building </w:t>
            </w:r>
            <w:r w:rsidRPr="31AE717B">
              <w:rPr>
                <w:rFonts w:ascii="Ravensbourne Sans" w:eastAsia="Ravensbourne Sans" w:hAnsi="Ravensbourne Sans" w:cs="Ravensbourne Sans"/>
                <w:b w:val="0"/>
                <w:color w:val="auto"/>
                <w:sz w:val="20"/>
                <w:szCs w:val="20"/>
              </w:rPr>
              <w:lastRenderedPageBreak/>
              <w:t>and experiential learning activities that students engage with</w:t>
            </w:r>
          </w:p>
          <w:p w14:paraId="2C7B0C49" w14:textId="7CCD8441" w:rsidR="19C17A50" w:rsidRDefault="661F9C08" w:rsidP="31AE717B">
            <w:pPr>
              <w:spacing w:before="240"/>
              <w:ind w:left="547" w:hanging="547"/>
              <w:rPr>
                <w:rFonts w:ascii="Ravensbourne Sans" w:eastAsia="Ravensbourne Sans" w:hAnsi="Ravensbourne Sans" w:cs="Ravensbourne Sans"/>
                <w:bCs/>
                <w:color w:val="2F5496" w:themeColor="accent5" w:themeShade="BF"/>
                <w:sz w:val="20"/>
                <w:szCs w:val="20"/>
              </w:rPr>
            </w:pPr>
            <w:r w:rsidRPr="31AE717B">
              <w:rPr>
                <w:rFonts w:ascii="Ravensbourne Sans" w:eastAsia="Ravensbourne Sans" w:hAnsi="Ravensbourne Sans" w:cs="Ravensbourne Sans"/>
                <w:bCs/>
                <w:color w:val="auto"/>
                <w:sz w:val="20"/>
                <w:szCs w:val="20"/>
              </w:rPr>
              <w:t>8.</w:t>
            </w:r>
            <w:r w:rsidRPr="31AE717B">
              <w:rPr>
                <w:rFonts w:ascii="Ravensbourne Sans" w:eastAsia="Ravensbourne Sans" w:hAnsi="Ravensbourne Sans" w:cs="Ravensbourne Sans"/>
                <w:b w:val="0"/>
                <w:color w:val="auto"/>
                <w:sz w:val="20"/>
                <w:szCs w:val="20"/>
              </w:rPr>
              <w:t>Provide structured learning support and adaptive learning supported digitally through embedded learning resources used both on campus and in Canvas</w:t>
            </w:r>
          </w:p>
          <w:p w14:paraId="397BF495" w14:textId="3002684F" w:rsidR="1BE7B4BC" w:rsidRDefault="1BE7B4BC" w:rsidP="31AE717B">
            <w:pPr>
              <w:rPr>
                <w:rFonts w:ascii="Ravensbourne Sans" w:eastAsia="Ravensbourne Sans" w:hAnsi="Ravensbourne Sans" w:cs="Ravensbourne Sans"/>
                <w:b w:val="0"/>
                <w:color w:val="000000" w:themeColor="text1"/>
                <w:sz w:val="20"/>
                <w:szCs w:val="20"/>
              </w:rPr>
            </w:pPr>
          </w:p>
          <w:p w14:paraId="693FD496" w14:textId="77777777" w:rsidR="002D5466" w:rsidRPr="00DA6B23" w:rsidRDefault="002D5466" w:rsidP="31AE717B">
            <w:pPr>
              <w:rPr>
                <w:rFonts w:ascii="Ravensbourne Sans" w:eastAsia="Ravensbourne Sans" w:hAnsi="Ravensbourne Sans" w:cs="Ravensbourne Sans"/>
                <w:color w:val="000000"/>
                <w:sz w:val="20"/>
                <w:szCs w:val="20"/>
              </w:rPr>
            </w:pPr>
          </w:p>
          <w:p w14:paraId="683B8C19" w14:textId="4B8CC542" w:rsidR="004E46FA" w:rsidRPr="00DA6B23" w:rsidRDefault="5C91D505"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b w:val="0"/>
                <w:color w:val="000000" w:themeColor="text1"/>
                <w:sz w:val="20"/>
                <w:szCs w:val="20"/>
              </w:rPr>
              <w:t>In addition to lectures, seminars, workshops</w:t>
            </w:r>
            <w:r w:rsidR="3526402D" w:rsidRPr="31AE717B">
              <w:rPr>
                <w:rFonts w:ascii="Ravensbourne Sans" w:eastAsia="Ravensbourne Sans" w:hAnsi="Ravensbourne Sans" w:cs="Ravensbourne Sans"/>
                <w:b w:val="0"/>
                <w:color w:val="000000" w:themeColor="text1"/>
                <w:sz w:val="20"/>
                <w:szCs w:val="20"/>
              </w:rPr>
              <w:t xml:space="preserve">, tutorials and business, creativity and technology ‘bursts’, </w:t>
            </w:r>
            <w:r w:rsidRPr="31AE717B">
              <w:rPr>
                <w:rFonts w:ascii="Ravensbourne Sans" w:eastAsia="Ravensbourne Sans" w:hAnsi="Ravensbourne Sans" w:cs="Ravensbourne Sans"/>
                <w:b w:val="0"/>
                <w:color w:val="000000" w:themeColor="text1"/>
                <w:sz w:val="20"/>
                <w:szCs w:val="20"/>
              </w:rPr>
              <w:t xml:space="preserve">on the </w:t>
            </w:r>
            <w:r w:rsidRPr="31AE717B">
              <w:rPr>
                <w:rFonts w:ascii="Ravensbourne Sans" w:eastAsia="Ravensbourne Sans" w:hAnsi="Ravensbourne Sans" w:cs="Ravensbourne Sans"/>
                <w:b w:val="0"/>
                <w:i/>
                <w:iCs/>
                <w:color w:val="000000" w:themeColor="text1"/>
                <w:sz w:val="20"/>
                <w:szCs w:val="20"/>
              </w:rPr>
              <w:t xml:space="preserve">MSc </w:t>
            </w:r>
            <w:r w:rsidR="004B2011">
              <w:rPr>
                <w:rFonts w:ascii="Ravensbourne Sans" w:eastAsia="Ravensbourne Sans" w:hAnsi="Ravensbourne Sans" w:cs="Ravensbourne Sans"/>
                <w:b w:val="0"/>
                <w:i/>
                <w:iCs/>
                <w:color w:val="000000" w:themeColor="text1"/>
                <w:sz w:val="20"/>
                <w:szCs w:val="20"/>
              </w:rPr>
              <w:t>Project</w:t>
            </w:r>
            <w:r w:rsidRPr="31AE717B">
              <w:rPr>
                <w:rFonts w:ascii="Ravensbourne Sans" w:eastAsia="Ravensbourne Sans" w:hAnsi="Ravensbourne Sans" w:cs="Ravensbourne Sans"/>
                <w:b w:val="0"/>
                <w:i/>
                <w:iCs/>
                <w:color w:val="000000" w:themeColor="text1"/>
                <w:sz w:val="20"/>
                <w:szCs w:val="20"/>
              </w:rPr>
              <w:t xml:space="preserve"> Management</w:t>
            </w:r>
            <w:r w:rsidRPr="31AE717B">
              <w:rPr>
                <w:rFonts w:ascii="Ravensbourne Sans" w:eastAsia="Ravensbourne Sans" w:hAnsi="Ravensbourne Sans" w:cs="Ravensbourne Sans"/>
                <w:b w:val="0"/>
                <w:color w:val="000000" w:themeColor="text1"/>
                <w:sz w:val="20"/>
                <w:szCs w:val="20"/>
              </w:rPr>
              <w:t>, teaching and learning w</w:t>
            </w:r>
            <w:r w:rsidR="69D6EEF4" w:rsidRPr="31AE717B">
              <w:rPr>
                <w:rFonts w:ascii="Ravensbourne Sans" w:eastAsia="Ravensbourne Sans" w:hAnsi="Ravensbourne Sans" w:cs="Ravensbourne Sans"/>
                <w:b w:val="0"/>
                <w:color w:val="000000" w:themeColor="text1"/>
                <w:sz w:val="20"/>
                <w:szCs w:val="20"/>
              </w:rPr>
              <w:t>ill</w:t>
            </w:r>
            <w:r w:rsidRPr="31AE717B">
              <w:rPr>
                <w:rFonts w:ascii="Ravensbourne Sans" w:eastAsia="Ravensbourne Sans" w:hAnsi="Ravensbourne Sans" w:cs="Ravensbourne Sans"/>
                <w:b w:val="0"/>
                <w:color w:val="000000" w:themeColor="text1"/>
                <w:sz w:val="20"/>
                <w:szCs w:val="20"/>
              </w:rPr>
              <w:t xml:space="preserve"> include:</w:t>
            </w:r>
          </w:p>
          <w:p w14:paraId="696B71A9" w14:textId="77777777" w:rsidR="002D5466" w:rsidRPr="00DA6B23" w:rsidRDefault="002D5466" w:rsidP="31AE717B">
            <w:pPr>
              <w:rPr>
                <w:rFonts w:ascii="Ravensbourne Sans" w:eastAsia="Ravensbourne Sans" w:hAnsi="Ravensbourne Sans" w:cs="Ravensbourne Sans"/>
                <w:b w:val="0"/>
                <w:color w:val="000000"/>
                <w:sz w:val="20"/>
                <w:szCs w:val="20"/>
              </w:rPr>
            </w:pPr>
          </w:p>
          <w:p w14:paraId="5EA211C4" w14:textId="77777777" w:rsidR="002D5466" w:rsidRPr="00DA6B23" w:rsidRDefault="5C91D505" w:rsidP="31AE717B">
            <w:pPr>
              <w:rPr>
                <w:rFonts w:ascii="Ravensbourne Sans" w:eastAsia="Ravensbourne Sans" w:hAnsi="Ravensbourne Sans" w:cs="Ravensbourne Sans"/>
                <w:b w:val="0"/>
                <w:color w:val="000000"/>
                <w:sz w:val="20"/>
                <w:szCs w:val="20"/>
              </w:rPr>
            </w:pPr>
            <w:r w:rsidRPr="31AE717B">
              <w:rPr>
                <w:rFonts w:ascii="Ravensbourne Sans" w:eastAsia="Ravensbourne Sans" w:hAnsi="Ravensbourne Sans" w:cs="Ravensbourne Sans"/>
                <w:b w:val="0"/>
                <w:color w:val="000000" w:themeColor="text1"/>
                <w:sz w:val="20"/>
                <w:szCs w:val="20"/>
              </w:rPr>
              <w:t>Case studies</w:t>
            </w:r>
          </w:p>
          <w:p w14:paraId="1353FC10" w14:textId="615F6BA1" w:rsidR="002D5466" w:rsidRPr="00DA6B23" w:rsidRDefault="5C91D505" w:rsidP="31AE717B">
            <w:pPr>
              <w:rPr>
                <w:rFonts w:ascii="Ravensbourne Sans" w:eastAsia="Ravensbourne Sans" w:hAnsi="Ravensbourne Sans" w:cs="Ravensbourne Sans"/>
                <w:b w:val="0"/>
                <w:color w:val="000000"/>
                <w:sz w:val="20"/>
                <w:szCs w:val="20"/>
              </w:rPr>
            </w:pPr>
            <w:r w:rsidRPr="31AE717B">
              <w:rPr>
                <w:rFonts w:ascii="Ravensbourne Sans" w:eastAsia="Ravensbourne Sans" w:hAnsi="Ravensbourne Sans" w:cs="Ravensbourne Sans"/>
                <w:b w:val="0"/>
                <w:color w:val="000000" w:themeColor="text1"/>
                <w:sz w:val="20"/>
                <w:szCs w:val="20"/>
              </w:rPr>
              <w:t>Simulations</w:t>
            </w:r>
          </w:p>
          <w:p w14:paraId="32EF7643" w14:textId="2EF66F36" w:rsidR="002D5466" w:rsidRPr="00DA6B23" w:rsidRDefault="5C91D505" w:rsidP="31AE717B">
            <w:pPr>
              <w:rPr>
                <w:rFonts w:ascii="Ravensbourne Sans" w:eastAsia="Ravensbourne Sans" w:hAnsi="Ravensbourne Sans" w:cs="Ravensbourne Sans"/>
                <w:b w:val="0"/>
                <w:color w:val="000000"/>
                <w:sz w:val="20"/>
                <w:szCs w:val="20"/>
              </w:rPr>
            </w:pPr>
            <w:r w:rsidRPr="31AE717B">
              <w:rPr>
                <w:rFonts w:ascii="Ravensbourne Sans" w:eastAsia="Ravensbourne Sans" w:hAnsi="Ravensbourne Sans" w:cs="Ravensbourne Sans"/>
                <w:b w:val="0"/>
                <w:color w:val="000000" w:themeColor="text1"/>
                <w:sz w:val="20"/>
                <w:szCs w:val="20"/>
              </w:rPr>
              <w:t xml:space="preserve">Learning Gamification </w:t>
            </w:r>
          </w:p>
          <w:p w14:paraId="2E014D67" w14:textId="29F4A8F5" w:rsidR="002D5466" w:rsidRPr="00DA6B23" w:rsidRDefault="5C91D505" w:rsidP="31AE717B">
            <w:pPr>
              <w:rPr>
                <w:rFonts w:ascii="Ravensbourne Sans" w:eastAsia="Ravensbourne Sans" w:hAnsi="Ravensbourne Sans" w:cs="Ravensbourne Sans"/>
                <w:b w:val="0"/>
                <w:color w:val="000000"/>
                <w:sz w:val="20"/>
                <w:szCs w:val="20"/>
              </w:rPr>
            </w:pPr>
            <w:r w:rsidRPr="31AE717B">
              <w:rPr>
                <w:rFonts w:ascii="Ravensbourne Sans" w:eastAsia="Ravensbourne Sans" w:hAnsi="Ravensbourne Sans" w:cs="Ravensbourne Sans"/>
                <w:b w:val="0"/>
                <w:color w:val="000000" w:themeColor="text1"/>
                <w:sz w:val="20"/>
                <w:szCs w:val="20"/>
              </w:rPr>
              <w:t>Multiple Choice Quizzes</w:t>
            </w:r>
          </w:p>
          <w:p w14:paraId="3CFF928F" w14:textId="284117ED" w:rsidR="002D5466" w:rsidRPr="00DA6B23" w:rsidRDefault="5C91D505"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b w:val="0"/>
                <w:color w:val="000000" w:themeColor="text1"/>
                <w:sz w:val="20"/>
                <w:szCs w:val="20"/>
              </w:rPr>
              <w:t>Role-playing</w:t>
            </w:r>
          </w:p>
          <w:p w14:paraId="650F4AAE" w14:textId="07291503" w:rsidR="002D5466" w:rsidRPr="00DA6B23" w:rsidRDefault="5C91D505" w:rsidP="31AE717B">
            <w:pPr>
              <w:rPr>
                <w:rFonts w:ascii="Ravensbourne Sans" w:eastAsia="Ravensbourne Sans" w:hAnsi="Ravensbourne Sans" w:cs="Ravensbourne Sans"/>
                <w:b w:val="0"/>
                <w:color w:val="000000"/>
                <w:sz w:val="20"/>
                <w:szCs w:val="20"/>
              </w:rPr>
            </w:pPr>
            <w:r w:rsidRPr="31AE717B">
              <w:rPr>
                <w:rFonts w:ascii="Ravensbourne Sans" w:eastAsia="Ravensbourne Sans" w:hAnsi="Ravensbourne Sans" w:cs="Ravensbourne Sans"/>
                <w:b w:val="0"/>
                <w:color w:val="000000" w:themeColor="text1"/>
                <w:sz w:val="20"/>
                <w:szCs w:val="20"/>
              </w:rPr>
              <w:t>Debate</w:t>
            </w:r>
          </w:p>
          <w:p w14:paraId="7B8CC205" w14:textId="320A9369" w:rsidR="002D5466" w:rsidRPr="00DA6B23" w:rsidRDefault="5C91D505"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b w:val="0"/>
                <w:color w:val="000000" w:themeColor="text1"/>
                <w:sz w:val="20"/>
                <w:szCs w:val="20"/>
              </w:rPr>
              <w:t>Consultancy</w:t>
            </w:r>
          </w:p>
          <w:p w14:paraId="417EB7A1" w14:textId="0C9F4832" w:rsidR="002D5466" w:rsidRPr="00DA6B23" w:rsidRDefault="5C91D505"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b w:val="0"/>
                <w:color w:val="000000" w:themeColor="text1"/>
                <w:sz w:val="20"/>
                <w:szCs w:val="20"/>
              </w:rPr>
              <w:t>Real-world practical event planning and organisation</w:t>
            </w:r>
          </w:p>
          <w:p w14:paraId="73E73C7B" w14:textId="75AF8826" w:rsidR="002D5466" w:rsidRPr="00DA6B23" w:rsidRDefault="5C91D505" w:rsidP="31AE717B">
            <w:pPr>
              <w:rPr>
                <w:rFonts w:ascii="Ravensbourne Sans" w:eastAsia="Ravensbourne Sans" w:hAnsi="Ravensbourne Sans" w:cs="Ravensbourne Sans"/>
                <w:b w:val="0"/>
                <w:color w:val="000000"/>
                <w:sz w:val="20"/>
                <w:szCs w:val="20"/>
              </w:rPr>
            </w:pPr>
            <w:r w:rsidRPr="31AE717B">
              <w:rPr>
                <w:rFonts w:ascii="Ravensbourne Sans" w:eastAsia="Ravensbourne Sans" w:hAnsi="Ravensbourne Sans" w:cs="Ravensbourne Sans"/>
                <w:b w:val="0"/>
                <w:color w:val="000000" w:themeColor="text1"/>
                <w:sz w:val="20"/>
                <w:szCs w:val="20"/>
              </w:rPr>
              <w:t>Masterclasses led by industry practitioners</w:t>
            </w:r>
          </w:p>
          <w:p w14:paraId="2A7EB222" w14:textId="0649BB83" w:rsidR="002D5466" w:rsidRPr="00DA6B23" w:rsidRDefault="5C91D505" w:rsidP="31AE717B">
            <w:pPr>
              <w:rPr>
                <w:rFonts w:ascii="Ravensbourne Sans" w:eastAsia="Ravensbourne Sans" w:hAnsi="Ravensbourne Sans" w:cs="Ravensbourne Sans"/>
                <w:b w:val="0"/>
                <w:color w:val="000000"/>
                <w:sz w:val="20"/>
                <w:szCs w:val="20"/>
              </w:rPr>
            </w:pPr>
            <w:r w:rsidRPr="31AE717B">
              <w:rPr>
                <w:rFonts w:ascii="Ravensbourne Sans" w:eastAsia="Ravensbourne Sans" w:hAnsi="Ravensbourne Sans" w:cs="Ravensbourne Sans"/>
                <w:b w:val="0"/>
                <w:color w:val="000000" w:themeColor="text1"/>
                <w:sz w:val="20"/>
                <w:szCs w:val="20"/>
              </w:rPr>
              <w:t>In-class practice and development of leadership competencies</w:t>
            </w:r>
          </w:p>
          <w:p w14:paraId="4E1D9F66" w14:textId="04442DB4" w:rsidR="002D5466" w:rsidRPr="00DA6B23" w:rsidRDefault="002D5466" w:rsidP="31AE717B">
            <w:pPr>
              <w:rPr>
                <w:rFonts w:ascii="Ravensbourne Sans" w:eastAsia="Ravensbourne Sans" w:hAnsi="Ravensbourne Sans" w:cs="Ravensbourne Sans"/>
                <w:color w:val="000000" w:themeColor="text1"/>
                <w:sz w:val="20"/>
                <w:szCs w:val="20"/>
              </w:rPr>
            </w:pPr>
          </w:p>
          <w:p w14:paraId="394CE53F" w14:textId="528723B2" w:rsidR="002D5466" w:rsidRPr="007716ED" w:rsidRDefault="1797E582"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b w:val="0"/>
                <w:color w:val="000000" w:themeColor="text1"/>
                <w:sz w:val="20"/>
                <w:szCs w:val="20"/>
              </w:rPr>
              <w:t xml:space="preserve">A competency framework known as the Ravensbourne Advanced Leadership Framework is central to all PG Business courses. This framework is reviewed each year by industry practitioners to ensure it reflects global employer needs.  The framework is provided to students as a collection of contemporary business, </w:t>
            </w:r>
            <w:r w:rsidR="2E67905A" w:rsidRPr="31AE717B">
              <w:rPr>
                <w:rFonts w:ascii="Ravensbourne Sans" w:eastAsia="Ravensbourne Sans" w:hAnsi="Ravensbourne Sans" w:cs="Ravensbourne Sans"/>
                <w:b w:val="0"/>
                <w:color w:val="000000" w:themeColor="text1"/>
                <w:sz w:val="20"/>
                <w:szCs w:val="20"/>
              </w:rPr>
              <w:t>technology and</w:t>
            </w:r>
            <w:r w:rsidRPr="31AE717B">
              <w:rPr>
                <w:rFonts w:ascii="Ravensbourne Sans" w:eastAsia="Ravensbourne Sans" w:hAnsi="Ravensbourne Sans" w:cs="Ravensbourne Sans"/>
                <w:b w:val="0"/>
                <w:color w:val="000000" w:themeColor="text1"/>
                <w:sz w:val="20"/>
                <w:szCs w:val="20"/>
              </w:rPr>
              <w:t xml:space="preserve"> creativity skills, attributes and competencies that they can select from to develop and build on throughout their course gaining digital badges to demonstrate their achievements</w:t>
            </w:r>
          </w:p>
          <w:p w14:paraId="286BE253" w14:textId="2AE1FAC8" w:rsidR="002D5466" w:rsidRPr="00353180" w:rsidRDefault="002D5466" w:rsidP="31AE717B">
            <w:pPr>
              <w:rPr>
                <w:rFonts w:ascii="Ravensbourne Sans" w:eastAsia="Ravensbourne Sans" w:hAnsi="Ravensbourne Sans" w:cs="Ravensbourne Sans"/>
                <w:b w:val="0"/>
                <w:color w:val="000000" w:themeColor="text1"/>
                <w:sz w:val="20"/>
                <w:szCs w:val="20"/>
              </w:rPr>
            </w:pPr>
          </w:p>
          <w:p w14:paraId="5FB7383B" w14:textId="37EA9A36" w:rsidR="002D5466" w:rsidRPr="00353180" w:rsidRDefault="1A4B0679" w:rsidP="31AE717B">
            <w:pPr>
              <w:spacing w:before="240" w:after="240"/>
              <w:rPr>
                <w:rFonts w:ascii="Ravensbourne Sans" w:eastAsia="Ravensbourne Sans" w:hAnsi="Ravensbourne Sans" w:cs="Ravensbourne Sans"/>
                <w:bCs/>
                <w:color w:val="000000" w:themeColor="text1"/>
                <w:sz w:val="20"/>
                <w:szCs w:val="20"/>
              </w:rPr>
            </w:pPr>
            <w:r w:rsidRPr="31AE717B">
              <w:rPr>
                <w:rFonts w:ascii="Ravensbourne Sans" w:eastAsia="Ravensbourne Sans" w:hAnsi="Ravensbourne Sans" w:cs="Ravensbourne Sans"/>
                <w:b w:val="0"/>
                <w:color w:val="000000" w:themeColor="text1"/>
                <w:sz w:val="20"/>
                <w:szCs w:val="20"/>
              </w:rPr>
              <w:t xml:space="preserve">Where field trips and visits are offered within the course these are not compulsory and may be subject to a financial contribution by the student. In instances </w:t>
            </w:r>
            <w:r w:rsidR="6CB63849" w:rsidRPr="31AE717B">
              <w:rPr>
                <w:rFonts w:ascii="Ravensbourne Sans" w:eastAsia="Ravensbourne Sans" w:hAnsi="Ravensbourne Sans" w:cs="Ravensbourne Sans"/>
                <w:b w:val="0"/>
                <w:color w:val="000000" w:themeColor="text1"/>
                <w:sz w:val="20"/>
                <w:szCs w:val="20"/>
              </w:rPr>
              <w:t>where</w:t>
            </w:r>
            <w:r w:rsidRPr="31AE717B">
              <w:rPr>
                <w:rFonts w:ascii="Ravensbourne Sans" w:eastAsia="Ravensbourne Sans" w:hAnsi="Ravensbourne Sans" w:cs="Ravensbourne Sans"/>
                <w:b w:val="0"/>
                <w:color w:val="000000" w:themeColor="text1"/>
                <w:sz w:val="20"/>
                <w:szCs w:val="20"/>
              </w:rPr>
              <w:t xml:space="preserve"> overseas trips are involved these will not be compulsory and the student will be responsible for ensuring appropriate visas are in place and requirements complied with.</w:t>
            </w:r>
          </w:p>
          <w:p w14:paraId="0455C0DF" w14:textId="5CDC6E78" w:rsidR="002D5466" w:rsidRPr="00353180" w:rsidRDefault="002D5466" w:rsidP="31AE717B">
            <w:pPr>
              <w:rPr>
                <w:rFonts w:ascii="Ravensbourne Sans" w:eastAsia="Ravensbourne Sans" w:hAnsi="Ravensbourne Sans" w:cs="Ravensbourne Sans"/>
                <w:b w:val="0"/>
                <w:color w:val="000000"/>
                <w:sz w:val="20"/>
                <w:szCs w:val="20"/>
              </w:rPr>
            </w:pPr>
          </w:p>
        </w:tc>
        <w:tc>
          <w:tcPr>
            <w:tcW w:w="4508" w:type="dxa"/>
          </w:tcPr>
          <w:p w14:paraId="0B78E9CE" w14:textId="77777777" w:rsidR="002D5466" w:rsidRPr="00DA6B23" w:rsidRDefault="002D5466"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i/>
                <w:iCs/>
                <w:color w:val="000000"/>
                <w:sz w:val="20"/>
                <w:szCs w:val="20"/>
              </w:rPr>
            </w:pPr>
          </w:p>
          <w:p w14:paraId="568A58B9" w14:textId="77777777" w:rsidR="002D5466" w:rsidRPr="00DA6B23" w:rsidRDefault="5C91D505"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The standard assessment strategy on Masters’ business-focused courses at Ravensbourne includes both formative and summative assessments.</w:t>
            </w:r>
          </w:p>
          <w:p w14:paraId="4B87D5CC" w14:textId="7FF6DA34" w:rsidR="1BE7B4BC" w:rsidRDefault="1BE7B4BC"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p>
          <w:p w14:paraId="1D0CD678" w14:textId="3B81B93A" w:rsidR="486CBA5B" w:rsidRDefault="4B909FF2"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As part of the design across all our postgraduate business courses we have applied the following principles:</w:t>
            </w:r>
          </w:p>
          <w:p w14:paraId="3FE677B8" w14:textId="2EBF584E" w:rsidR="1BE7B4BC" w:rsidRDefault="1BE7B4BC"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p>
          <w:p w14:paraId="208C56D8" w14:textId="7F02A5AD" w:rsidR="486CBA5B" w:rsidRDefault="4B909FF2" w:rsidP="31AE717B">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color w:val="auto"/>
                <w:sz w:val="20"/>
                <w:szCs w:val="20"/>
                <w:lang w:val="en-US"/>
              </w:rPr>
              <w:t xml:space="preserve">Overarching 5 Cs to be referred to when assessment briefs are </w:t>
            </w:r>
            <w:r w:rsidR="26BF5AAC" w:rsidRPr="31AE717B">
              <w:rPr>
                <w:rFonts w:ascii="Ravensbourne Sans" w:eastAsia="Ravensbourne Sans" w:hAnsi="Ravensbourne Sans" w:cs="Ravensbourne Sans"/>
                <w:color w:val="auto"/>
                <w:sz w:val="20"/>
                <w:szCs w:val="20"/>
                <w:lang w:val="en-US"/>
              </w:rPr>
              <w:t>designed –</w:t>
            </w:r>
            <w:r w:rsidRPr="31AE717B">
              <w:rPr>
                <w:rFonts w:ascii="Ravensbourne Sans" w:eastAsia="Ravensbourne Sans" w:hAnsi="Ravensbourne Sans" w:cs="Ravensbourne Sans"/>
                <w:color w:val="auto"/>
                <w:sz w:val="20"/>
                <w:szCs w:val="20"/>
                <w:lang w:val="en-US"/>
              </w:rPr>
              <w:t xml:space="preserve"> commercial, competence, collaboration, creative commitment, compassion.</w:t>
            </w:r>
          </w:p>
          <w:p w14:paraId="26BD9CCA" w14:textId="1B1752AF" w:rsidR="486CBA5B" w:rsidRDefault="4B909FF2" w:rsidP="31AE717B">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color w:val="auto"/>
                <w:sz w:val="20"/>
                <w:szCs w:val="20"/>
                <w:lang w:val="en-US"/>
              </w:rPr>
              <w:t>Competency framework (RALF)</w:t>
            </w:r>
            <w:r w:rsidRPr="31AE717B">
              <w:rPr>
                <w:rFonts w:ascii="Ravensbourne Sans" w:eastAsia="Ravensbourne Sans" w:hAnsi="Ravensbourne Sans" w:cs="Ravensbourne Sans"/>
                <w:b/>
                <w:bCs/>
                <w:color w:val="auto"/>
                <w:sz w:val="20"/>
                <w:szCs w:val="20"/>
                <w:lang w:val="en-US"/>
              </w:rPr>
              <w:t xml:space="preserve"> </w:t>
            </w:r>
            <w:r w:rsidRPr="31AE717B">
              <w:rPr>
                <w:rFonts w:ascii="Ravensbourne Sans" w:eastAsia="Ravensbourne Sans" w:hAnsi="Ravensbourne Sans" w:cs="Ravensbourne Sans"/>
                <w:color w:val="auto"/>
                <w:sz w:val="20"/>
                <w:szCs w:val="20"/>
                <w:lang w:val="en-US"/>
              </w:rPr>
              <w:t xml:space="preserve">will be assessed in each module (20%) and supports </w:t>
            </w:r>
            <w:r w:rsidR="0BD3CD18" w:rsidRPr="31AE717B">
              <w:rPr>
                <w:rFonts w:ascii="Ravensbourne Sans" w:eastAsia="Ravensbourne Sans" w:hAnsi="Ravensbourne Sans" w:cs="Ravensbourne Sans"/>
                <w:color w:val="auto"/>
                <w:sz w:val="20"/>
                <w:szCs w:val="20"/>
                <w:lang w:val="en-US"/>
              </w:rPr>
              <w:t>student-led</w:t>
            </w:r>
            <w:r w:rsidRPr="31AE717B">
              <w:rPr>
                <w:rFonts w:ascii="Ravensbourne Sans" w:eastAsia="Ravensbourne Sans" w:hAnsi="Ravensbourne Sans" w:cs="Ravensbourne Sans"/>
                <w:color w:val="auto"/>
                <w:sz w:val="20"/>
                <w:szCs w:val="20"/>
                <w:lang w:val="en-US"/>
              </w:rPr>
              <w:t xml:space="preserve"> choice and consideration of career aspirations. </w:t>
            </w:r>
          </w:p>
          <w:p w14:paraId="26345037" w14:textId="1D6C7907" w:rsidR="486CBA5B" w:rsidRDefault="4B909FF2" w:rsidP="31AE717B">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color w:val="auto"/>
                <w:sz w:val="20"/>
                <w:szCs w:val="20"/>
                <w:lang w:val="en-US"/>
              </w:rPr>
              <w:t>Design for flexibility and choice– adapt the task and brief as business contexts change</w:t>
            </w:r>
          </w:p>
          <w:p w14:paraId="3C88197D" w14:textId="2A148DF4" w:rsidR="486CBA5B" w:rsidRDefault="4B909FF2" w:rsidP="31AE717B">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color w:val="auto"/>
                <w:sz w:val="20"/>
                <w:szCs w:val="20"/>
                <w:lang w:val="en-US"/>
              </w:rPr>
              <w:t xml:space="preserve">Intellectually stimulate, build </w:t>
            </w:r>
            <w:r w:rsidRPr="31AE717B">
              <w:rPr>
                <w:rFonts w:ascii="Ravensbourne Sans" w:eastAsia="Ravensbourne Sans" w:hAnsi="Ravensbourne Sans" w:cs="Ravensbourne Sans"/>
                <w:b/>
                <w:bCs/>
                <w:color w:val="auto"/>
                <w:sz w:val="20"/>
                <w:szCs w:val="20"/>
                <w:lang w:val="en-US"/>
              </w:rPr>
              <w:t>confidence</w:t>
            </w:r>
            <w:r w:rsidRPr="31AE717B">
              <w:rPr>
                <w:rFonts w:ascii="Ravensbourne Sans" w:eastAsia="Ravensbourne Sans" w:hAnsi="Ravensbourne Sans" w:cs="Ravensbourne Sans"/>
                <w:color w:val="auto"/>
                <w:sz w:val="20"/>
                <w:szCs w:val="20"/>
                <w:lang w:val="en-US"/>
              </w:rPr>
              <w:t xml:space="preserve"> and capability in students</w:t>
            </w:r>
          </w:p>
          <w:p w14:paraId="71AFFA89" w14:textId="705DE894" w:rsidR="486CBA5B" w:rsidRDefault="4B909FF2" w:rsidP="31AE717B">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color w:val="auto"/>
                <w:sz w:val="20"/>
                <w:szCs w:val="20"/>
                <w:lang w:val="en-US"/>
              </w:rPr>
              <w:t xml:space="preserve">Supports ongoing talent showcasing – tested with industry </w:t>
            </w:r>
          </w:p>
          <w:p w14:paraId="2DE20270" w14:textId="608B1DFA" w:rsidR="486CBA5B" w:rsidRDefault="4B909FF2" w:rsidP="31AE717B">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color w:val="auto"/>
                <w:sz w:val="20"/>
                <w:szCs w:val="20"/>
                <w:lang w:val="en-US"/>
              </w:rPr>
              <w:t>Designed for scalability so that feedback turnaround time is achieved</w:t>
            </w:r>
          </w:p>
          <w:p w14:paraId="2D22641E" w14:textId="39F24409" w:rsidR="486CBA5B" w:rsidRDefault="4B909FF2" w:rsidP="31AE717B">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color w:val="auto"/>
                <w:sz w:val="20"/>
                <w:szCs w:val="20"/>
                <w:lang w:val="en-US"/>
              </w:rPr>
              <w:t>Designed to reduce authenticity issues</w:t>
            </w:r>
          </w:p>
          <w:p w14:paraId="6A49A255" w14:textId="18812483" w:rsidR="486CBA5B" w:rsidRDefault="4B909FF2" w:rsidP="31AE717B">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color w:val="auto"/>
                <w:sz w:val="20"/>
                <w:szCs w:val="20"/>
                <w:lang w:val="en-US"/>
              </w:rPr>
              <w:t xml:space="preserve">Designed to increase </w:t>
            </w:r>
            <w:proofErr w:type="gramStart"/>
            <w:r w:rsidRPr="31AE717B">
              <w:rPr>
                <w:rFonts w:ascii="Ravensbourne Sans" w:eastAsia="Ravensbourne Sans" w:hAnsi="Ravensbourne Sans" w:cs="Ravensbourne Sans"/>
                <w:color w:val="auto"/>
                <w:sz w:val="20"/>
                <w:szCs w:val="20"/>
                <w:lang w:val="en-US"/>
              </w:rPr>
              <w:t>pass first time</w:t>
            </w:r>
            <w:proofErr w:type="gramEnd"/>
            <w:r w:rsidRPr="31AE717B">
              <w:rPr>
                <w:rFonts w:ascii="Ravensbourne Sans" w:eastAsia="Ravensbourne Sans" w:hAnsi="Ravensbourne Sans" w:cs="Ravensbourne Sans"/>
                <w:color w:val="auto"/>
                <w:sz w:val="20"/>
                <w:szCs w:val="20"/>
                <w:lang w:val="en-US"/>
              </w:rPr>
              <w:t xml:space="preserve"> rates</w:t>
            </w:r>
            <w:r w:rsidRPr="31AE717B">
              <w:rPr>
                <w:rFonts w:ascii="Ravensbourne Sans" w:eastAsia="Ravensbourne Sans" w:hAnsi="Ravensbourne Sans" w:cs="Ravensbourne Sans"/>
                <w:b/>
                <w:bCs/>
                <w:color w:val="auto"/>
                <w:sz w:val="20"/>
                <w:szCs w:val="20"/>
                <w:lang w:val="en-US"/>
              </w:rPr>
              <w:t xml:space="preserve"> </w:t>
            </w:r>
            <w:r w:rsidRPr="31AE717B">
              <w:rPr>
                <w:rFonts w:ascii="Ravensbourne Sans" w:eastAsia="Ravensbourne Sans" w:hAnsi="Ravensbourne Sans" w:cs="Ravensbourne Sans"/>
                <w:color w:val="auto"/>
                <w:sz w:val="20"/>
                <w:szCs w:val="20"/>
                <w:lang w:val="en-US"/>
              </w:rPr>
              <w:t>while improving quality of submissions</w:t>
            </w:r>
          </w:p>
          <w:p w14:paraId="53AEFAFA" w14:textId="6EA12E55" w:rsidR="1BE7B4BC" w:rsidRDefault="1BE7B4BC"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auto"/>
                <w:sz w:val="20"/>
                <w:szCs w:val="20"/>
              </w:rPr>
            </w:pPr>
          </w:p>
          <w:p w14:paraId="12B90458" w14:textId="2E0DFDED" w:rsidR="1BE7B4BC" w:rsidRDefault="1BE7B4BC"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p>
          <w:p w14:paraId="3CE19546" w14:textId="77777777" w:rsidR="002D5466" w:rsidRPr="00DA6B23" w:rsidRDefault="002D5466"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p w14:paraId="098A8443" w14:textId="77777777" w:rsidR="002D5466" w:rsidRPr="00DA6B23" w:rsidRDefault="5C91D505"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Formative assessments are ungraded and offer students the opportunity to check their understanding of a subject or topic and receive formative feedback for improving that understanding.</w:t>
            </w:r>
          </w:p>
          <w:p w14:paraId="123EF33E" w14:textId="77777777" w:rsidR="002D5466" w:rsidRPr="00DA6B23" w:rsidRDefault="002D5466"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p w14:paraId="64ACF5FC" w14:textId="04699B73" w:rsidR="002D5466" w:rsidRPr="00DA6B23" w:rsidRDefault="5C91D505"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 xml:space="preserve">Summative assessments are graded. Students will need to pass the summative assessments for each module to pass the course and indeed to evidence their mastery of their chosen subject, viz. of </w:t>
            </w:r>
            <w:r w:rsidR="00EF54B6">
              <w:rPr>
                <w:rFonts w:ascii="Ravensbourne Sans" w:eastAsia="Ravensbourne Sans" w:hAnsi="Ravensbourne Sans" w:cs="Ravensbourne Sans"/>
                <w:color w:val="000000" w:themeColor="text1"/>
                <w:sz w:val="20"/>
                <w:szCs w:val="20"/>
              </w:rPr>
              <w:t>Project</w:t>
            </w:r>
            <w:r w:rsidRPr="31AE717B">
              <w:rPr>
                <w:rFonts w:ascii="Ravensbourne Sans" w:eastAsia="Ravensbourne Sans" w:hAnsi="Ravensbourne Sans" w:cs="Ravensbourne Sans"/>
                <w:color w:val="000000" w:themeColor="text1"/>
                <w:sz w:val="20"/>
                <w:szCs w:val="20"/>
              </w:rPr>
              <w:t xml:space="preserve"> Management.  </w:t>
            </w:r>
          </w:p>
          <w:p w14:paraId="0C53D5C5" w14:textId="77777777" w:rsidR="002D5466" w:rsidRPr="00DA6B23" w:rsidRDefault="002D5466"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p w14:paraId="7EA13A81" w14:textId="03AE468F" w:rsidR="002D5466" w:rsidRPr="00DA6B23" w:rsidRDefault="5C91D505"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 xml:space="preserve">On this course, summative assessments take the following format: </w:t>
            </w:r>
          </w:p>
          <w:p w14:paraId="7C171174" w14:textId="77777777" w:rsidR="002D5466" w:rsidRPr="00DA6B23" w:rsidRDefault="002D5466"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p w14:paraId="2A6CDBCE" w14:textId="298A7B33" w:rsidR="002D5466" w:rsidRPr="00DA6B23" w:rsidRDefault="5C91D505" w:rsidP="31AE717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Live element (20%)</w:t>
            </w:r>
          </w:p>
          <w:p w14:paraId="4A2B5624" w14:textId="77777777" w:rsidR="002D5466" w:rsidRPr="00353180" w:rsidRDefault="5C91D505" w:rsidP="31AE717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 xml:space="preserve">Main written/filmed/report element – (60%), </w:t>
            </w:r>
          </w:p>
          <w:p w14:paraId="7B721B0B" w14:textId="4CCF5CE3" w:rsidR="004E46FA" w:rsidRPr="00353180" w:rsidRDefault="5C91D505" w:rsidP="31AE717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 xml:space="preserve">Competency framework (20%). </w:t>
            </w:r>
          </w:p>
          <w:p w14:paraId="63847FD6" w14:textId="77777777" w:rsidR="004E46FA" w:rsidRPr="00353180" w:rsidRDefault="004E46FA"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p w14:paraId="5E79D543" w14:textId="17374115" w:rsidR="004E46FA" w:rsidRPr="00353180" w:rsidRDefault="5C91D505"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(refer to Modules Descriptors for details)</w:t>
            </w:r>
          </w:p>
          <w:p w14:paraId="01265BFD" w14:textId="660A4562" w:rsidR="004E46FA" w:rsidRPr="007716ED" w:rsidRDefault="07CD20F4"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The Ravensbourne Advanced Leadership Framework is embedded into all assessments to enable students to reflect on their growing competencies as they progress through the programme. The first modules support a diagnostic which the final project facilitates the ability to project how these competencies support their graduate careers velocity. </w:t>
            </w:r>
          </w:p>
          <w:p w14:paraId="2A315BF3" w14:textId="1447BD74" w:rsidR="1BE7B4BC" w:rsidRDefault="1BE7B4BC"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p>
          <w:p w14:paraId="35135D25" w14:textId="3E1A4783" w:rsidR="57DDB65F" w:rsidRDefault="4FE0BC80"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auto"/>
                <w:sz w:val="20"/>
                <w:szCs w:val="20"/>
              </w:rPr>
            </w:pPr>
            <w:r w:rsidRPr="31AE717B">
              <w:rPr>
                <w:rFonts w:ascii="Ravensbourne Sans" w:eastAsia="Ravensbourne Sans" w:hAnsi="Ravensbourne Sans" w:cs="Ravensbourne Sans"/>
                <w:color w:val="auto"/>
                <w:sz w:val="20"/>
                <w:szCs w:val="20"/>
              </w:rPr>
              <w:t xml:space="preserve">Annually the course team will work with an industry panel </w:t>
            </w:r>
            <w:proofErr w:type="gramStart"/>
            <w:r w:rsidRPr="31AE717B">
              <w:rPr>
                <w:rFonts w:ascii="Ravensbourne Sans" w:eastAsia="Ravensbourne Sans" w:hAnsi="Ravensbourne Sans" w:cs="Ravensbourne Sans"/>
                <w:color w:val="auto"/>
                <w:sz w:val="20"/>
                <w:szCs w:val="20"/>
              </w:rPr>
              <w:t>in order to</w:t>
            </w:r>
            <w:proofErr w:type="gramEnd"/>
            <w:r w:rsidRPr="31AE717B">
              <w:rPr>
                <w:rFonts w:ascii="Ravensbourne Sans" w:eastAsia="Ravensbourne Sans" w:hAnsi="Ravensbourne Sans" w:cs="Ravensbourne Sans"/>
                <w:color w:val="auto"/>
                <w:sz w:val="20"/>
                <w:szCs w:val="20"/>
              </w:rPr>
              <w:t xml:space="preserve"> ensure that specific assessment briefs are in line with industry expectations and tasks set are opportunities for students to showcase their capability.</w:t>
            </w:r>
          </w:p>
          <w:p w14:paraId="3C68EF58" w14:textId="5704BBC3" w:rsidR="1BE7B4BC" w:rsidRDefault="1BE7B4BC"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p>
          <w:p w14:paraId="5935B228" w14:textId="1E7A4C35" w:rsidR="004E46FA" w:rsidRPr="007716ED" w:rsidRDefault="004E46FA"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themeColor="text1"/>
                <w:sz w:val="20"/>
                <w:szCs w:val="20"/>
              </w:rPr>
            </w:pPr>
          </w:p>
          <w:p w14:paraId="630348EF" w14:textId="2DF3FAC7" w:rsidR="004E46FA" w:rsidRPr="00353180" w:rsidRDefault="004E46FA"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p w14:paraId="1011DD4F" w14:textId="77777777" w:rsidR="004E46FA" w:rsidRPr="00353180" w:rsidRDefault="004E46FA"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p w14:paraId="1863DA12" w14:textId="77777777" w:rsidR="004E46FA" w:rsidRPr="00353180" w:rsidRDefault="004E46FA"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p w14:paraId="49B1AB1F" w14:textId="77777777" w:rsidR="004E46FA" w:rsidRPr="00353180" w:rsidRDefault="004E46FA"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p w14:paraId="3FFEA226" w14:textId="77777777" w:rsidR="004E46FA" w:rsidRPr="00353180" w:rsidRDefault="004E46FA"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p w14:paraId="269F5623" w14:textId="77777777" w:rsidR="004E46FA" w:rsidRPr="00353180" w:rsidRDefault="004E46FA" w:rsidP="31AE717B">
            <w:pPr>
              <w:jc w:val="both"/>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p>
        </w:tc>
      </w:tr>
    </w:tbl>
    <w:p w14:paraId="45B3DCFC" w14:textId="77777777" w:rsidR="002D5466" w:rsidRPr="00DA6B23" w:rsidRDefault="002D5466" w:rsidP="31AE717B">
      <w:pPr>
        <w:rPr>
          <w:rFonts w:ascii="Ravensbourne Sans" w:eastAsia="Ravensbourne Sans" w:hAnsi="Ravensbourne Sans" w:cs="Ravensbourne Sans"/>
          <w:b/>
          <w:bCs/>
          <w:sz w:val="20"/>
          <w:szCs w:val="20"/>
        </w:rPr>
      </w:pPr>
    </w:p>
    <w:p w14:paraId="2BF4282F" w14:textId="77777777" w:rsidR="004F4231" w:rsidRDefault="004F4231" w:rsidP="31AE717B">
      <w:pPr>
        <w:rPr>
          <w:rFonts w:ascii="Ravensbourne Sans" w:eastAsia="Ravensbourne Sans" w:hAnsi="Ravensbourne Sans" w:cs="Ravensbourne Sans"/>
          <w:b/>
          <w:bCs/>
          <w:sz w:val="20"/>
          <w:szCs w:val="20"/>
        </w:rPr>
      </w:pPr>
    </w:p>
    <w:p w14:paraId="437C9E9C" w14:textId="77777777" w:rsidR="004F4231" w:rsidRDefault="004F4231" w:rsidP="31AE717B">
      <w:pPr>
        <w:rPr>
          <w:rFonts w:ascii="Ravensbourne Sans" w:eastAsia="Ravensbourne Sans" w:hAnsi="Ravensbourne Sans" w:cs="Ravensbourne Sans"/>
          <w:b/>
          <w:bCs/>
          <w:sz w:val="20"/>
          <w:szCs w:val="20"/>
        </w:rPr>
      </w:pPr>
    </w:p>
    <w:p w14:paraId="74C5CE47" w14:textId="77777777" w:rsidR="004F4231" w:rsidRDefault="004F4231" w:rsidP="31AE717B">
      <w:pPr>
        <w:rPr>
          <w:rFonts w:ascii="Ravensbourne Sans" w:eastAsia="Ravensbourne Sans" w:hAnsi="Ravensbourne Sans" w:cs="Ravensbourne Sans"/>
          <w:b/>
          <w:bCs/>
          <w:sz w:val="20"/>
          <w:szCs w:val="20"/>
        </w:rPr>
      </w:pPr>
    </w:p>
    <w:p w14:paraId="6212A416" w14:textId="1E1A5F46" w:rsidR="00855468" w:rsidRPr="00DA6B23" w:rsidRDefault="3305DB0C"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Course Structure</w:t>
      </w:r>
    </w:p>
    <w:p w14:paraId="57AA2AB5" w14:textId="77777777" w:rsidR="002D5466" w:rsidRPr="00DA6B23" w:rsidRDefault="002D5466" w:rsidP="31AE717B">
      <w:pPr>
        <w:rPr>
          <w:rFonts w:ascii="Ravensbourne Sans" w:eastAsia="Ravensbourne Sans" w:hAnsi="Ravensbourne Sans" w:cs="Ravensbourne Sans"/>
          <w:b/>
          <w:bCs/>
          <w:sz w:val="20"/>
          <w:szCs w:val="20"/>
        </w:rPr>
      </w:pPr>
    </w:p>
    <w:tbl>
      <w:tblPr>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hemeColor="background1"/>
        </w:tblBorders>
        <w:tblLayout w:type="fixed"/>
        <w:tblCellMar>
          <w:left w:w="115" w:type="dxa"/>
          <w:right w:w="115" w:type="dxa"/>
        </w:tblCellMar>
        <w:tblLook w:val="04A0" w:firstRow="1" w:lastRow="0" w:firstColumn="1" w:lastColumn="0" w:noHBand="0" w:noVBand="1"/>
      </w:tblPr>
      <w:tblGrid>
        <w:gridCol w:w="1838"/>
        <w:gridCol w:w="2977"/>
        <w:gridCol w:w="1385"/>
        <w:gridCol w:w="1365"/>
        <w:gridCol w:w="1451"/>
      </w:tblGrid>
      <w:tr w:rsidR="002D5466" w:rsidRPr="00DA6B23" w14:paraId="3A6D9A24" w14:textId="77777777" w:rsidTr="47E08FD4">
        <w:trPr>
          <w:trHeight w:val="300"/>
        </w:trPr>
        <w:tc>
          <w:tcPr>
            <w:tcW w:w="1838" w:type="dxa"/>
            <w:shd w:val="clear" w:color="auto" w:fill="5B9BD5" w:themeFill="accent1"/>
          </w:tcPr>
          <w:p w14:paraId="1B0637D1" w14:textId="77777777" w:rsidR="002D5466" w:rsidRPr="00DA6B23" w:rsidRDefault="5C91D505" w:rsidP="31AE717B">
            <w:pPr>
              <w:spacing w:after="0"/>
              <w:rPr>
                <w:rFonts w:ascii="Ravensbourne Sans" w:eastAsia="Ravensbourne Sans" w:hAnsi="Ravensbourne Sans" w:cs="Ravensbourne Sans"/>
                <w:b/>
                <w:bCs/>
                <w:color w:val="FFFFFF"/>
                <w:sz w:val="20"/>
                <w:szCs w:val="20"/>
              </w:rPr>
            </w:pPr>
            <w:r w:rsidRPr="31AE717B">
              <w:rPr>
                <w:rFonts w:ascii="Ravensbourne Sans" w:eastAsia="Ravensbourne Sans" w:hAnsi="Ravensbourne Sans" w:cs="Ravensbourne Sans"/>
                <w:b/>
                <w:bCs/>
                <w:color w:val="000000" w:themeColor="text1"/>
                <w:sz w:val="20"/>
                <w:szCs w:val="20"/>
              </w:rPr>
              <w:t>Module Code</w:t>
            </w:r>
          </w:p>
        </w:tc>
        <w:tc>
          <w:tcPr>
            <w:tcW w:w="2977" w:type="dxa"/>
            <w:shd w:val="clear" w:color="auto" w:fill="5B9BD5" w:themeFill="accent1"/>
          </w:tcPr>
          <w:p w14:paraId="58980558" w14:textId="77777777" w:rsidR="002D5466" w:rsidRPr="00DA6B23" w:rsidRDefault="5C91D505" w:rsidP="31AE717B">
            <w:pPr>
              <w:spacing w:after="0"/>
              <w:rPr>
                <w:rFonts w:ascii="Ravensbourne Sans" w:eastAsia="Ravensbourne Sans" w:hAnsi="Ravensbourne Sans" w:cs="Ravensbourne Sans"/>
                <w:b/>
                <w:bCs/>
                <w:color w:val="000000" w:themeColor="text1"/>
                <w:sz w:val="20"/>
                <w:szCs w:val="20"/>
              </w:rPr>
            </w:pPr>
            <w:r w:rsidRPr="31AE717B">
              <w:rPr>
                <w:rFonts w:ascii="Ravensbourne Sans" w:eastAsia="Ravensbourne Sans" w:hAnsi="Ravensbourne Sans" w:cs="Ravensbourne Sans"/>
                <w:b/>
                <w:bCs/>
                <w:color w:val="000000" w:themeColor="text1"/>
                <w:sz w:val="20"/>
                <w:szCs w:val="20"/>
              </w:rPr>
              <w:t>Module Title</w:t>
            </w:r>
          </w:p>
        </w:tc>
        <w:tc>
          <w:tcPr>
            <w:tcW w:w="1385" w:type="dxa"/>
            <w:shd w:val="clear" w:color="auto" w:fill="5B9BD5" w:themeFill="accent1"/>
          </w:tcPr>
          <w:p w14:paraId="5B11F88E" w14:textId="77777777" w:rsidR="002D5466" w:rsidRPr="00DA6B23" w:rsidRDefault="5C91D505" w:rsidP="31AE717B">
            <w:pPr>
              <w:spacing w:after="0"/>
              <w:jc w:val="center"/>
              <w:rPr>
                <w:rFonts w:ascii="Ravensbourne Sans" w:eastAsia="Ravensbourne Sans" w:hAnsi="Ravensbourne Sans" w:cs="Ravensbourne Sans"/>
                <w:b/>
                <w:bCs/>
                <w:color w:val="000000" w:themeColor="text1"/>
                <w:sz w:val="20"/>
                <w:szCs w:val="20"/>
              </w:rPr>
            </w:pPr>
            <w:r w:rsidRPr="31AE717B">
              <w:rPr>
                <w:rFonts w:ascii="Ravensbourne Sans" w:eastAsia="Ravensbourne Sans" w:hAnsi="Ravensbourne Sans" w:cs="Ravensbourne Sans"/>
                <w:b/>
                <w:bCs/>
                <w:color w:val="000000" w:themeColor="text1"/>
                <w:sz w:val="20"/>
                <w:szCs w:val="20"/>
              </w:rPr>
              <w:t>Shared Module</w:t>
            </w:r>
          </w:p>
        </w:tc>
        <w:tc>
          <w:tcPr>
            <w:tcW w:w="1365" w:type="dxa"/>
            <w:shd w:val="clear" w:color="auto" w:fill="5B9BD5" w:themeFill="accent1"/>
          </w:tcPr>
          <w:p w14:paraId="5B793587" w14:textId="77777777" w:rsidR="002D5466" w:rsidRPr="00DA6B23" w:rsidRDefault="5C91D505" w:rsidP="31AE717B">
            <w:pPr>
              <w:spacing w:after="0"/>
              <w:rPr>
                <w:rFonts w:ascii="Ravensbourne Sans" w:eastAsia="Ravensbourne Sans" w:hAnsi="Ravensbourne Sans" w:cs="Ravensbourne Sans"/>
                <w:b/>
                <w:bCs/>
                <w:color w:val="000000" w:themeColor="text1"/>
                <w:sz w:val="20"/>
                <w:szCs w:val="20"/>
              </w:rPr>
            </w:pPr>
            <w:r w:rsidRPr="31AE717B">
              <w:rPr>
                <w:rFonts w:ascii="Ravensbourne Sans" w:eastAsia="Ravensbourne Sans" w:hAnsi="Ravensbourne Sans" w:cs="Ravensbourne Sans"/>
                <w:b/>
                <w:bCs/>
                <w:color w:val="000000" w:themeColor="text1"/>
                <w:sz w:val="20"/>
                <w:szCs w:val="20"/>
              </w:rPr>
              <w:t>Mandatory / Elective</w:t>
            </w:r>
          </w:p>
        </w:tc>
        <w:tc>
          <w:tcPr>
            <w:tcW w:w="1451" w:type="dxa"/>
            <w:shd w:val="clear" w:color="auto" w:fill="5B9BD5" w:themeFill="accent1"/>
          </w:tcPr>
          <w:p w14:paraId="540762FE" w14:textId="77777777" w:rsidR="002D5466" w:rsidRPr="00DA6B23" w:rsidRDefault="5C91D505" w:rsidP="31AE717B">
            <w:pPr>
              <w:spacing w:after="0"/>
              <w:rPr>
                <w:rFonts w:ascii="Ravensbourne Sans" w:eastAsia="Ravensbourne Sans" w:hAnsi="Ravensbourne Sans" w:cs="Ravensbourne Sans"/>
                <w:b/>
                <w:bCs/>
                <w:color w:val="000000" w:themeColor="text1"/>
                <w:sz w:val="20"/>
                <w:szCs w:val="20"/>
              </w:rPr>
            </w:pPr>
            <w:r w:rsidRPr="31AE717B">
              <w:rPr>
                <w:rFonts w:ascii="Ravensbourne Sans" w:eastAsia="Ravensbourne Sans" w:hAnsi="Ravensbourne Sans" w:cs="Ravensbourne Sans"/>
                <w:b/>
                <w:bCs/>
                <w:color w:val="000000" w:themeColor="text1"/>
                <w:sz w:val="20"/>
                <w:szCs w:val="20"/>
              </w:rPr>
              <w:t>Credits</w:t>
            </w:r>
          </w:p>
        </w:tc>
      </w:tr>
      <w:tr w:rsidR="002D5466" w:rsidRPr="00DA6B23" w14:paraId="74C22C7C" w14:textId="77777777" w:rsidTr="47E08FD4">
        <w:trPr>
          <w:trHeight w:val="300"/>
        </w:trPr>
        <w:tc>
          <w:tcPr>
            <w:tcW w:w="1838" w:type="dxa"/>
            <w:shd w:val="clear" w:color="auto" w:fill="D9E2F3" w:themeFill="accent5" w:themeFillTint="33"/>
          </w:tcPr>
          <w:p w14:paraId="19BF3830"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Level 7</w:t>
            </w:r>
          </w:p>
        </w:tc>
        <w:tc>
          <w:tcPr>
            <w:tcW w:w="2977" w:type="dxa"/>
            <w:shd w:val="clear" w:color="auto" w:fill="D9E2F3" w:themeFill="accent5" w:themeFillTint="33"/>
          </w:tcPr>
          <w:p w14:paraId="57DB4C7F" w14:textId="77777777" w:rsidR="002D5466" w:rsidRPr="00DA6B23" w:rsidRDefault="002D5466" w:rsidP="31AE717B">
            <w:pPr>
              <w:rPr>
                <w:rFonts w:ascii="Ravensbourne Sans" w:eastAsia="Ravensbourne Sans" w:hAnsi="Ravensbourne Sans" w:cs="Ravensbourne Sans"/>
                <w:b/>
                <w:bCs/>
                <w:color w:val="000000" w:themeColor="text1"/>
                <w:sz w:val="20"/>
                <w:szCs w:val="20"/>
              </w:rPr>
            </w:pPr>
          </w:p>
        </w:tc>
        <w:tc>
          <w:tcPr>
            <w:tcW w:w="1385" w:type="dxa"/>
            <w:shd w:val="clear" w:color="auto" w:fill="D9E2F3" w:themeFill="accent5" w:themeFillTint="33"/>
          </w:tcPr>
          <w:p w14:paraId="131293C8" w14:textId="77777777" w:rsidR="002D5466" w:rsidRPr="00DA6B23" w:rsidRDefault="002D5466" w:rsidP="31AE717B">
            <w:pPr>
              <w:jc w:val="center"/>
              <w:rPr>
                <w:rFonts w:ascii="Ravensbourne Sans" w:eastAsia="Ravensbourne Sans" w:hAnsi="Ravensbourne Sans" w:cs="Ravensbourne Sans"/>
                <w:color w:val="000000" w:themeColor="text1"/>
                <w:sz w:val="20"/>
                <w:szCs w:val="20"/>
              </w:rPr>
            </w:pPr>
          </w:p>
        </w:tc>
        <w:tc>
          <w:tcPr>
            <w:tcW w:w="1365" w:type="dxa"/>
            <w:shd w:val="clear" w:color="auto" w:fill="D9E2F3" w:themeFill="accent5" w:themeFillTint="33"/>
          </w:tcPr>
          <w:p w14:paraId="4ABC2BDC" w14:textId="77777777" w:rsidR="002D5466" w:rsidRPr="00DA6B23" w:rsidRDefault="002D5466" w:rsidP="31AE717B">
            <w:pPr>
              <w:rPr>
                <w:rFonts w:ascii="Ravensbourne Sans" w:eastAsia="Ravensbourne Sans" w:hAnsi="Ravensbourne Sans" w:cs="Ravensbourne Sans"/>
                <w:color w:val="000000" w:themeColor="text1"/>
                <w:sz w:val="20"/>
                <w:szCs w:val="20"/>
              </w:rPr>
            </w:pPr>
          </w:p>
        </w:tc>
        <w:tc>
          <w:tcPr>
            <w:tcW w:w="1451" w:type="dxa"/>
            <w:shd w:val="clear" w:color="auto" w:fill="D9E2F3" w:themeFill="accent5" w:themeFillTint="33"/>
          </w:tcPr>
          <w:p w14:paraId="2FEB6659" w14:textId="77777777" w:rsidR="002D5466" w:rsidRPr="00DA6B23" w:rsidRDefault="002D5466" w:rsidP="31AE717B">
            <w:pPr>
              <w:rPr>
                <w:rFonts w:ascii="Ravensbourne Sans" w:eastAsia="Ravensbourne Sans" w:hAnsi="Ravensbourne Sans" w:cs="Ravensbourne Sans"/>
                <w:color w:val="000000" w:themeColor="text1"/>
                <w:sz w:val="20"/>
                <w:szCs w:val="20"/>
              </w:rPr>
            </w:pPr>
          </w:p>
        </w:tc>
      </w:tr>
      <w:tr w:rsidR="002D5466" w:rsidRPr="00DA6B23" w14:paraId="4D319D42" w14:textId="77777777" w:rsidTr="47E08FD4">
        <w:trPr>
          <w:trHeight w:val="300"/>
        </w:trPr>
        <w:tc>
          <w:tcPr>
            <w:tcW w:w="1838" w:type="dxa"/>
            <w:shd w:val="clear" w:color="auto" w:fill="D9E2F3" w:themeFill="accent5" w:themeFillTint="33"/>
          </w:tcPr>
          <w:p w14:paraId="3D97AF8D" w14:textId="6EB27902" w:rsidR="31D110BF" w:rsidRDefault="31D110BF" w:rsidP="31D110BF">
            <w:pPr>
              <w:spacing w:after="0"/>
            </w:pPr>
            <w:r w:rsidRPr="31D110BF">
              <w:rPr>
                <w:rFonts w:ascii="Aptos Narrow" w:eastAsia="Aptos Narrow" w:hAnsi="Aptos Narrow" w:cs="Aptos Narrow"/>
                <w:color w:val="000000" w:themeColor="text1"/>
              </w:rPr>
              <w:t>PRM25701</w:t>
            </w:r>
          </w:p>
        </w:tc>
        <w:tc>
          <w:tcPr>
            <w:tcW w:w="2977" w:type="dxa"/>
            <w:shd w:val="clear" w:color="auto" w:fill="D9E2F3" w:themeFill="accent5" w:themeFillTint="33"/>
          </w:tcPr>
          <w:p w14:paraId="00283B3A" w14:textId="26F13F99" w:rsidR="002D5466" w:rsidRPr="00DA6B23" w:rsidRDefault="5C91D505" w:rsidP="00A11203">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Evidence Based </w:t>
            </w:r>
            <w:r w:rsidR="7B54A8CF" w:rsidRPr="31AE717B">
              <w:rPr>
                <w:rFonts w:ascii="Ravensbourne Sans" w:eastAsia="Ravensbourne Sans" w:hAnsi="Ravensbourne Sans" w:cs="Ravensbourne Sans"/>
                <w:sz w:val="20"/>
                <w:szCs w:val="20"/>
              </w:rPr>
              <w:t xml:space="preserve">Project </w:t>
            </w:r>
            <w:r w:rsidRPr="31AE717B">
              <w:rPr>
                <w:rFonts w:ascii="Ravensbourne Sans" w:eastAsia="Ravensbourne Sans" w:hAnsi="Ravensbourne Sans" w:cs="Ravensbourne Sans"/>
                <w:sz w:val="20"/>
                <w:szCs w:val="20"/>
              </w:rPr>
              <w:t xml:space="preserve">Management Decisions </w:t>
            </w:r>
          </w:p>
        </w:tc>
        <w:tc>
          <w:tcPr>
            <w:tcW w:w="1385" w:type="dxa"/>
            <w:shd w:val="clear" w:color="auto" w:fill="D9E2F3" w:themeFill="accent5" w:themeFillTint="33"/>
          </w:tcPr>
          <w:p w14:paraId="2274E29C" w14:textId="77777777" w:rsidR="002D5466" w:rsidRPr="00DA6B23" w:rsidRDefault="5C91D505"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Yes </w:t>
            </w:r>
          </w:p>
        </w:tc>
        <w:tc>
          <w:tcPr>
            <w:tcW w:w="1365" w:type="dxa"/>
            <w:shd w:val="clear" w:color="auto" w:fill="D9E2F3" w:themeFill="accent5" w:themeFillTint="33"/>
          </w:tcPr>
          <w:p w14:paraId="79263989"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Mandatory</w:t>
            </w:r>
          </w:p>
        </w:tc>
        <w:tc>
          <w:tcPr>
            <w:tcW w:w="1451" w:type="dxa"/>
            <w:shd w:val="clear" w:color="auto" w:fill="D9E2F3" w:themeFill="accent5" w:themeFillTint="33"/>
          </w:tcPr>
          <w:p w14:paraId="4A7A3434"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20</w:t>
            </w:r>
          </w:p>
        </w:tc>
      </w:tr>
      <w:tr w:rsidR="002D5466" w:rsidRPr="00DA6B23" w14:paraId="3E1DFCD4" w14:textId="77777777" w:rsidTr="47E08FD4">
        <w:trPr>
          <w:trHeight w:val="300"/>
        </w:trPr>
        <w:tc>
          <w:tcPr>
            <w:tcW w:w="1838" w:type="dxa"/>
            <w:shd w:val="clear" w:color="auto" w:fill="D9E2F3" w:themeFill="accent5" w:themeFillTint="33"/>
          </w:tcPr>
          <w:p w14:paraId="79B6C717" w14:textId="6FF454FA" w:rsidR="31D110BF" w:rsidRDefault="31D110BF" w:rsidP="31D110BF">
            <w:pPr>
              <w:spacing w:after="0"/>
            </w:pPr>
            <w:r w:rsidRPr="31D110BF">
              <w:rPr>
                <w:rFonts w:ascii="Aptos Narrow" w:eastAsia="Aptos Narrow" w:hAnsi="Aptos Narrow" w:cs="Aptos Narrow"/>
                <w:color w:val="000000" w:themeColor="text1"/>
              </w:rPr>
              <w:t>PRM25702</w:t>
            </w:r>
          </w:p>
        </w:tc>
        <w:tc>
          <w:tcPr>
            <w:tcW w:w="2977" w:type="dxa"/>
            <w:shd w:val="clear" w:color="auto" w:fill="D9E2F3" w:themeFill="accent5" w:themeFillTint="33"/>
          </w:tcPr>
          <w:p w14:paraId="358D4CBE" w14:textId="3844C85B" w:rsidR="002D5466" w:rsidRPr="00DA6B23" w:rsidRDefault="5C91D505" w:rsidP="00A11203">
            <w:pPr>
              <w:spacing w:after="0"/>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Contemporary </w:t>
            </w:r>
            <w:r w:rsidR="7B54A8CF" w:rsidRPr="31AE717B">
              <w:rPr>
                <w:rFonts w:ascii="Ravensbourne Sans" w:eastAsia="Ravensbourne Sans" w:hAnsi="Ravensbourne Sans" w:cs="Ravensbourne Sans"/>
                <w:sz w:val="20"/>
                <w:szCs w:val="20"/>
              </w:rPr>
              <w:t xml:space="preserve">Project Management </w:t>
            </w:r>
            <w:r w:rsidRPr="31AE717B">
              <w:rPr>
                <w:rFonts w:ascii="Ravensbourne Sans" w:eastAsia="Ravensbourne Sans" w:hAnsi="Ravensbourne Sans" w:cs="Ravensbourne Sans"/>
                <w:sz w:val="20"/>
                <w:szCs w:val="20"/>
              </w:rPr>
              <w:t>Strategy</w:t>
            </w:r>
          </w:p>
        </w:tc>
        <w:tc>
          <w:tcPr>
            <w:tcW w:w="1385" w:type="dxa"/>
            <w:shd w:val="clear" w:color="auto" w:fill="D9E2F3" w:themeFill="accent5" w:themeFillTint="33"/>
          </w:tcPr>
          <w:p w14:paraId="08C5D6D0" w14:textId="77777777" w:rsidR="002D5466" w:rsidRPr="00DA6B23" w:rsidRDefault="5C91D505"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Yes</w:t>
            </w:r>
          </w:p>
        </w:tc>
        <w:tc>
          <w:tcPr>
            <w:tcW w:w="1365" w:type="dxa"/>
            <w:shd w:val="clear" w:color="auto" w:fill="D9E2F3" w:themeFill="accent5" w:themeFillTint="33"/>
          </w:tcPr>
          <w:p w14:paraId="28CEAF79"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Mandatory</w:t>
            </w:r>
          </w:p>
        </w:tc>
        <w:tc>
          <w:tcPr>
            <w:tcW w:w="1451" w:type="dxa"/>
            <w:shd w:val="clear" w:color="auto" w:fill="D9E2F3" w:themeFill="accent5" w:themeFillTint="33"/>
          </w:tcPr>
          <w:p w14:paraId="1C2E7A7E"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20</w:t>
            </w:r>
          </w:p>
        </w:tc>
      </w:tr>
      <w:tr w:rsidR="002D5466" w:rsidRPr="00DA6B23" w14:paraId="243AC9FB" w14:textId="77777777" w:rsidTr="47E08FD4">
        <w:trPr>
          <w:trHeight w:val="300"/>
        </w:trPr>
        <w:tc>
          <w:tcPr>
            <w:tcW w:w="1838" w:type="dxa"/>
            <w:shd w:val="clear" w:color="auto" w:fill="D9E2F3" w:themeFill="accent5" w:themeFillTint="33"/>
          </w:tcPr>
          <w:p w14:paraId="1D8CD3BD" w14:textId="1CF89230" w:rsidR="31D110BF" w:rsidRDefault="31D110BF" w:rsidP="31D110BF">
            <w:pPr>
              <w:spacing w:after="0"/>
            </w:pPr>
            <w:r w:rsidRPr="31D110BF">
              <w:rPr>
                <w:rFonts w:ascii="Aptos Narrow" w:eastAsia="Aptos Narrow" w:hAnsi="Aptos Narrow" w:cs="Aptos Narrow"/>
                <w:color w:val="000000" w:themeColor="text1"/>
              </w:rPr>
              <w:t>PRM25703</w:t>
            </w:r>
          </w:p>
        </w:tc>
        <w:tc>
          <w:tcPr>
            <w:tcW w:w="2977" w:type="dxa"/>
            <w:shd w:val="clear" w:color="auto" w:fill="D9E2F3" w:themeFill="accent5" w:themeFillTint="33"/>
          </w:tcPr>
          <w:p w14:paraId="07007EA3" w14:textId="2F360F4A" w:rsidR="002D5466" w:rsidRPr="00DA6B23" w:rsidRDefault="7B54A8CF" w:rsidP="00A11203">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Principles of Project Management</w:t>
            </w:r>
          </w:p>
        </w:tc>
        <w:tc>
          <w:tcPr>
            <w:tcW w:w="1385" w:type="dxa"/>
            <w:shd w:val="clear" w:color="auto" w:fill="D9E2F3" w:themeFill="accent5" w:themeFillTint="33"/>
          </w:tcPr>
          <w:p w14:paraId="3906FA3F" w14:textId="77777777" w:rsidR="002D5466" w:rsidRPr="00DA6B23" w:rsidRDefault="5C91D505"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Yes</w:t>
            </w:r>
          </w:p>
        </w:tc>
        <w:tc>
          <w:tcPr>
            <w:tcW w:w="1365" w:type="dxa"/>
            <w:shd w:val="clear" w:color="auto" w:fill="D9E2F3" w:themeFill="accent5" w:themeFillTint="33"/>
          </w:tcPr>
          <w:p w14:paraId="5BBB2438"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Mandatory</w:t>
            </w:r>
          </w:p>
        </w:tc>
        <w:tc>
          <w:tcPr>
            <w:tcW w:w="1451" w:type="dxa"/>
            <w:shd w:val="clear" w:color="auto" w:fill="D9E2F3" w:themeFill="accent5" w:themeFillTint="33"/>
          </w:tcPr>
          <w:p w14:paraId="3569504F"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20</w:t>
            </w:r>
          </w:p>
        </w:tc>
      </w:tr>
      <w:tr w:rsidR="002D5466" w:rsidRPr="00DA6B23" w14:paraId="0934D964" w14:textId="77777777" w:rsidTr="47E08FD4">
        <w:trPr>
          <w:trHeight w:val="300"/>
        </w:trPr>
        <w:tc>
          <w:tcPr>
            <w:tcW w:w="1838" w:type="dxa"/>
            <w:shd w:val="clear" w:color="auto" w:fill="D9E2F3" w:themeFill="accent5" w:themeFillTint="33"/>
          </w:tcPr>
          <w:p w14:paraId="4DB0637E" w14:textId="61A428B4" w:rsidR="31D110BF" w:rsidRDefault="31D110BF" w:rsidP="31D110BF">
            <w:pPr>
              <w:spacing w:after="0"/>
            </w:pPr>
            <w:r w:rsidRPr="31D110BF">
              <w:rPr>
                <w:rFonts w:ascii="Aptos Narrow" w:eastAsia="Aptos Narrow" w:hAnsi="Aptos Narrow" w:cs="Aptos Narrow"/>
                <w:color w:val="000000" w:themeColor="text1"/>
              </w:rPr>
              <w:t>PRM25704</w:t>
            </w:r>
          </w:p>
        </w:tc>
        <w:tc>
          <w:tcPr>
            <w:tcW w:w="2977" w:type="dxa"/>
            <w:shd w:val="clear" w:color="auto" w:fill="D9E2F3" w:themeFill="accent5" w:themeFillTint="33"/>
          </w:tcPr>
          <w:p w14:paraId="47B9B973" w14:textId="3E4D6D22" w:rsidR="002D5466" w:rsidRPr="00DA6B23" w:rsidRDefault="7B54A8CF" w:rsidP="00A11203">
            <w:pPr>
              <w:rPr>
                <w:rFonts w:ascii="Ravensbourne Sans" w:eastAsia="Ravensbourne Sans" w:hAnsi="Ravensbourne Sans" w:cs="Ravensbourne Sans"/>
                <w:sz w:val="20"/>
                <w:szCs w:val="20"/>
              </w:rPr>
            </w:pPr>
            <w:r w:rsidRPr="47E08FD4">
              <w:rPr>
                <w:rFonts w:ascii="Ravensbourne Sans" w:eastAsia="Ravensbourne Sans" w:hAnsi="Ravensbourne Sans" w:cs="Ravensbourne Sans"/>
                <w:sz w:val="20"/>
                <w:szCs w:val="20"/>
              </w:rPr>
              <w:t xml:space="preserve">Digital Innovation and Sustainability </w:t>
            </w:r>
            <w:r w:rsidR="31D3F039" w:rsidRPr="47E08FD4">
              <w:rPr>
                <w:rFonts w:ascii="Ravensbourne Sans" w:eastAsia="Ravensbourne Sans" w:hAnsi="Ravensbourne Sans" w:cs="Ravensbourne Sans"/>
                <w:sz w:val="20"/>
                <w:szCs w:val="20"/>
              </w:rPr>
              <w:t>i</w:t>
            </w:r>
            <w:r w:rsidRPr="47E08FD4">
              <w:rPr>
                <w:rFonts w:ascii="Ravensbourne Sans" w:eastAsia="Ravensbourne Sans" w:hAnsi="Ravensbourne Sans" w:cs="Ravensbourne Sans"/>
                <w:sz w:val="20"/>
                <w:szCs w:val="20"/>
              </w:rPr>
              <w:t>n Projects</w:t>
            </w:r>
          </w:p>
        </w:tc>
        <w:tc>
          <w:tcPr>
            <w:tcW w:w="1385" w:type="dxa"/>
            <w:shd w:val="clear" w:color="auto" w:fill="D9E2F3" w:themeFill="accent5" w:themeFillTint="33"/>
          </w:tcPr>
          <w:p w14:paraId="3B0C47EB" w14:textId="77777777" w:rsidR="002D5466" w:rsidRPr="00DA6B23" w:rsidRDefault="5C91D505"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Yes </w:t>
            </w:r>
          </w:p>
        </w:tc>
        <w:tc>
          <w:tcPr>
            <w:tcW w:w="1365" w:type="dxa"/>
            <w:shd w:val="clear" w:color="auto" w:fill="D9E2F3" w:themeFill="accent5" w:themeFillTint="33"/>
          </w:tcPr>
          <w:p w14:paraId="612FE5B9"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Mandatory</w:t>
            </w:r>
          </w:p>
        </w:tc>
        <w:tc>
          <w:tcPr>
            <w:tcW w:w="1451" w:type="dxa"/>
            <w:shd w:val="clear" w:color="auto" w:fill="D9E2F3" w:themeFill="accent5" w:themeFillTint="33"/>
          </w:tcPr>
          <w:p w14:paraId="058CE4DE"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20</w:t>
            </w:r>
          </w:p>
        </w:tc>
      </w:tr>
      <w:tr w:rsidR="002D5466" w:rsidRPr="00DA6B23" w14:paraId="1DCDD2B6" w14:textId="77777777" w:rsidTr="47E08FD4">
        <w:trPr>
          <w:trHeight w:val="476"/>
        </w:trPr>
        <w:tc>
          <w:tcPr>
            <w:tcW w:w="1838" w:type="dxa"/>
            <w:shd w:val="clear" w:color="auto" w:fill="D9E2F3" w:themeFill="accent5" w:themeFillTint="33"/>
          </w:tcPr>
          <w:p w14:paraId="143D7096" w14:textId="4146A33C" w:rsidR="5CDEAF31" w:rsidRDefault="5CDEAF31" w:rsidP="5CDEAF31">
            <w:pPr>
              <w:spacing w:after="0"/>
            </w:pPr>
            <w:r w:rsidRPr="5CDEAF31">
              <w:rPr>
                <w:rFonts w:ascii="Aptos Narrow" w:eastAsia="Aptos Narrow" w:hAnsi="Aptos Narrow" w:cs="Aptos Narrow"/>
                <w:color w:val="000000" w:themeColor="text1"/>
              </w:rPr>
              <w:t>PRM25705</w:t>
            </w:r>
          </w:p>
        </w:tc>
        <w:tc>
          <w:tcPr>
            <w:tcW w:w="2977" w:type="dxa"/>
            <w:shd w:val="clear" w:color="auto" w:fill="D9E2F3" w:themeFill="accent5" w:themeFillTint="33"/>
          </w:tcPr>
          <w:p w14:paraId="358BA8A6" w14:textId="7B6374D8" w:rsidR="002D5466" w:rsidRPr="00DA6B23" w:rsidRDefault="7B54A8CF" w:rsidP="00A11203">
            <w:pPr>
              <w:spacing w:after="0"/>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Project Innovation and Entrepreneurship</w:t>
            </w:r>
          </w:p>
        </w:tc>
        <w:tc>
          <w:tcPr>
            <w:tcW w:w="1385" w:type="dxa"/>
            <w:shd w:val="clear" w:color="auto" w:fill="D9E2F3" w:themeFill="accent5" w:themeFillTint="33"/>
          </w:tcPr>
          <w:p w14:paraId="49D1AC1D" w14:textId="77777777" w:rsidR="002D5466" w:rsidRPr="00DA6B23" w:rsidRDefault="5C91D505"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No</w:t>
            </w:r>
          </w:p>
        </w:tc>
        <w:tc>
          <w:tcPr>
            <w:tcW w:w="1365" w:type="dxa"/>
            <w:shd w:val="clear" w:color="auto" w:fill="D9E2F3" w:themeFill="accent5" w:themeFillTint="33"/>
          </w:tcPr>
          <w:p w14:paraId="0BC4BD23"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Mandatory</w:t>
            </w:r>
          </w:p>
        </w:tc>
        <w:tc>
          <w:tcPr>
            <w:tcW w:w="1451" w:type="dxa"/>
            <w:shd w:val="clear" w:color="auto" w:fill="D9E2F3" w:themeFill="accent5" w:themeFillTint="33"/>
          </w:tcPr>
          <w:p w14:paraId="1598B113"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20</w:t>
            </w:r>
          </w:p>
        </w:tc>
      </w:tr>
      <w:tr w:rsidR="002D5466" w:rsidRPr="00DA6B23" w14:paraId="3500AEDD" w14:textId="77777777" w:rsidTr="47E08FD4">
        <w:trPr>
          <w:trHeight w:val="300"/>
        </w:trPr>
        <w:tc>
          <w:tcPr>
            <w:tcW w:w="1838" w:type="dxa"/>
            <w:shd w:val="clear" w:color="auto" w:fill="D9E2F3" w:themeFill="accent5" w:themeFillTint="33"/>
          </w:tcPr>
          <w:p w14:paraId="3AB598C1" w14:textId="15060C79" w:rsidR="5CDEAF31" w:rsidRDefault="5CDEAF31" w:rsidP="5CDEAF31">
            <w:pPr>
              <w:spacing w:after="0"/>
            </w:pPr>
            <w:r w:rsidRPr="5CDEAF31">
              <w:rPr>
                <w:rFonts w:ascii="Aptos Narrow" w:eastAsia="Aptos Narrow" w:hAnsi="Aptos Narrow" w:cs="Aptos Narrow"/>
                <w:color w:val="000000" w:themeColor="text1"/>
              </w:rPr>
              <w:t>PRM25706</w:t>
            </w:r>
          </w:p>
        </w:tc>
        <w:tc>
          <w:tcPr>
            <w:tcW w:w="2977" w:type="dxa"/>
            <w:shd w:val="clear" w:color="auto" w:fill="D9E2F3" w:themeFill="accent5" w:themeFillTint="33"/>
          </w:tcPr>
          <w:p w14:paraId="73D506C3" w14:textId="03BE3823" w:rsidR="002D5466" w:rsidRPr="00DA6B23" w:rsidRDefault="7B54A8CF" w:rsidP="00A11203">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Advanced Project Operations, Procurement and Governance</w:t>
            </w:r>
          </w:p>
        </w:tc>
        <w:tc>
          <w:tcPr>
            <w:tcW w:w="1385" w:type="dxa"/>
            <w:shd w:val="clear" w:color="auto" w:fill="D9E2F3" w:themeFill="accent5" w:themeFillTint="33"/>
          </w:tcPr>
          <w:p w14:paraId="4E716073" w14:textId="77777777" w:rsidR="002D5466" w:rsidRPr="00DA6B23" w:rsidRDefault="5C91D505"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No</w:t>
            </w:r>
          </w:p>
        </w:tc>
        <w:tc>
          <w:tcPr>
            <w:tcW w:w="1365" w:type="dxa"/>
            <w:shd w:val="clear" w:color="auto" w:fill="D9E2F3" w:themeFill="accent5" w:themeFillTint="33"/>
          </w:tcPr>
          <w:p w14:paraId="6E8DEE1F"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Mandatory</w:t>
            </w:r>
          </w:p>
        </w:tc>
        <w:tc>
          <w:tcPr>
            <w:tcW w:w="1451" w:type="dxa"/>
            <w:shd w:val="clear" w:color="auto" w:fill="D9E2F3" w:themeFill="accent5" w:themeFillTint="33"/>
          </w:tcPr>
          <w:p w14:paraId="55F50D00"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20</w:t>
            </w:r>
          </w:p>
        </w:tc>
      </w:tr>
      <w:tr w:rsidR="002D5466" w:rsidRPr="00DA6B23" w14:paraId="41801936" w14:textId="77777777" w:rsidTr="47E08FD4">
        <w:trPr>
          <w:trHeight w:val="300"/>
        </w:trPr>
        <w:tc>
          <w:tcPr>
            <w:tcW w:w="1838" w:type="dxa"/>
            <w:shd w:val="clear" w:color="auto" w:fill="D9E2F3" w:themeFill="accent5" w:themeFillTint="33"/>
          </w:tcPr>
          <w:p w14:paraId="0D293849" w14:textId="24DC4BF5" w:rsidR="31D110BF" w:rsidRDefault="31D110BF" w:rsidP="31D110BF">
            <w:pPr>
              <w:spacing w:after="0"/>
            </w:pPr>
            <w:r w:rsidRPr="31D110BF">
              <w:rPr>
                <w:rFonts w:ascii="Aptos Narrow" w:eastAsia="Aptos Narrow" w:hAnsi="Aptos Narrow" w:cs="Aptos Narrow"/>
                <w:color w:val="000000" w:themeColor="text1"/>
              </w:rPr>
              <w:t>BUS25707</w:t>
            </w:r>
          </w:p>
        </w:tc>
        <w:tc>
          <w:tcPr>
            <w:tcW w:w="2977" w:type="dxa"/>
            <w:shd w:val="clear" w:color="auto" w:fill="D9E2F3" w:themeFill="accent5" w:themeFillTint="33"/>
          </w:tcPr>
          <w:p w14:paraId="3BF845CB"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Final Project </w:t>
            </w:r>
          </w:p>
        </w:tc>
        <w:tc>
          <w:tcPr>
            <w:tcW w:w="1385" w:type="dxa"/>
            <w:shd w:val="clear" w:color="auto" w:fill="D9E2F3" w:themeFill="accent5" w:themeFillTint="33"/>
          </w:tcPr>
          <w:p w14:paraId="3E9A3DB6" w14:textId="77777777" w:rsidR="002D5466" w:rsidRPr="00DA6B23" w:rsidRDefault="5C91D505"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Yes</w:t>
            </w:r>
          </w:p>
        </w:tc>
        <w:tc>
          <w:tcPr>
            <w:tcW w:w="1365" w:type="dxa"/>
            <w:shd w:val="clear" w:color="auto" w:fill="D9E2F3" w:themeFill="accent5" w:themeFillTint="33"/>
          </w:tcPr>
          <w:p w14:paraId="3E3E351A"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Mandatory</w:t>
            </w:r>
          </w:p>
        </w:tc>
        <w:tc>
          <w:tcPr>
            <w:tcW w:w="1451" w:type="dxa"/>
            <w:shd w:val="clear" w:color="auto" w:fill="D9E2F3" w:themeFill="accent5" w:themeFillTint="33"/>
          </w:tcPr>
          <w:p w14:paraId="7387F2F2" w14:textId="77777777" w:rsidR="002D5466" w:rsidRPr="00DA6B23" w:rsidRDefault="5C91D505"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60</w:t>
            </w:r>
          </w:p>
        </w:tc>
      </w:tr>
      <w:tr w:rsidR="002D5466" w:rsidRPr="00DA6B23" w14:paraId="70C87E14" w14:textId="77777777" w:rsidTr="47E08FD4">
        <w:trPr>
          <w:trHeight w:val="300"/>
        </w:trPr>
        <w:tc>
          <w:tcPr>
            <w:tcW w:w="1838" w:type="dxa"/>
            <w:shd w:val="clear" w:color="auto" w:fill="D9E2F3" w:themeFill="accent5" w:themeFillTint="33"/>
          </w:tcPr>
          <w:p w14:paraId="6A540AA6" w14:textId="77777777" w:rsidR="002D5466" w:rsidRPr="00DA6B23" w:rsidRDefault="002D5466" w:rsidP="31AE717B">
            <w:pPr>
              <w:rPr>
                <w:rFonts w:ascii="Ravensbourne Sans" w:eastAsia="Ravensbourne Sans" w:hAnsi="Ravensbourne Sans" w:cs="Ravensbourne Sans"/>
                <w:color w:val="000000" w:themeColor="text1"/>
                <w:sz w:val="20"/>
                <w:szCs w:val="20"/>
              </w:rPr>
            </w:pPr>
          </w:p>
        </w:tc>
        <w:tc>
          <w:tcPr>
            <w:tcW w:w="2977" w:type="dxa"/>
            <w:shd w:val="clear" w:color="auto" w:fill="D9E2F3" w:themeFill="accent5" w:themeFillTint="33"/>
          </w:tcPr>
          <w:p w14:paraId="352980EF" w14:textId="77777777" w:rsidR="002D5466" w:rsidRPr="00DA6B23" w:rsidRDefault="002D5466" w:rsidP="31AE717B">
            <w:pPr>
              <w:rPr>
                <w:rFonts w:ascii="Ravensbourne Sans" w:eastAsia="Ravensbourne Sans" w:hAnsi="Ravensbourne Sans" w:cs="Ravensbourne Sans"/>
                <w:b/>
                <w:bCs/>
                <w:color w:val="000000" w:themeColor="text1"/>
                <w:sz w:val="20"/>
                <w:szCs w:val="20"/>
              </w:rPr>
            </w:pPr>
          </w:p>
        </w:tc>
        <w:tc>
          <w:tcPr>
            <w:tcW w:w="1385" w:type="dxa"/>
            <w:shd w:val="clear" w:color="auto" w:fill="D9E2F3" w:themeFill="accent5" w:themeFillTint="33"/>
          </w:tcPr>
          <w:p w14:paraId="1444299E" w14:textId="77777777" w:rsidR="002D5466" w:rsidRPr="00DA6B23" w:rsidRDefault="002D5466" w:rsidP="31AE717B">
            <w:pPr>
              <w:jc w:val="center"/>
              <w:rPr>
                <w:rFonts w:ascii="Ravensbourne Sans" w:eastAsia="Ravensbourne Sans" w:hAnsi="Ravensbourne Sans" w:cs="Ravensbourne Sans"/>
                <w:color w:val="000000" w:themeColor="text1"/>
                <w:sz w:val="20"/>
                <w:szCs w:val="20"/>
              </w:rPr>
            </w:pPr>
          </w:p>
        </w:tc>
        <w:tc>
          <w:tcPr>
            <w:tcW w:w="1365" w:type="dxa"/>
            <w:shd w:val="clear" w:color="auto" w:fill="D9E2F3" w:themeFill="accent5" w:themeFillTint="33"/>
          </w:tcPr>
          <w:p w14:paraId="15FD4F3E" w14:textId="77777777" w:rsidR="002D5466" w:rsidRPr="00DA6B23" w:rsidRDefault="002D5466" w:rsidP="31AE717B">
            <w:pPr>
              <w:rPr>
                <w:rFonts w:ascii="Ravensbourne Sans" w:eastAsia="Ravensbourne Sans" w:hAnsi="Ravensbourne Sans" w:cs="Ravensbourne Sans"/>
                <w:color w:val="000000" w:themeColor="text1"/>
                <w:sz w:val="20"/>
                <w:szCs w:val="20"/>
              </w:rPr>
            </w:pPr>
          </w:p>
        </w:tc>
        <w:tc>
          <w:tcPr>
            <w:tcW w:w="1451" w:type="dxa"/>
            <w:shd w:val="clear" w:color="auto" w:fill="D9E2F3" w:themeFill="accent5" w:themeFillTint="33"/>
          </w:tcPr>
          <w:p w14:paraId="31D5C3E2" w14:textId="77777777" w:rsidR="002D5466" w:rsidRPr="00DA6B23" w:rsidRDefault="5C91D505" w:rsidP="31AE717B">
            <w:pPr>
              <w:rPr>
                <w:rFonts w:ascii="Ravensbourne Sans" w:eastAsia="Ravensbourne Sans" w:hAnsi="Ravensbourne Sans" w:cs="Ravensbourne Sans"/>
                <w:b/>
                <w:bCs/>
                <w:color w:val="000000" w:themeColor="text1"/>
                <w:sz w:val="20"/>
                <w:szCs w:val="20"/>
              </w:rPr>
            </w:pPr>
            <w:r w:rsidRPr="31AE717B">
              <w:rPr>
                <w:rFonts w:ascii="Ravensbourne Sans" w:eastAsia="Ravensbourne Sans" w:hAnsi="Ravensbourne Sans" w:cs="Ravensbourne Sans"/>
                <w:b/>
                <w:bCs/>
                <w:color w:val="000000" w:themeColor="text1"/>
                <w:sz w:val="20"/>
                <w:szCs w:val="20"/>
              </w:rPr>
              <w:t>180</w:t>
            </w:r>
          </w:p>
        </w:tc>
      </w:tr>
    </w:tbl>
    <w:p w14:paraId="49DDFA36" w14:textId="50B4E544" w:rsidR="004E46FA" w:rsidRPr="00DA6B23" w:rsidRDefault="004E46FA" w:rsidP="31AE717B">
      <w:pPr>
        <w:rPr>
          <w:rFonts w:ascii="Ravensbourne Sans" w:eastAsia="Ravensbourne Sans" w:hAnsi="Ravensbourne Sans" w:cs="Ravensbourne Sans"/>
          <w:b/>
          <w:bCs/>
          <w:sz w:val="20"/>
          <w:szCs w:val="20"/>
        </w:rPr>
      </w:pPr>
    </w:p>
    <w:p w14:paraId="6A11F22A" w14:textId="77777777" w:rsidR="002D5466" w:rsidRPr="00353180" w:rsidRDefault="002D5466" w:rsidP="31AE717B">
      <w:pPr>
        <w:rPr>
          <w:rFonts w:ascii="Ravensbourne Sans" w:eastAsia="Ravensbourne Sans" w:hAnsi="Ravensbourne Sans" w:cs="Ravensbourne Sans"/>
          <w:sz w:val="20"/>
          <w:szCs w:val="20"/>
        </w:rPr>
      </w:pPr>
    </w:p>
    <w:p w14:paraId="46CC474E" w14:textId="69CC9786" w:rsidR="000148D2" w:rsidRPr="00DA6B23" w:rsidRDefault="3305DB0C"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Learning Hours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4"/>
        <w:gridCol w:w="989"/>
        <w:gridCol w:w="3673"/>
        <w:gridCol w:w="1094"/>
      </w:tblGrid>
      <w:tr w:rsidR="00374CD9" w:rsidRPr="00DA6B23" w14:paraId="52FC3BD7" w14:textId="77777777" w:rsidTr="31AE717B">
        <w:tc>
          <w:tcPr>
            <w:tcW w:w="9010" w:type="dxa"/>
            <w:gridSpan w:val="4"/>
            <w:tcBorders>
              <w:top w:val="single" w:sz="6" w:space="0" w:color="auto"/>
              <w:left w:val="single" w:sz="6" w:space="0" w:color="auto"/>
              <w:bottom w:val="single" w:sz="6" w:space="0" w:color="auto"/>
              <w:right w:val="single" w:sz="6" w:space="0" w:color="auto"/>
            </w:tcBorders>
            <w:shd w:val="clear" w:color="auto" w:fill="5B9BD5" w:themeFill="accent1"/>
            <w:hideMark/>
          </w:tcPr>
          <w:p w14:paraId="5A037DC1" w14:textId="77777777" w:rsidR="00374CD9" w:rsidRPr="00353180" w:rsidRDefault="26C7D73B" w:rsidP="31AE717B">
            <w:pPr>
              <w:spacing w:before="100" w:beforeAutospacing="1" w:after="100" w:afterAutospacing="1"/>
              <w:textAlignment w:val="baseline"/>
              <w:rPr>
                <w:rFonts w:ascii="Ravensbourne Sans" w:eastAsia="Ravensbourne Sans" w:hAnsi="Ravensbourne Sans" w:cs="Ravensbourne Sans"/>
                <w:b/>
                <w:bCs/>
                <w:color w:val="FFFFFF"/>
                <w:sz w:val="20"/>
                <w:szCs w:val="20"/>
              </w:rPr>
            </w:pPr>
            <w:r w:rsidRPr="31AE717B">
              <w:rPr>
                <w:rFonts w:ascii="Ravensbourne Sans" w:eastAsia="Ravensbourne Sans" w:hAnsi="Ravensbourne Sans" w:cs="Ravensbourne Sans"/>
                <w:b/>
                <w:bCs/>
                <w:sz w:val="20"/>
                <w:szCs w:val="20"/>
              </w:rPr>
              <w:t xml:space="preserve">Learning Hours (per 20 credit </w:t>
            </w:r>
            <w:proofErr w:type="gramStart"/>
            <w:r w:rsidRPr="31AE717B">
              <w:rPr>
                <w:rFonts w:ascii="Ravensbourne Sans" w:eastAsia="Ravensbourne Sans" w:hAnsi="Ravensbourne Sans" w:cs="Ravensbourne Sans"/>
                <w:b/>
                <w:bCs/>
                <w:sz w:val="20"/>
                <w:szCs w:val="20"/>
              </w:rPr>
              <w:t>module</w:t>
            </w:r>
            <w:proofErr w:type="gramEnd"/>
            <w:r w:rsidRPr="31AE717B">
              <w:rPr>
                <w:rFonts w:ascii="Ravensbourne Sans" w:eastAsia="Ravensbourne Sans" w:hAnsi="Ravensbourne Sans" w:cs="Ravensbourne Sans"/>
                <w:b/>
                <w:bCs/>
                <w:sz w:val="20"/>
                <w:szCs w:val="20"/>
              </w:rPr>
              <w:t xml:space="preserve"> excluding the Work Placement)</w:t>
            </w:r>
          </w:p>
        </w:tc>
      </w:tr>
      <w:tr w:rsidR="00374CD9" w:rsidRPr="00DA6B23" w14:paraId="542AA93E" w14:textId="77777777" w:rsidTr="31AE717B">
        <w:tc>
          <w:tcPr>
            <w:tcW w:w="4243"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1908212" w14:textId="77777777" w:rsidR="00374CD9" w:rsidRPr="00353180" w:rsidRDefault="26C7D73B" w:rsidP="31AE717B">
            <w:pPr>
              <w:spacing w:before="100" w:beforeAutospacing="1" w:after="100" w:afterAutospacing="1"/>
              <w:textAlignment w:val="baseline"/>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Staff – Student Contact Hours </w:t>
            </w:r>
          </w:p>
        </w:tc>
        <w:tc>
          <w:tcPr>
            <w:tcW w:w="4767"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FDAB3A6" w14:textId="77777777" w:rsidR="00374CD9" w:rsidRPr="00353180" w:rsidRDefault="26C7D73B" w:rsidP="31AE717B">
            <w:pPr>
              <w:spacing w:before="100" w:beforeAutospacing="1" w:after="100" w:afterAutospacing="1"/>
              <w:textAlignment w:val="baseline"/>
              <w:rPr>
                <w:rFonts w:ascii="Ravensbourne Sans" w:eastAsia="Ravensbourne Sans" w:hAnsi="Ravensbourne Sans" w:cs="Ravensbourne Sans"/>
                <w:sz w:val="20"/>
                <w:szCs w:val="20"/>
              </w:rPr>
            </w:pPr>
            <w:r w:rsidRPr="31AE717B">
              <w:rPr>
                <w:rFonts w:ascii="Ravensbourne Sans" w:eastAsia="Ravensbourne Sans" w:hAnsi="Ravensbourne Sans" w:cs="Ravensbourne Sans"/>
                <w:b/>
                <w:bCs/>
                <w:sz w:val="20"/>
                <w:szCs w:val="20"/>
              </w:rPr>
              <w:t>Independent Study Hours</w:t>
            </w:r>
            <w:r w:rsidRPr="31AE717B">
              <w:rPr>
                <w:rFonts w:ascii="Ravensbourne Sans" w:eastAsia="Ravensbourne Sans" w:hAnsi="Ravensbourne Sans" w:cs="Ravensbourne Sans"/>
                <w:sz w:val="20"/>
                <w:szCs w:val="20"/>
              </w:rPr>
              <w:t> </w:t>
            </w:r>
          </w:p>
        </w:tc>
      </w:tr>
      <w:tr w:rsidR="00374CD9" w:rsidRPr="00DA6B23" w14:paraId="2380911B" w14:textId="77777777" w:rsidTr="31AE717B">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AB835F" w14:textId="77777777" w:rsidR="00374CD9" w:rsidRPr="00353180" w:rsidRDefault="26C7D73B" w:rsidP="31AE717B">
            <w:pPr>
              <w:spacing w:before="100" w:beforeAutospacing="1" w:after="100" w:afterAutospacing="1"/>
              <w:textAlignment w:val="baseline"/>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sz w:val="20"/>
                <w:szCs w:val="20"/>
              </w:rPr>
              <w:t>Formal Scheduled Teaching</w:t>
            </w:r>
            <w:r w:rsidRPr="31AE717B">
              <w:rPr>
                <w:rFonts w:ascii="Ravensbourne Sans" w:eastAsia="Ravensbourne Sans" w:hAnsi="Ravensbourne Sans" w:cs="Ravensbourne Sans"/>
                <w:b/>
                <w:bCs/>
                <w:sz w:val="20"/>
                <w:szCs w:val="20"/>
              </w:rPr>
              <w:t> </w:t>
            </w:r>
          </w:p>
        </w:tc>
        <w:tc>
          <w:tcPr>
            <w:tcW w:w="98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5DB90CD" w14:textId="3B392097" w:rsidR="00374CD9" w:rsidRPr="00353180" w:rsidRDefault="2F20F81A" w:rsidP="31AE717B">
            <w:pPr>
              <w:spacing w:before="100" w:beforeAutospacing="1" w:after="100" w:afterAutospacing="1"/>
              <w:textAlignment w:val="baseline"/>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 36</w:t>
            </w:r>
            <w:r w:rsidR="4CD40ED7" w:rsidRPr="31AE717B">
              <w:rPr>
                <w:rFonts w:ascii="Ravensbourne Sans" w:eastAsia="Ravensbourne Sans" w:hAnsi="Ravensbourne Sans" w:cs="Ravensbourne Sans"/>
                <w:sz w:val="20"/>
                <w:szCs w:val="20"/>
              </w:rPr>
              <w:t> </w:t>
            </w:r>
          </w:p>
        </w:tc>
        <w:tc>
          <w:tcPr>
            <w:tcW w:w="367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4EF8A4" w14:textId="77777777" w:rsidR="00374CD9" w:rsidRPr="00353180" w:rsidRDefault="26C7D73B" w:rsidP="31AE717B">
            <w:pPr>
              <w:spacing w:before="100" w:beforeAutospacing="1" w:after="100" w:afterAutospacing="1"/>
              <w:textAlignment w:val="baseline"/>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Independent Study </w:t>
            </w:r>
          </w:p>
        </w:tc>
        <w:tc>
          <w:tcPr>
            <w:tcW w:w="109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7A58231" w14:textId="4AFA28E8" w:rsidR="00374CD9" w:rsidRPr="00DA6B23" w:rsidRDefault="5C91D505" w:rsidP="31AE717B">
            <w:pPr>
              <w:spacing w:before="100" w:beforeAutospacing="1" w:after="100" w:afterAutospacing="1"/>
              <w:textAlignment w:val="baseline"/>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            </w:t>
            </w:r>
            <w:r w:rsidR="26C7D73B" w:rsidRPr="31AE717B">
              <w:rPr>
                <w:rFonts w:ascii="Ravensbourne Sans" w:eastAsia="Ravensbourne Sans" w:hAnsi="Ravensbourne Sans" w:cs="Ravensbourne Sans"/>
                <w:sz w:val="20"/>
                <w:szCs w:val="20"/>
              </w:rPr>
              <w:t>1</w:t>
            </w:r>
            <w:r w:rsidRPr="31AE717B">
              <w:rPr>
                <w:rFonts w:ascii="Ravensbourne Sans" w:eastAsia="Ravensbourne Sans" w:hAnsi="Ravensbourne Sans" w:cs="Ravensbourne Sans"/>
                <w:sz w:val="20"/>
                <w:szCs w:val="20"/>
              </w:rPr>
              <w:t>64</w:t>
            </w:r>
          </w:p>
        </w:tc>
      </w:tr>
      <w:tr w:rsidR="00374CD9" w:rsidRPr="00DA6B23" w14:paraId="7FDE4994" w14:textId="77777777" w:rsidTr="31AE717B">
        <w:tc>
          <w:tcPr>
            <w:tcW w:w="4243"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4879B1" w14:textId="77777777" w:rsidR="00374CD9" w:rsidRPr="00353180" w:rsidRDefault="26C7D73B" w:rsidP="31AE717B">
            <w:pPr>
              <w:spacing w:before="100" w:beforeAutospacing="1" w:after="100" w:afterAutospacing="1"/>
              <w:textAlignment w:val="baseline"/>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Total </w:t>
            </w:r>
          </w:p>
        </w:tc>
        <w:tc>
          <w:tcPr>
            <w:tcW w:w="4767"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9716FE4" w14:textId="77777777" w:rsidR="00374CD9" w:rsidRPr="00353180" w:rsidRDefault="26C7D73B" w:rsidP="31AE717B">
            <w:pPr>
              <w:spacing w:before="100" w:beforeAutospacing="1" w:after="100" w:afterAutospacing="1"/>
              <w:jc w:val="right"/>
              <w:textAlignment w:val="baseline"/>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200 </w:t>
            </w:r>
          </w:p>
        </w:tc>
      </w:tr>
    </w:tbl>
    <w:p w14:paraId="4BA83463" w14:textId="09633522" w:rsidR="00B13EEA" w:rsidRPr="00353180" w:rsidRDefault="00B13EEA" w:rsidP="31AE717B">
      <w:pPr>
        <w:rPr>
          <w:rFonts w:ascii="Ravensbourne Sans" w:eastAsia="Ravensbourne Sans" w:hAnsi="Ravensbourne Sans" w:cs="Ravensbourne Sans"/>
          <w:sz w:val="20"/>
          <w:szCs w:val="20"/>
        </w:rPr>
      </w:pPr>
    </w:p>
    <w:p w14:paraId="3DFA1153" w14:textId="31475B71" w:rsidR="000148D2" w:rsidRPr="00DA6B23" w:rsidRDefault="3305DB0C"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Course Regulations</w:t>
      </w:r>
    </w:p>
    <w:tbl>
      <w:tblPr>
        <w:tblStyle w:val="a5"/>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Look w:val="04A0" w:firstRow="1" w:lastRow="0" w:firstColumn="1" w:lastColumn="0" w:noHBand="0" w:noVBand="1"/>
      </w:tblPr>
      <w:tblGrid>
        <w:gridCol w:w="2835"/>
        <w:gridCol w:w="6181"/>
      </w:tblGrid>
      <w:tr w:rsidR="004E46FA" w:rsidRPr="00DA6B23" w14:paraId="756F24C2" w14:textId="77777777" w:rsidTr="5DBE75AB">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Pr>
          <w:p w14:paraId="63D4CAA6" w14:textId="77777777" w:rsidR="004E46FA" w:rsidRPr="00DA6B23" w:rsidRDefault="452FEF03"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Entry Requirements</w:t>
            </w:r>
          </w:p>
        </w:tc>
      </w:tr>
      <w:tr w:rsidR="004E46FA" w:rsidRPr="00DA6B23" w14:paraId="2C04553B" w14:textId="77777777" w:rsidTr="5DBE7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FE344F5" w14:textId="573E75C2" w:rsidR="002D5466" w:rsidRPr="00DA6B23" w:rsidRDefault="5C91D505" w:rsidP="31AE717B">
            <w:pPr>
              <w:pStyle w:val="xxmsonormal"/>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i/>
                <w:iCs/>
                <w:color w:val="000000" w:themeColor="text1"/>
                <w:sz w:val="20"/>
                <w:szCs w:val="20"/>
              </w:rPr>
              <w:t xml:space="preserve">Please refer to the institutional regulations on the expected minimum entry requirements (found under Section 5 of the General Academic Regulations found on the website </w:t>
            </w:r>
            <w:hyperlink r:id="rId11">
              <w:r w:rsidRPr="31AE717B">
                <w:rPr>
                  <w:rStyle w:val="Hyperlink"/>
                  <w:rFonts w:ascii="Ravensbourne Sans" w:eastAsia="Ravensbourne Sans" w:hAnsi="Ravensbourne Sans" w:cs="Ravensbourne Sans"/>
                  <w:b w:val="0"/>
                  <w:i/>
                  <w:iCs/>
                  <w:color w:val="000000" w:themeColor="text1"/>
                  <w:sz w:val="20"/>
                  <w:szCs w:val="20"/>
                </w:rPr>
                <w:t>here</w:t>
              </w:r>
            </w:hyperlink>
            <w:r w:rsidRPr="31AE717B">
              <w:rPr>
                <w:rStyle w:val="Hyperlink"/>
                <w:rFonts w:ascii="Ravensbourne Sans" w:eastAsia="Ravensbourne Sans" w:hAnsi="Ravensbourne Sans" w:cs="Ravensbourne Sans"/>
                <w:b w:val="0"/>
                <w:i/>
                <w:iCs/>
                <w:color w:val="000000" w:themeColor="text1"/>
                <w:sz w:val="20"/>
                <w:szCs w:val="20"/>
              </w:rPr>
              <w:t>)</w:t>
            </w:r>
            <w:r w:rsidRPr="31AE717B">
              <w:rPr>
                <w:rFonts w:ascii="Ravensbourne Sans" w:eastAsia="Ravensbourne Sans" w:hAnsi="Ravensbourne Sans" w:cs="Ravensbourne Sans"/>
                <w:b w:val="0"/>
                <w:i/>
                <w:iCs/>
                <w:color w:val="000000" w:themeColor="text1"/>
                <w:sz w:val="20"/>
                <w:szCs w:val="20"/>
              </w:rPr>
              <w:t xml:space="preserve">, and the course page on the </w:t>
            </w:r>
            <w:hyperlink r:id="rId12">
              <w:r w:rsidRPr="31AE717B">
                <w:rPr>
                  <w:rStyle w:val="Hyperlink"/>
                  <w:rFonts w:ascii="Ravensbourne Sans" w:eastAsia="Ravensbourne Sans" w:hAnsi="Ravensbourne Sans" w:cs="Ravensbourne Sans"/>
                  <w:b w:val="0"/>
                  <w:i/>
                  <w:iCs/>
                  <w:color w:val="0070C0"/>
                  <w:sz w:val="20"/>
                  <w:szCs w:val="20"/>
                </w:rPr>
                <w:t>Ravensbourne University website</w:t>
              </w:r>
            </w:hyperlink>
            <w:r w:rsidRPr="31AE717B">
              <w:rPr>
                <w:rFonts w:ascii="Ravensbourne Sans" w:eastAsia="Ravensbourne Sans" w:hAnsi="Ravensbourne Sans" w:cs="Ravensbourne Sans"/>
                <w:b w:val="0"/>
                <w:i/>
                <w:iCs/>
                <w:color w:val="000000" w:themeColor="text1"/>
                <w:sz w:val="20"/>
                <w:szCs w:val="20"/>
              </w:rPr>
              <w:t xml:space="preserve"> for course specific entry requirements.</w:t>
            </w:r>
          </w:p>
          <w:p w14:paraId="64E9DAF2" w14:textId="4CB543C8" w:rsidR="004E46FA" w:rsidRPr="00353180" w:rsidRDefault="004E46FA" w:rsidP="31AE717B">
            <w:pPr>
              <w:spacing w:beforeAutospacing="1" w:afterAutospacing="1"/>
              <w:rPr>
                <w:rFonts w:ascii="Ravensbourne Sans" w:eastAsia="Ravensbourne Sans" w:hAnsi="Ravensbourne Sans" w:cs="Ravensbourne Sans"/>
                <w:b w:val="0"/>
                <w:color w:val="000000" w:themeColor="text1"/>
                <w:sz w:val="20"/>
                <w:szCs w:val="20"/>
              </w:rPr>
            </w:pPr>
          </w:p>
          <w:p w14:paraId="3BBC3799" w14:textId="429B410D" w:rsidR="004E46FA" w:rsidRPr="00353180" w:rsidRDefault="5ED80AB0" w:rsidP="31AE717B">
            <w:pPr>
              <w:spacing w:beforeAutospacing="1" w:afterAutospacing="1"/>
              <w:rPr>
                <w:rFonts w:ascii="Ravensbourne Sans" w:eastAsia="Ravensbourne Sans" w:hAnsi="Ravensbourne Sans" w:cs="Ravensbourne Sans"/>
                <w:bCs/>
                <w:color w:val="000000" w:themeColor="text1"/>
                <w:sz w:val="20"/>
                <w:szCs w:val="20"/>
              </w:rPr>
            </w:pPr>
            <w:r w:rsidRPr="31AE717B">
              <w:rPr>
                <w:rFonts w:ascii="Ravensbourne Sans" w:eastAsia="Ravensbourne Sans" w:hAnsi="Ravensbourne Sans" w:cs="Ravensbourne Sans"/>
                <w:b w:val="0"/>
                <w:color w:val="000000" w:themeColor="text1"/>
                <w:sz w:val="20"/>
                <w:szCs w:val="20"/>
              </w:rPr>
              <w:t xml:space="preserve">The course will replicate existing PG Business course requirements. </w:t>
            </w:r>
          </w:p>
          <w:p w14:paraId="4545C122" w14:textId="21121B36" w:rsidR="004E46FA" w:rsidRPr="00353180" w:rsidRDefault="004E46FA" w:rsidP="31AE717B">
            <w:pPr>
              <w:spacing w:beforeAutospacing="1" w:afterAutospacing="1"/>
              <w:rPr>
                <w:rFonts w:ascii="Ravensbourne Sans" w:eastAsia="Ravensbourne Sans" w:hAnsi="Ravensbourne Sans" w:cs="Ravensbourne Sans"/>
                <w:bCs/>
                <w:color w:val="000000" w:themeColor="text1"/>
                <w:sz w:val="20"/>
                <w:szCs w:val="20"/>
              </w:rPr>
            </w:pPr>
          </w:p>
          <w:p w14:paraId="104E0B8B" w14:textId="731CFE70" w:rsidR="004E46FA" w:rsidRPr="00353180" w:rsidRDefault="5ED80AB0" w:rsidP="31AE717B">
            <w:pPr>
              <w:spacing w:beforeAutospacing="1" w:afterAutospacing="1"/>
              <w:rPr>
                <w:rFonts w:ascii="Ravensbourne Sans" w:eastAsia="Ravensbourne Sans" w:hAnsi="Ravensbourne Sans" w:cs="Ravensbourne Sans"/>
                <w:bCs/>
                <w:color w:val="000000" w:themeColor="text1"/>
                <w:sz w:val="20"/>
                <w:szCs w:val="20"/>
              </w:rPr>
            </w:pPr>
            <w:r w:rsidRPr="31AE717B">
              <w:rPr>
                <w:rFonts w:ascii="Ravensbourne Sans" w:eastAsia="Ravensbourne Sans" w:hAnsi="Ravensbourne Sans" w:cs="Ravensbourne Sans"/>
                <w:b w:val="0"/>
                <w:color w:val="000000" w:themeColor="text1"/>
                <w:sz w:val="20"/>
                <w:szCs w:val="20"/>
              </w:rPr>
              <w:t xml:space="preserve">A </w:t>
            </w:r>
            <w:proofErr w:type="gramStart"/>
            <w:r w:rsidRPr="31AE717B">
              <w:rPr>
                <w:rFonts w:ascii="Ravensbourne Sans" w:eastAsia="Ravensbourne Sans" w:hAnsi="Ravensbourne Sans" w:cs="Ravensbourne Sans"/>
                <w:b w:val="0"/>
                <w:color w:val="000000" w:themeColor="text1"/>
                <w:sz w:val="20"/>
                <w:szCs w:val="20"/>
              </w:rPr>
              <w:t>lower second-class honours</w:t>
            </w:r>
            <w:proofErr w:type="gramEnd"/>
            <w:r w:rsidRPr="31AE717B">
              <w:rPr>
                <w:rFonts w:ascii="Ravensbourne Sans" w:eastAsia="Ravensbourne Sans" w:hAnsi="Ravensbourne Sans" w:cs="Ravensbourne Sans"/>
                <w:b w:val="0"/>
                <w:color w:val="000000" w:themeColor="text1"/>
                <w:sz w:val="20"/>
                <w:szCs w:val="20"/>
              </w:rPr>
              <w:t xml:space="preserve"> (a 2:2, or equivalent non-UK qualifications) or higher in a relevant subject, or an equivalent professional qualification in a related subject.</w:t>
            </w:r>
          </w:p>
          <w:p w14:paraId="588B0A88" w14:textId="6E70165A" w:rsidR="004E46FA" w:rsidRPr="00353180" w:rsidRDefault="004E46FA" w:rsidP="31AE717B">
            <w:pPr>
              <w:spacing w:beforeAutospacing="1" w:afterAutospacing="1"/>
              <w:rPr>
                <w:rFonts w:ascii="Ravensbourne Sans" w:eastAsia="Ravensbourne Sans" w:hAnsi="Ravensbourne Sans" w:cs="Ravensbourne Sans"/>
                <w:bCs/>
                <w:color w:val="000000" w:themeColor="text1"/>
                <w:sz w:val="20"/>
                <w:szCs w:val="20"/>
              </w:rPr>
            </w:pPr>
          </w:p>
          <w:p w14:paraId="445E23BD" w14:textId="18B1B133" w:rsidR="004E46FA" w:rsidRPr="00353180" w:rsidRDefault="5ED80AB0" w:rsidP="31AE717B">
            <w:pPr>
              <w:spacing w:beforeAutospacing="1" w:afterAutospacing="1"/>
              <w:rPr>
                <w:rFonts w:ascii="Ravensbourne Sans" w:eastAsia="Ravensbourne Sans" w:hAnsi="Ravensbourne Sans" w:cs="Ravensbourne Sans"/>
                <w:bCs/>
                <w:color w:val="000000" w:themeColor="text1"/>
                <w:sz w:val="20"/>
                <w:szCs w:val="20"/>
              </w:rPr>
            </w:pPr>
            <w:r w:rsidRPr="31AE717B">
              <w:rPr>
                <w:rFonts w:ascii="Ravensbourne Sans" w:eastAsia="Ravensbourne Sans" w:hAnsi="Ravensbourne Sans" w:cs="Ravensbourne Sans"/>
                <w:b w:val="0"/>
                <w:color w:val="000000" w:themeColor="text1"/>
                <w:sz w:val="20"/>
                <w:szCs w:val="20"/>
              </w:rPr>
              <w:t>Students applying directly from an undergraduate degree course without experience or professional practice must be able to demonstrate a good knowledge of the chosen subject area.</w:t>
            </w:r>
          </w:p>
          <w:p w14:paraId="75E4EDEF" w14:textId="238941B4" w:rsidR="004E46FA" w:rsidRPr="00353180" w:rsidRDefault="004E46FA" w:rsidP="31AE717B">
            <w:pPr>
              <w:spacing w:beforeAutospacing="1" w:afterAutospacing="1"/>
              <w:rPr>
                <w:rFonts w:ascii="Ravensbourne Sans" w:eastAsia="Ravensbourne Sans" w:hAnsi="Ravensbourne Sans" w:cs="Ravensbourne Sans"/>
                <w:bCs/>
                <w:color w:val="000000" w:themeColor="text1"/>
                <w:sz w:val="20"/>
                <w:szCs w:val="20"/>
              </w:rPr>
            </w:pPr>
          </w:p>
          <w:p w14:paraId="3F1CE5CD" w14:textId="3B279B87" w:rsidR="004E46FA" w:rsidRPr="00353180" w:rsidRDefault="5ED80AB0" w:rsidP="31AE717B">
            <w:pPr>
              <w:spacing w:beforeAutospacing="1" w:afterAutospacing="1"/>
              <w:rPr>
                <w:rFonts w:ascii="Ravensbourne Sans" w:eastAsia="Ravensbourne Sans" w:hAnsi="Ravensbourne Sans" w:cs="Ravensbourne Sans"/>
                <w:bCs/>
                <w:color w:val="2F5496" w:themeColor="accent5" w:themeShade="BF"/>
                <w:sz w:val="20"/>
                <w:szCs w:val="20"/>
              </w:rPr>
            </w:pPr>
            <w:proofErr w:type="gramStart"/>
            <w:r w:rsidRPr="31AE717B">
              <w:rPr>
                <w:rFonts w:ascii="Ravensbourne Sans" w:eastAsia="Ravensbourne Sans" w:hAnsi="Ravensbourne Sans" w:cs="Ravensbourne Sans"/>
                <w:b w:val="0"/>
                <w:color w:val="000000" w:themeColor="text1"/>
                <w:sz w:val="20"/>
                <w:szCs w:val="20"/>
              </w:rPr>
              <w:t>In order to</w:t>
            </w:r>
            <w:proofErr w:type="gramEnd"/>
            <w:r w:rsidRPr="31AE717B">
              <w:rPr>
                <w:rFonts w:ascii="Ravensbourne Sans" w:eastAsia="Ravensbourne Sans" w:hAnsi="Ravensbourne Sans" w:cs="Ravensbourne Sans"/>
                <w:b w:val="0"/>
                <w:color w:val="000000" w:themeColor="text1"/>
                <w:sz w:val="20"/>
                <w:szCs w:val="20"/>
              </w:rPr>
              <w:t xml:space="preserve"> be eligible for this course, students will need to be a competent speaker and writer of English. If they require a Student Visa an IELTS or equivalent English language qualification, which demonstrates a minimum of 6.0 (with a minimum of 5.5 in each sub test) or CEFR Level B2 in each component will be required in line with the latest </w:t>
            </w:r>
            <w:r w:rsidR="2A5E3908" w:rsidRPr="31AE717B">
              <w:rPr>
                <w:rFonts w:ascii="Ravensbourne Sans" w:eastAsia="Ravensbourne Sans" w:hAnsi="Ravensbourne Sans" w:cs="Ravensbourne Sans"/>
                <w:b w:val="0"/>
                <w:color w:val="000000" w:themeColor="text1"/>
                <w:sz w:val="20"/>
                <w:szCs w:val="20"/>
              </w:rPr>
              <w:t>University English</w:t>
            </w:r>
            <w:r w:rsidRPr="31AE717B">
              <w:rPr>
                <w:rFonts w:ascii="Ravensbourne Sans" w:eastAsia="Ravensbourne Sans" w:hAnsi="Ravensbourne Sans" w:cs="Ravensbourne Sans"/>
                <w:b w:val="0"/>
                <w:color w:val="2F5496" w:themeColor="accent5" w:themeShade="BF"/>
                <w:sz w:val="20"/>
                <w:szCs w:val="20"/>
              </w:rPr>
              <w:t xml:space="preserve"> Language requirements.</w:t>
            </w:r>
          </w:p>
          <w:p w14:paraId="591F9783" w14:textId="7C0110A0" w:rsidR="004E46FA" w:rsidRPr="00353180" w:rsidRDefault="004E46FA" w:rsidP="31AE717B">
            <w:pPr>
              <w:pBdr>
                <w:top w:val="nil"/>
                <w:left w:val="nil"/>
                <w:bottom w:val="nil"/>
                <w:right w:val="nil"/>
                <w:between w:val="nil"/>
              </w:pBdr>
              <w:spacing w:after="160"/>
              <w:rPr>
                <w:rFonts w:ascii="Ravensbourne Sans" w:eastAsia="Ravensbourne Sans" w:hAnsi="Ravensbourne Sans" w:cs="Ravensbourne Sans"/>
                <w:b w:val="0"/>
                <w:color w:val="000000"/>
                <w:sz w:val="20"/>
                <w:szCs w:val="20"/>
              </w:rPr>
            </w:pPr>
          </w:p>
        </w:tc>
      </w:tr>
      <w:tr w:rsidR="004E46FA" w:rsidRPr="00DA6B23" w14:paraId="56B700FD" w14:textId="77777777" w:rsidTr="5DBE75AB">
        <w:trPr>
          <w:trHeight w:val="381"/>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5B9BD5" w:themeFill="accent1"/>
          </w:tcPr>
          <w:p w14:paraId="3D468DB4" w14:textId="2807805A" w:rsidR="004E46FA" w:rsidRPr="00DA6B23" w:rsidRDefault="452FEF03"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lastRenderedPageBreak/>
              <w:t>Accreditation of Prior Learning</w:t>
            </w:r>
            <w:r w:rsidR="2D42F8FE" w:rsidRPr="31AE717B">
              <w:rPr>
                <w:rFonts w:ascii="Ravensbourne Sans" w:eastAsia="Ravensbourne Sans" w:hAnsi="Ravensbourne Sans" w:cs="Ravensbourne Sans"/>
                <w:color w:val="000000" w:themeColor="text1"/>
                <w:sz w:val="20"/>
                <w:szCs w:val="20"/>
              </w:rPr>
              <w:t xml:space="preserve"> (if applicable)</w:t>
            </w:r>
          </w:p>
        </w:tc>
      </w:tr>
      <w:tr w:rsidR="004E46FA" w:rsidRPr="00DA6B23" w14:paraId="5C52D684" w14:textId="77777777" w:rsidTr="5DBE7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9707C7A" w14:textId="43E5B7A1" w:rsidR="00F402AA" w:rsidRPr="00353180" w:rsidRDefault="2D42F8FE" w:rsidP="31AE717B">
            <w:pPr>
              <w:spacing w:after="120"/>
              <w:jc w:val="both"/>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Applications are welcomed from those who may not possess formal entry qualifications, mature students, those with work experience or with qualifications other than those listed above.  Such applicants should demonstrate sufficient aptitude and potential to complete the course successfully. Applicants will be assessed at interview in accordance with Ravensbourne’s Accreditation of Prior Learning Policy and Procedure and Student Transfer Plan. </w:t>
            </w:r>
          </w:p>
          <w:p w14:paraId="73389256" w14:textId="77777777" w:rsidR="004E46FA" w:rsidRPr="00353180" w:rsidRDefault="004E46FA" w:rsidP="31AE717B">
            <w:pPr>
              <w:spacing w:after="120"/>
              <w:jc w:val="both"/>
              <w:rPr>
                <w:rFonts w:ascii="Ravensbourne Sans" w:eastAsia="Ravensbourne Sans" w:hAnsi="Ravensbourne Sans" w:cs="Ravensbourne Sans"/>
                <w:color w:val="000000"/>
                <w:sz w:val="20"/>
                <w:szCs w:val="20"/>
              </w:rPr>
            </w:pPr>
          </w:p>
        </w:tc>
      </w:tr>
      <w:tr w:rsidR="00F402AA" w:rsidRPr="00DA6B23" w14:paraId="2F781243" w14:textId="77777777" w:rsidTr="5DBE75AB">
        <w:trPr>
          <w:trHeight w:val="79"/>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5B9BD5" w:themeFill="accent1"/>
          </w:tcPr>
          <w:p w14:paraId="6920EEDA" w14:textId="174E0307" w:rsidR="00F402AA" w:rsidRPr="00353180" w:rsidRDefault="2D42F8FE" w:rsidP="31AE717B">
            <w:pPr>
              <w:spacing w:after="120"/>
              <w:jc w:val="both"/>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Conditions for Progression</w:t>
            </w:r>
          </w:p>
        </w:tc>
      </w:tr>
      <w:tr w:rsidR="00F402AA" w:rsidRPr="00DA6B23" w14:paraId="527849A2" w14:textId="77777777" w:rsidTr="5DBE7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72580FA" w14:textId="3BA2EBD6" w:rsidR="00F402AA" w:rsidRPr="00353180" w:rsidRDefault="2D42F8FE" w:rsidP="31AE717B">
            <w:pPr>
              <w:spacing w:before="100" w:beforeAutospacing="1" w:after="100" w:afterAutospacing="1"/>
              <w:textAlignment w:val="baseline"/>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b w:val="0"/>
                <w:color w:val="000000" w:themeColor="text1"/>
                <w:sz w:val="20"/>
                <w:szCs w:val="20"/>
              </w:rPr>
              <w:t xml:space="preserve">Students will be deemed to have passed a module if they achieve a </w:t>
            </w:r>
            <w:r w:rsidR="37D19C42" w:rsidRPr="31AE717B">
              <w:rPr>
                <w:rFonts w:ascii="Ravensbourne Sans" w:eastAsia="Ravensbourne Sans" w:hAnsi="Ravensbourne Sans" w:cs="Ravensbourne Sans"/>
                <w:color w:val="000000" w:themeColor="text1"/>
                <w:sz w:val="20"/>
                <w:szCs w:val="20"/>
              </w:rPr>
              <w:t>5</w:t>
            </w:r>
            <w:r w:rsidRPr="31AE717B">
              <w:rPr>
                <w:rFonts w:ascii="Ravensbourne Sans" w:eastAsia="Ravensbourne Sans" w:hAnsi="Ravensbourne Sans" w:cs="Ravensbourne Sans"/>
                <w:color w:val="000000" w:themeColor="text1"/>
                <w:sz w:val="20"/>
                <w:szCs w:val="20"/>
              </w:rPr>
              <w:t>0%</w:t>
            </w:r>
            <w:r w:rsidRPr="31AE717B">
              <w:rPr>
                <w:rFonts w:ascii="Ravensbourne Sans" w:eastAsia="Ravensbourne Sans" w:hAnsi="Ravensbourne Sans" w:cs="Ravensbourne Sans"/>
                <w:b w:val="0"/>
                <w:color w:val="000000" w:themeColor="text1"/>
                <w:sz w:val="20"/>
                <w:szCs w:val="20"/>
              </w:rPr>
              <w:t xml:space="preserve"> </w:t>
            </w:r>
            <w:r w:rsidR="5C91D505" w:rsidRPr="31AE717B">
              <w:rPr>
                <w:rFonts w:ascii="Ravensbourne Sans" w:eastAsia="Ravensbourne Sans" w:hAnsi="Ravensbourne Sans" w:cs="Ravensbourne Sans"/>
                <w:b w:val="0"/>
                <w:color w:val="000000" w:themeColor="text1"/>
                <w:sz w:val="20"/>
                <w:szCs w:val="20"/>
              </w:rPr>
              <w:t xml:space="preserve">which is the minimum pass grade for </w:t>
            </w:r>
            <w:r w:rsidRPr="31AE717B">
              <w:rPr>
                <w:rFonts w:ascii="Ravensbourne Sans" w:eastAsia="Ravensbourne Sans" w:hAnsi="Ravensbourne Sans" w:cs="Ravensbourne Sans"/>
                <w:b w:val="0"/>
                <w:color w:val="000000" w:themeColor="text1"/>
                <w:sz w:val="20"/>
                <w:szCs w:val="20"/>
              </w:rPr>
              <w:t xml:space="preserve">postgraduate </w:t>
            </w:r>
            <w:r w:rsidR="5C91D505" w:rsidRPr="31AE717B">
              <w:rPr>
                <w:rFonts w:ascii="Ravensbourne Sans" w:eastAsia="Ravensbourne Sans" w:hAnsi="Ravensbourne Sans" w:cs="Ravensbourne Sans"/>
                <w:b w:val="0"/>
                <w:color w:val="000000" w:themeColor="text1"/>
                <w:sz w:val="20"/>
                <w:szCs w:val="20"/>
              </w:rPr>
              <w:t>course</w:t>
            </w:r>
            <w:r w:rsidRPr="31AE717B">
              <w:rPr>
                <w:rFonts w:ascii="Ravensbourne Sans" w:eastAsia="Ravensbourne Sans" w:hAnsi="Ravensbourne Sans" w:cs="Ravensbourne Sans"/>
                <w:b w:val="0"/>
                <w:color w:val="000000" w:themeColor="text1"/>
                <w:sz w:val="20"/>
                <w:szCs w:val="20"/>
              </w:rPr>
              <w:t>s</w:t>
            </w:r>
            <w:r w:rsidR="5C91D505" w:rsidRPr="31AE717B">
              <w:rPr>
                <w:rFonts w:ascii="Ravensbourne Sans" w:eastAsia="Ravensbourne Sans" w:hAnsi="Ravensbourne Sans" w:cs="Ravensbourne Sans"/>
                <w:b w:val="0"/>
                <w:color w:val="000000" w:themeColor="text1"/>
                <w:sz w:val="20"/>
                <w:szCs w:val="20"/>
              </w:rPr>
              <w:t>.</w:t>
            </w:r>
            <w:r w:rsidR="5C91D505" w:rsidRPr="31AE717B">
              <w:rPr>
                <w:rFonts w:ascii="Ravensbourne Sans" w:eastAsia="Ravensbourne Sans" w:hAnsi="Ravensbourne Sans" w:cs="Ravensbourne Sans"/>
                <w:color w:val="000000" w:themeColor="text1"/>
                <w:sz w:val="20"/>
                <w:szCs w:val="20"/>
              </w:rPr>
              <w:t xml:space="preserve"> </w:t>
            </w:r>
            <w:r w:rsidRPr="31AE717B">
              <w:rPr>
                <w:rFonts w:ascii="Ravensbourne Sans" w:eastAsia="Ravensbourne Sans" w:hAnsi="Ravensbourne Sans" w:cs="Ravensbourne Sans"/>
                <w:b w:val="0"/>
                <w:color w:val="000000" w:themeColor="text1"/>
                <w:sz w:val="20"/>
                <w:szCs w:val="20"/>
              </w:rPr>
              <w:t>A student who has passed all assessments to date but has not yet reached the end of a level (or stage) will be permitted to proceed into the following term by the Interim Assessment Board. </w:t>
            </w:r>
          </w:p>
          <w:p w14:paraId="3159860C" w14:textId="254049BC" w:rsidR="002D5466" w:rsidRPr="00353180" w:rsidRDefault="002D5466" w:rsidP="31AE717B">
            <w:pPr>
              <w:spacing w:before="100" w:beforeAutospacing="1" w:after="100" w:afterAutospacing="1"/>
              <w:textAlignment w:val="baseline"/>
              <w:rPr>
                <w:rFonts w:ascii="Ravensbourne Sans" w:eastAsia="Ravensbourne Sans" w:hAnsi="Ravensbourne Sans" w:cs="Ravensbourne Sans"/>
                <w:b w:val="0"/>
                <w:color w:val="000000" w:themeColor="text1"/>
                <w:sz w:val="20"/>
                <w:szCs w:val="20"/>
              </w:rPr>
            </w:pPr>
          </w:p>
        </w:tc>
      </w:tr>
      <w:tr w:rsidR="00F402AA" w:rsidRPr="00DA6B23" w14:paraId="6D4F8C01" w14:textId="77777777" w:rsidTr="5DBE75AB">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5B9BD5" w:themeFill="accent1"/>
          </w:tcPr>
          <w:p w14:paraId="00BCFD56" w14:textId="45640584" w:rsidR="00F402AA" w:rsidRPr="00353180" w:rsidRDefault="2D42F8FE" w:rsidP="31AE717B">
            <w:pPr>
              <w:spacing w:after="120"/>
              <w:jc w:val="both"/>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 xml:space="preserve">Reassessment of Failed Elements </w:t>
            </w:r>
          </w:p>
        </w:tc>
      </w:tr>
      <w:tr w:rsidR="00F402AA" w:rsidRPr="00DA6B23" w14:paraId="17C88789" w14:textId="77777777" w:rsidTr="5DBE7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6ED449CB" w14:textId="1DCC8B11" w:rsidR="00F402AA" w:rsidRPr="00353180" w:rsidRDefault="2D42F8FE" w:rsidP="31AE717B">
            <w:pPr>
              <w:spacing w:before="100" w:beforeAutospacing="1" w:after="100" w:afterAutospacing="1"/>
              <w:textAlignment w:val="baseline"/>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Failure or non-submission in any assessment will result in a Fail grade for the component and module. </w:t>
            </w:r>
          </w:p>
          <w:p w14:paraId="611FEC00" w14:textId="696CB6D2" w:rsidR="00F402AA" w:rsidRPr="00353180" w:rsidRDefault="2D42F8FE" w:rsidP="31AE717B">
            <w:pPr>
              <w:spacing w:before="100" w:beforeAutospacing="1" w:after="100" w:afterAutospacing="1"/>
              <w:textAlignment w:val="baseline"/>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A student shall be permitted three attempts at each assessment; one first sit</w:t>
            </w:r>
            <w:r w:rsidR="5C91D505" w:rsidRPr="31AE717B">
              <w:rPr>
                <w:rFonts w:ascii="Ravensbourne Sans" w:eastAsia="Ravensbourne Sans" w:hAnsi="Ravensbourne Sans" w:cs="Ravensbourne Sans"/>
                <w:b w:val="0"/>
                <w:color w:val="000000" w:themeColor="text1"/>
                <w:sz w:val="20"/>
                <w:szCs w:val="20"/>
              </w:rPr>
              <w:t>,</w:t>
            </w:r>
            <w:r w:rsidRPr="31AE717B">
              <w:rPr>
                <w:rFonts w:ascii="Ravensbourne Sans" w:eastAsia="Ravensbourne Sans" w:hAnsi="Ravensbourne Sans" w:cs="Ravensbourne Sans"/>
                <w:b w:val="0"/>
                <w:color w:val="000000" w:themeColor="text1"/>
                <w:sz w:val="20"/>
                <w:szCs w:val="20"/>
              </w:rPr>
              <w:t xml:space="preserve"> and two resits. </w:t>
            </w:r>
          </w:p>
          <w:p w14:paraId="73BB2DAD" w14:textId="02C3A1E3" w:rsidR="00F402AA" w:rsidRPr="00353180" w:rsidRDefault="2D42F8FE" w:rsidP="31AE717B">
            <w:pPr>
              <w:spacing w:after="120"/>
              <w:jc w:val="both"/>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b w:val="0"/>
                <w:color w:val="000000" w:themeColor="text1"/>
                <w:sz w:val="20"/>
                <w:szCs w:val="20"/>
              </w:rPr>
              <w:t>Where a student successfully retrieves an assessment failure, the grade for the assessment will be capped at</w:t>
            </w:r>
            <w:r w:rsidR="37D19C42" w:rsidRPr="31AE717B">
              <w:rPr>
                <w:rFonts w:ascii="Ravensbourne Sans" w:eastAsia="Ravensbourne Sans" w:hAnsi="Ravensbourne Sans" w:cs="Ravensbourne Sans"/>
                <w:color w:val="000000" w:themeColor="text1"/>
                <w:sz w:val="20"/>
                <w:szCs w:val="20"/>
              </w:rPr>
              <w:t xml:space="preserve"> </w:t>
            </w:r>
            <w:r w:rsidR="5C91D505" w:rsidRPr="31AE717B">
              <w:rPr>
                <w:rFonts w:ascii="Ravensbourne Sans" w:eastAsia="Ravensbourne Sans" w:hAnsi="Ravensbourne Sans" w:cs="Ravensbourne Sans"/>
                <w:color w:val="000000" w:themeColor="text1"/>
                <w:sz w:val="20"/>
                <w:szCs w:val="20"/>
              </w:rPr>
              <w:t>50%</w:t>
            </w:r>
            <w:r w:rsidR="5C91D505" w:rsidRPr="31AE717B">
              <w:rPr>
                <w:rFonts w:ascii="Ravensbourne Sans" w:eastAsia="Ravensbourne Sans" w:hAnsi="Ravensbourne Sans" w:cs="Ravensbourne Sans"/>
                <w:b w:val="0"/>
                <w:color w:val="000000" w:themeColor="text1"/>
                <w:sz w:val="20"/>
                <w:szCs w:val="20"/>
              </w:rPr>
              <w:t xml:space="preserve"> (which is the basic pass grade for</w:t>
            </w:r>
            <w:r w:rsidRPr="31AE717B">
              <w:rPr>
                <w:rFonts w:ascii="Ravensbourne Sans" w:eastAsia="Ravensbourne Sans" w:hAnsi="Ravensbourne Sans" w:cs="Ravensbourne Sans"/>
                <w:b w:val="0"/>
                <w:color w:val="000000" w:themeColor="text1"/>
                <w:sz w:val="20"/>
                <w:szCs w:val="20"/>
              </w:rPr>
              <w:t xml:space="preserve"> postgraduate</w:t>
            </w:r>
            <w:r w:rsidR="5C91D505" w:rsidRPr="31AE717B">
              <w:rPr>
                <w:rFonts w:ascii="Ravensbourne Sans" w:eastAsia="Ravensbourne Sans" w:hAnsi="Ravensbourne Sans" w:cs="Ravensbourne Sans"/>
                <w:b w:val="0"/>
                <w:color w:val="000000" w:themeColor="text1"/>
                <w:sz w:val="20"/>
                <w:szCs w:val="20"/>
              </w:rPr>
              <w:t xml:space="preserve"> courses), e</w:t>
            </w:r>
            <w:r w:rsidRPr="31AE717B">
              <w:rPr>
                <w:rFonts w:ascii="Ravensbourne Sans" w:eastAsia="Ravensbourne Sans" w:hAnsi="Ravensbourne Sans" w:cs="Ravensbourne Sans"/>
                <w:b w:val="0"/>
                <w:color w:val="000000" w:themeColor="text1"/>
                <w:sz w:val="20"/>
                <w:szCs w:val="20"/>
              </w:rPr>
              <w:t>xcept where Extenuating Circumstances have been approved.</w:t>
            </w:r>
          </w:p>
          <w:p w14:paraId="61EE8DF3" w14:textId="77777777" w:rsidR="00F402AA" w:rsidRPr="00353180" w:rsidRDefault="00F402AA" w:rsidP="31AE717B">
            <w:pPr>
              <w:spacing w:after="120"/>
              <w:jc w:val="both"/>
              <w:rPr>
                <w:rFonts w:ascii="Ravensbourne Sans" w:eastAsia="Ravensbourne Sans" w:hAnsi="Ravensbourne Sans" w:cs="Ravensbourne Sans"/>
                <w:color w:val="000000"/>
                <w:sz w:val="20"/>
                <w:szCs w:val="20"/>
              </w:rPr>
            </w:pPr>
          </w:p>
        </w:tc>
      </w:tr>
      <w:tr w:rsidR="00F402AA" w:rsidRPr="00DA6B23" w14:paraId="341A9380" w14:textId="77777777" w:rsidTr="5DBE75AB">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5B9BD5" w:themeFill="accent1"/>
          </w:tcPr>
          <w:p w14:paraId="6AC574B1" w14:textId="756BE186" w:rsidR="00F402AA" w:rsidRPr="00353180" w:rsidRDefault="2D42F8FE" w:rsidP="31AE717B">
            <w:pPr>
              <w:spacing w:after="120"/>
              <w:jc w:val="both"/>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Conditions for the Granting of Awards</w:t>
            </w:r>
          </w:p>
        </w:tc>
      </w:tr>
      <w:tr w:rsidR="00F402AA" w:rsidRPr="00DA6B23" w14:paraId="4FB62A05" w14:textId="77777777" w:rsidTr="5DBE7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37B31AB" w14:textId="7634A5E4" w:rsidR="00F402AA" w:rsidRPr="00353180" w:rsidRDefault="2D42F8FE" w:rsidP="5DBE75AB">
            <w:pPr>
              <w:spacing w:before="100" w:beforeAutospacing="1" w:after="120" w:afterAutospacing="1"/>
              <w:jc w:val="both"/>
              <w:textAlignment w:val="baseline"/>
              <w:rPr>
                <w:rFonts w:ascii="Ravensbourne Sans" w:eastAsia="Ravensbourne Sans" w:hAnsi="Ravensbourne Sans" w:cs="Ravensbourne Sans"/>
                <w:b w:val="0"/>
                <w:color w:val="000000" w:themeColor="text1"/>
                <w:sz w:val="20"/>
                <w:szCs w:val="20"/>
              </w:rPr>
            </w:pPr>
            <w:r w:rsidRPr="5DBE75AB">
              <w:rPr>
                <w:rFonts w:ascii="Ravensbourne Sans" w:eastAsia="Ravensbourne Sans" w:hAnsi="Ravensbourne Sans" w:cs="Ravensbourne Sans"/>
                <w:b w:val="0"/>
                <w:color w:val="000000" w:themeColor="text1"/>
                <w:sz w:val="20"/>
                <w:szCs w:val="20"/>
              </w:rPr>
              <w:t xml:space="preserve">A student who completes an approved course of study, shall be awarded </w:t>
            </w:r>
            <w:r w:rsidR="5C91D505" w:rsidRPr="5DBE75AB">
              <w:rPr>
                <w:rFonts w:ascii="Ravensbourne Sans" w:eastAsia="Ravensbourne Sans" w:hAnsi="Ravensbourne Sans" w:cs="Ravensbourne Sans"/>
                <w:b w:val="0"/>
                <w:color w:val="000000" w:themeColor="text1"/>
                <w:sz w:val="20"/>
                <w:szCs w:val="20"/>
              </w:rPr>
              <w:t xml:space="preserve">a </w:t>
            </w:r>
            <w:r w:rsidR="2DCF2489" w:rsidRPr="5DBE75AB">
              <w:rPr>
                <w:rFonts w:ascii="Ravensbourne Sans" w:eastAsia="Ravensbourne Sans" w:hAnsi="Ravensbourne Sans" w:cs="Ravensbourne Sans"/>
                <w:b w:val="0"/>
                <w:color w:val="000000" w:themeColor="text1"/>
                <w:sz w:val="20"/>
                <w:szCs w:val="20"/>
              </w:rPr>
              <w:t>MSc Project Management.</w:t>
            </w:r>
          </w:p>
          <w:p w14:paraId="282D3188" w14:textId="46862A18" w:rsidR="00F402AA" w:rsidRPr="00353180" w:rsidRDefault="2D42F8FE" w:rsidP="31AE717B">
            <w:pPr>
              <w:spacing w:before="100" w:beforeAutospacing="1" w:after="100" w:afterAutospacing="1"/>
              <w:textAlignment w:val="baseline"/>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b w:val="0"/>
                <w:color w:val="000000" w:themeColor="text1"/>
                <w:sz w:val="20"/>
                <w:szCs w:val="20"/>
              </w:rPr>
              <w:lastRenderedPageBreak/>
              <w:t>Those students who exit the Course without completing it may be entitled to exit with an award of either a: </w:t>
            </w:r>
          </w:p>
          <w:p w14:paraId="03A1E8F2" w14:textId="39F1FFCE" w:rsidR="006536DC" w:rsidRPr="00DA6B23" w:rsidRDefault="5C91D505" w:rsidP="31AE717B">
            <w:pPr>
              <w:numPr>
                <w:ilvl w:val="0"/>
                <w:numId w:val="4"/>
              </w:numPr>
              <w:spacing w:before="100" w:beforeAutospacing="1" w:after="100" w:afterAutospacing="1"/>
              <w:ind w:left="731" w:hanging="284"/>
              <w:textAlignment w:val="baseline"/>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Postgraduate </w:t>
            </w:r>
            <w:r w:rsidR="2D42F8FE" w:rsidRPr="31AE717B">
              <w:rPr>
                <w:rFonts w:ascii="Ravensbourne Sans" w:eastAsia="Ravensbourne Sans" w:hAnsi="Ravensbourne Sans" w:cs="Ravensbourne Sans"/>
                <w:color w:val="000000" w:themeColor="text1"/>
                <w:sz w:val="20"/>
                <w:szCs w:val="20"/>
              </w:rPr>
              <w:t>Certificate</w:t>
            </w:r>
            <w:r w:rsidR="7271D2C6" w:rsidRPr="31AE717B">
              <w:rPr>
                <w:rFonts w:ascii="Ravensbourne Sans" w:eastAsia="Ravensbourne Sans" w:hAnsi="Ravensbourne Sans" w:cs="Ravensbourne Sans"/>
                <w:color w:val="000000" w:themeColor="text1"/>
                <w:sz w:val="20"/>
                <w:szCs w:val="20"/>
              </w:rPr>
              <w:t xml:space="preserve"> of Higher Education </w:t>
            </w:r>
            <w:r w:rsidR="2D42F8FE" w:rsidRPr="31AE717B">
              <w:rPr>
                <w:rFonts w:ascii="Ravensbourne Sans" w:eastAsia="Ravensbourne Sans" w:hAnsi="Ravensbourne Sans" w:cs="Ravensbourne Sans"/>
                <w:color w:val="000000" w:themeColor="text1"/>
                <w:sz w:val="20"/>
                <w:szCs w:val="20"/>
              </w:rPr>
              <w:t xml:space="preserve">in </w:t>
            </w:r>
            <w:r w:rsidR="00663617">
              <w:rPr>
                <w:rFonts w:ascii="Ravensbourne Sans" w:eastAsia="Ravensbourne Sans" w:hAnsi="Ravensbourne Sans" w:cs="Ravensbourne Sans"/>
                <w:color w:val="000000" w:themeColor="text1"/>
                <w:sz w:val="20"/>
                <w:szCs w:val="20"/>
              </w:rPr>
              <w:t xml:space="preserve">Project </w:t>
            </w:r>
            <w:r w:rsidRPr="31AE717B">
              <w:rPr>
                <w:rFonts w:ascii="Ravensbourne Sans" w:eastAsia="Ravensbourne Sans" w:hAnsi="Ravensbourne Sans" w:cs="Ravensbourne Sans"/>
                <w:color w:val="000000" w:themeColor="text1"/>
                <w:sz w:val="20"/>
                <w:szCs w:val="20"/>
              </w:rPr>
              <w:t>Management</w:t>
            </w:r>
            <w:r w:rsidR="2D42F8FE" w:rsidRPr="31AE717B">
              <w:rPr>
                <w:rFonts w:ascii="Ravensbourne Sans" w:eastAsia="Ravensbourne Sans" w:hAnsi="Ravensbourne Sans" w:cs="Ravensbourne Sans"/>
                <w:b w:val="0"/>
                <w:i/>
                <w:iCs/>
                <w:color w:val="000000" w:themeColor="text1"/>
                <w:sz w:val="20"/>
                <w:szCs w:val="20"/>
              </w:rPr>
              <w:t xml:space="preserve">, </w:t>
            </w:r>
            <w:r w:rsidR="2D42F8FE" w:rsidRPr="31AE717B">
              <w:rPr>
                <w:rFonts w:ascii="Ravensbourne Sans" w:eastAsia="Ravensbourne Sans" w:hAnsi="Ravensbourne Sans" w:cs="Ravensbourne Sans"/>
                <w:b w:val="0"/>
                <w:color w:val="000000" w:themeColor="text1"/>
                <w:sz w:val="20"/>
                <w:szCs w:val="20"/>
              </w:rPr>
              <w:t>provided they complete an approved course</w:t>
            </w:r>
            <w:r w:rsidR="2D42F8FE" w:rsidRPr="31AE717B">
              <w:rPr>
                <w:rFonts w:ascii="Ravensbourne Sans" w:eastAsia="Ravensbourne Sans" w:hAnsi="Ravensbourne Sans" w:cs="Ravensbourne Sans"/>
                <w:b w:val="0"/>
                <w:i/>
                <w:iCs/>
                <w:color w:val="000000" w:themeColor="text1"/>
                <w:sz w:val="20"/>
                <w:szCs w:val="20"/>
              </w:rPr>
              <w:t xml:space="preserve"> </w:t>
            </w:r>
            <w:r w:rsidR="2D42F8FE" w:rsidRPr="31AE717B">
              <w:rPr>
                <w:rFonts w:ascii="Ravensbourne Sans" w:eastAsia="Ravensbourne Sans" w:hAnsi="Ravensbourne Sans" w:cs="Ravensbourne Sans"/>
                <w:b w:val="0"/>
                <w:color w:val="000000" w:themeColor="text1"/>
                <w:sz w:val="20"/>
                <w:szCs w:val="20"/>
              </w:rPr>
              <w:t xml:space="preserve">of modules and the learning outcomes for such award as set out in the Course </w:t>
            </w:r>
            <w:r w:rsidR="1B3F6102" w:rsidRPr="31AE717B">
              <w:rPr>
                <w:rFonts w:ascii="Ravensbourne Sans" w:eastAsia="Ravensbourne Sans" w:hAnsi="Ravensbourne Sans" w:cs="Ravensbourne Sans"/>
                <w:b w:val="0"/>
                <w:color w:val="000000" w:themeColor="text1"/>
                <w:sz w:val="20"/>
                <w:szCs w:val="20"/>
              </w:rPr>
              <w:t>Specification</w:t>
            </w:r>
            <w:r w:rsidR="2D42F8FE" w:rsidRPr="31AE717B">
              <w:rPr>
                <w:rFonts w:ascii="Ravensbourne Sans" w:eastAsia="Ravensbourne Sans" w:hAnsi="Ravensbourne Sans" w:cs="Ravensbourne Sans"/>
                <w:b w:val="0"/>
                <w:color w:val="000000" w:themeColor="text1"/>
                <w:sz w:val="20"/>
                <w:szCs w:val="20"/>
              </w:rPr>
              <w:t>. </w:t>
            </w:r>
          </w:p>
          <w:p w14:paraId="35E2A587" w14:textId="2AD380B5" w:rsidR="00B022D3" w:rsidRPr="00DA6B23" w:rsidRDefault="5C91D505" w:rsidP="31AE717B">
            <w:pPr>
              <w:numPr>
                <w:ilvl w:val="0"/>
                <w:numId w:val="4"/>
              </w:numPr>
              <w:spacing w:before="100" w:beforeAutospacing="1" w:after="100" w:afterAutospacing="1"/>
              <w:ind w:left="731" w:hanging="284"/>
              <w:textAlignment w:val="baseline"/>
              <w:rPr>
                <w:rFonts w:ascii="Ravensbourne Sans" w:eastAsia="Ravensbourne Sans" w:hAnsi="Ravensbourne Sans" w:cs="Ravensbourne Sans"/>
                <w:b w:val="0"/>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Postgraduate </w:t>
            </w:r>
            <w:r w:rsidR="2D42F8FE" w:rsidRPr="31AE717B">
              <w:rPr>
                <w:rFonts w:ascii="Ravensbourne Sans" w:eastAsia="Ravensbourne Sans" w:hAnsi="Ravensbourne Sans" w:cs="Ravensbourne Sans"/>
                <w:color w:val="000000" w:themeColor="text1"/>
                <w:sz w:val="20"/>
                <w:szCs w:val="20"/>
              </w:rPr>
              <w:t>Diploma</w:t>
            </w:r>
            <w:r w:rsidR="7271D2C6" w:rsidRPr="31AE717B">
              <w:rPr>
                <w:rFonts w:ascii="Ravensbourne Sans" w:eastAsia="Ravensbourne Sans" w:hAnsi="Ravensbourne Sans" w:cs="Ravensbourne Sans"/>
                <w:color w:val="000000" w:themeColor="text1"/>
                <w:sz w:val="20"/>
                <w:szCs w:val="20"/>
              </w:rPr>
              <w:t xml:space="preserve"> of Higher Education</w:t>
            </w:r>
            <w:r w:rsidR="2D42F8FE" w:rsidRPr="31AE717B">
              <w:rPr>
                <w:rFonts w:ascii="Ravensbourne Sans" w:eastAsia="Ravensbourne Sans" w:hAnsi="Ravensbourne Sans" w:cs="Ravensbourne Sans"/>
                <w:color w:val="000000" w:themeColor="text1"/>
                <w:sz w:val="20"/>
                <w:szCs w:val="20"/>
              </w:rPr>
              <w:t xml:space="preserve"> in</w:t>
            </w:r>
            <w:r w:rsidRPr="31AE717B">
              <w:rPr>
                <w:rFonts w:ascii="Ravensbourne Sans" w:eastAsia="Ravensbourne Sans" w:hAnsi="Ravensbourne Sans" w:cs="Ravensbourne Sans"/>
                <w:color w:val="000000" w:themeColor="text1"/>
                <w:sz w:val="20"/>
                <w:szCs w:val="20"/>
              </w:rPr>
              <w:t xml:space="preserve"> </w:t>
            </w:r>
            <w:r w:rsidR="00663617">
              <w:rPr>
                <w:rFonts w:ascii="Ravensbourne Sans" w:eastAsia="Ravensbourne Sans" w:hAnsi="Ravensbourne Sans" w:cs="Ravensbourne Sans"/>
                <w:color w:val="000000" w:themeColor="text1"/>
                <w:sz w:val="20"/>
                <w:szCs w:val="20"/>
              </w:rPr>
              <w:t>Project</w:t>
            </w:r>
            <w:r w:rsidRPr="31AE717B">
              <w:rPr>
                <w:rFonts w:ascii="Ravensbourne Sans" w:eastAsia="Ravensbourne Sans" w:hAnsi="Ravensbourne Sans" w:cs="Ravensbourne Sans"/>
                <w:color w:val="000000" w:themeColor="text1"/>
                <w:sz w:val="20"/>
                <w:szCs w:val="20"/>
              </w:rPr>
              <w:t xml:space="preserve"> Management</w:t>
            </w:r>
            <w:r w:rsidR="2D42F8FE" w:rsidRPr="31AE717B">
              <w:rPr>
                <w:rFonts w:ascii="Ravensbourne Sans" w:eastAsia="Ravensbourne Sans" w:hAnsi="Ravensbourne Sans" w:cs="Ravensbourne Sans"/>
                <w:i/>
                <w:iCs/>
                <w:color w:val="000000" w:themeColor="text1"/>
                <w:sz w:val="20"/>
                <w:szCs w:val="20"/>
              </w:rPr>
              <w:t>,</w:t>
            </w:r>
            <w:r w:rsidR="2D42F8FE" w:rsidRPr="31AE717B">
              <w:rPr>
                <w:rFonts w:ascii="Ravensbourne Sans" w:eastAsia="Ravensbourne Sans" w:hAnsi="Ravensbourne Sans" w:cs="Ravensbourne Sans"/>
                <w:b w:val="0"/>
                <w:i/>
                <w:iCs/>
                <w:color w:val="000000" w:themeColor="text1"/>
                <w:sz w:val="20"/>
                <w:szCs w:val="20"/>
              </w:rPr>
              <w:t xml:space="preserve"> </w:t>
            </w:r>
            <w:r w:rsidR="2D42F8FE" w:rsidRPr="31AE717B">
              <w:rPr>
                <w:rFonts w:ascii="Ravensbourne Sans" w:eastAsia="Ravensbourne Sans" w:hAnsi="Ravensbourne Sans" w:cs="Ravensbourne Sans"/>
                <w:b w:val="0"/>
                <w:color w:val="000000" w:themeColor="text1"/>
                <w:sz w:val="20"/>
                <w:szCs w:val="20"/>
              </w:rPr>
              <w:t>provided they complete an approved course</w:t>
            </w:r>
            <w:r w:rsidR="2D42F8FE" w:rsidRPr="31AE717B">
              <w:rPr>
                <w:rFonts w:ascii="Ravensbourne Sans" w:eastAsia="Ravensbourne Sans" w:hAnsi="Ravensbourne Sans" w:cs="Ravensbourne Sans"/>
                <w:b w:val="0"/>
                <w:i/>
                <w:iCs/>
                <w:color w:val="000000" w:themeColor="text1"/>
                <w:sz w:val="20"/>
                <w:szCs w:val="20"/>
              </w:rPr>
              <w:t xml:space="preserve"> </w:t>
            </w:r>
            <w:r w:rsidR="2D42F8FE" w:rsidRPr="31AE717B">
              <w:rPr>
                <w:rFonts w:ascii="Ravensbourne Sans" w:eastAsia="Ravensbourne Sans" w:hAnsi="Ravensbourne Sans" w:cs="Ravensbourne Sans"/>
                <w:b w:val="0"/>
                <w:color w:val="000000" w:themeColor="text1"/>
                <w:sz w:val="20"/>
                <w:szCs w:val="20"/>
              </w:rPr>
              <w:t xml:space="preserve">of modules and the learning outcomes for such award as set out in the Course </w:t>
            </w:r>
            <w:r w:rsidR="1B3F6102" w:rsidRPr="31AE717B">
              <w:rPr>
                <w:rFonts w:ascii="Ravensbourne Sans" w:eastAsia="Ravensbourne Sans" w:hAnsi="Ravensbourne Sans" w:cs="Ravensbourne Sans"/>
                <w:b w:val="0"/>
                <w:color w:val="000000" w:themeColor="text1"/>
                <w:sz w:val="20"/>
                <w:szCs w:val="20"/>
              </w:rPr>
              <w:t>Specification</w:t>
            </w:r>
            <w:r w:rsidR="292BCF65" w:rsidRPr="31AE717B">
              <w:rPr>
                <w:rFonts w:ascii="Ravensbourne Sans" w:eastAsia="Ravensbourne Sans" w:hAnsi="Ravensbourne Sans" w:cs="Ravensbourne Sans"/>
                <w:color w:val="000000" w:themeColor="text1"/>
                <w:sz w:val="20"/>
                <w:szCs w:val="20"/>
              </w:rPr>
              <w:t>.</w:t>
            </w:r>
          </w:p>
          <w:p w14:paraId="6B73ACB9" w14:textId="04982D8F" w:rsidR="00F402AA" w:rsidRPr="00DA6B23" w:rsidRDefault="00F402AA" w:rsidP="31AE717B">
            <w:pPr>
              <w:pStyle w:val="ListParagraph"/>
              <w:spacing w:before="100" w:beforeAutospacing="1" w:after="120" w:afterAutospacing="1"/>
              <w:jc w:val="both"/>
              <w:textAlignment w:val="baseline"/>
              <w:rPr>
                <w:rFonts w:ascii="Ravensbourne Sans" w:eastAsia="Ravensbourne Sans" w:hAnsi="Ravensbourne Sans" w:cs="Ravensbourne Sans"/>
                <w:b w:val="0"/>
                <w:color w:val="000000" w:themeColor="text1"/>
                <w:sz w:val="20"/>
                <w:szCs w:val="20"/>
              </w:rPr>
            </w:pPr>
          </w:p>
        </w:tc>
      </w:tr>
      <w:tr w:rsidR="00F402AA" w:rsidRPr="00DA6B23" w14:paraId="28F819B9" w14:textId="77777777" w:rsidTr="5DBE75AB">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5B9BD5" w:themeFill="accent1"/>
          </w:tcPr>
          <w:p w14:paraId="5DDE01CE" w14:textId="58BC8590" w:rsidR="00F402AA" w:rsidRPr="00353180" w:rsidRDefault="2D42F8FE" w:rsidP="31AE717B">
            <w:pPr>
              <w:spacing w:after="120"/>
              <w:jc w:val="both"/>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lastRenderedPageBreak/>
              <w:t>Any derogation(s) from the Regulations required? </w:t>
            </w:r>
          </w:p>
        </w:tc>
      </w:tr>
      <w:tr w:rsidR="00F402AA" w:rsidRPr="00DA6B23" w14:paraId="1FA4BAEE" w14:textId="77777777" w:rsidTr="5DBE7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21A01645" w14:textId="58B674A9" w:rsidR="00F402AA" w:rsidRPr="00353180" w:rsidRDefault="00F402AA" w:rsidP="31AE717B">
            <w:pPr>
              <w:spacing w:after="120"/>
              <w:jc w:val="both"/>
              <w:rPr>
                <w:rFonts w:ascii="Ravensbourne Sans" w:eastAsia="Ravensbourne Sans" w:hAnsi="Ravensbourne Sans" w:cs="Ravensbourne Sans"/>
                <w:b w:val="0"/>
                <w:i/>
                <w:iCs/>
                <w:color w:val="000000" w:themeColor="text1"/>
                <w:sz w:val="20"/>
                <w:szCs w:val="20"/>
              </w:rPr>
            </w:pPr>
          </w:p>
          <w:p w14:paraId="7411B5BB" w14:textId="77777777" w:rsidR="00F402AA" w:rsidRPr="00353180" w:rsidRDefault="2D42F8FE" w:rsidP="31AE717B">
            <w:pPr>
              <w:spacing w:before="100" w:beforeAutospacing="1" w:after="100" w:afterAutospacing="1"/>
              <w:textAlignment w:val="baseline"/>
              <w:rPr>
                <w:rFonts w:ascii="Ravensbourne Sans" w:eastAsia="Ravensbourne Sans" w:hAnsi="Ravensbourne Sans" w:cs="Ravensbourne Sans"/>
                <w:b w:val="0"/>
                <w:i/>
                <w:iCs/>
                <w:color w:val="000000" w:themeColor="text1"/>
                <w:sz w:val="20"/>
                <w:szCs w:val="20"/>
              </w:rPr>
            </w:pPr>
            <w:r w:rsidRPr="31AE717B">
              <w:rPr>
                <w:rFonts w:ascii="Ravensbourne Sans" w:eastAsia="Ravensbourne Sans" w:hAnsi="Ravensbourne Sans" w:cs="Ravensbourne Sans"/>
                <w:b w:val="0"/>
                <w:i/>
                <w:iCs/>
                <w:color w:val="000000" w:themeColor="text1"/>
                <w:sz w:val="20"/>
                <w:szCs w:val="20"/>
              </w:rPr>
              <w:t>If yes, please state which regulation requires a derogation for approval by the Academic Board. </w:t>
            </w:r>
          </w:p>
          <w:p w14:paraId="788BA0CC" w14:textId="398D12A9" w:rsidR="00F402AA" w:rsidRPr="00353180" w:rsidRDefault="00F402AA" w:rsidP="31AE717B">
            <w:pPr>
              <w:spacing w:before="100" w:beforeAutospacing="1" w:after="100" w:afterAutospacing="1"/>
              <w:textAlignment w:val="baseline"/>
              <w:rPr>
                <w:rFonts w:ascii="Ravensbourne Sans" w:eastAsia="Ravensbourne Sans" w:hAnsi="Ravensbourne Sans" w:cs="Ravensbourne Sans"/>
                <w:sz w:val="20"/>
                <w:szCs w:val="20"/>
              </w:rPr>
            </w:pPr>
          </w:p>
        </w:tc>
      </w:tr>
      <w:tr w:rsidR="00F402AA" w:rsidRPr="00DA6B23" w14:paraId="77517AAB" w14:textId="77777777" w:rsidTr="5DBE75AB">
        <w:tc>
          <w:tcPr>
            <w:cnfStyle w:val="001000000000" w:firstRow="0" w:lastRow="0" w:firstColumn="1" w:lastColumn="0" w:oddVBand="0" w:evenVBand="0" w:oddHBand="0" w:evenHBand="0" w:firstRowFirstColumn="0" w:firstRowLastColumn="0" w:lastRowFirstColumn="0" w:lastRowLastColumn="0"/>
            <w:tcW w:w="2835" w:type="dxa"/>
          </w:tcPr>
          <w:p w14:paraId="70FC67BB" w14:textId="77777777" w:rsidR="00F402AA" w:rsidRPr="00DA6B23" w:rsidRDefault="2D42F8FE"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Student Support</w:t>
            </w:r>
          </w:p>
        </w:tc>
        <w:tc>
          <w:tcPr>
            <w:tcW w:w="6181" w:type="dxa"/>
          </w:tcPr>
          <w:p w14:paraId="1E2472B6" w14:textId="77777777" w:rsidR="00F402AA" w:rsidRPr="00DA6B23" w:rsidRDefault="2D42F8FE" w:rsidP="31AE717B">
            <w:pPr>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color w:val="000000"/>
                <w:sz w:val="20"/>
                <w:szCs w:val="20"/>
              </w:rPr>
            </w:pPr>
            <w:hyperlink r:id="rId13">
              <w:r w:rsidRPr="31AE717B">
                <w:rPr>
                  <w:rFonts w:ascii="Ravensbourne Sans" w:eastAsia="Ravensbourne Sans" w:hAnsi="Ravensbourne Sans" w:cs="Ravensbourne Sans"/>
                  <w:color w:val="1155CC"/>
                  <w:sz w:val="20"/>
                  <w:szCs w:val="20"/>
                  <w:u w:val="single"/>
                </w:rPr>
                <w:t>https://www.ravensbourne.ac.uk/student-services</w:t>
              </w:r>
            </w:hyperlink>
          </w:p>
        </w:tc>
      </w:tr>
      <w:tr w:rsidR="00F402AA" w:rsidRPr="00DA6B23" w14:paraId="6EB12BC3" w14:textId="77777777" w:rsidTr="5DBE7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BDBE810" w14:textId="77777777" w:rsidR="00F402AA" w:rsidRPr="00DA6B23" w:rsidRDefault="2D42F8FE" w:rsidP="31AE717B">
            <w:pP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Assessment Regulations</w:t>
            </w:r>
          </w:p>
        </w:tc>
        <w:tc>
          <w:tcPr>
            <w:tcW w:w="6181" w:type="dxa"/>
          </w:tcPr>
          <w:p w14:paraId="0E625DB2" w14:textId="77777777" w:rsidR="00F402AA" w:rsidRPr="00DA6B23" w:rsidRDefault="2D42F8FE" w:rsidP="31AE717B">
            <w:pPr>
              <w:cnfStyle w:val="000000100000" w:firstRow="0" w:lastRow="0" w:firstColumn="0" w:lastColumn="0" w:oddVBand="0" w:evenVBand="0" w:oddHBand="1" w:evenHBand="0" w:firstRowFirstColumn="0" w:firstRowLastColumn="0" w:lastRowFirstColumn="0" w:lastRowLastColumn="0"/>
              <w:rPr>
                <w:rFonts w:ascii="Ravensbourne Sans" w:eastAsia="Ravensbourne Sans" w:hAnsi="Ravensbourne Sans" w:cs="Ravensbourne Sans"/>
                <w:color w:val="000000"/>
                <w:sz w:val="20"/>
                <w:szCs w:val="20"/>
              </w:rPr>
            </w:pPr>
            <w:hyperlink r:id="rId14">
              <w:r w:rsidRPr="31AE717B">
                <w:rPr>
                  <w:rFonts w:ascii="Ravensbourne Sans" w:eastAsia="Ravensbourne Sans" w:hAnsi="Ravensbourne Sans" w:cs="Ravensbourne Sans"/>
                  <w:color w:val="1155CC"/>
                  <w:sz w:val="20"/>
                  <w:szCs w:val="20"/>
                  <w:u w:val="single"/>
                </w:rPr>
                <w:t>https://www.ravensbourne.ac.uk/staff-and-student-policies</w:t>
              </w:r>
            </w:hyperlink>
            <w:r w:rsidRPr="31AE717B">
              <w:rPr>
                <w:rFonts w:ascii="Ravensbourne Sans" w:eastAsia="Ravensbourne Sans" w:hAnsi="Ravensbourne Sans" w:cs="Ravensbourne Sans"/>
                <w:color w:val="000000" w:themeColor="text1"/>
                <w:sz w:val="20"/>
                <w:szCs w:val="20"/>
              </w:rPr>
              <w:t xml:space="preserve"> </w:t>
            </w:r>
          </w:p>
        </w:tc>
      </w:tr>
    </w:tbl>
    <w:p w14:paraId="1DE8B73A" w14:textId="5B9F94C0" w:rsidR="004E46FA" w:rsidRPr="00353180" w:rsidRDefault="004E46FA" w:rsidP="31AE717B">
      <w:pPr>
        <w:rPr>
          <w:rFonts w:ascii="Ravensbourne Sans" w:eastAsia="Ravensbourne Sans" w:hAnsi="Ravensbourne Sans" w:cs="Ravensbourne Sans"/>
          <w:sz w:val="20"/>
          <w:szCs w:val="20"/>
        </w:rPr>
      </w:pPr>
    </w:p>
    <w:p w14:paraId="5A1DA74C" w14:textId="77777777" w:rsidR="006536DC" w:rsidRPr="00353180" w:rsidRDefault="006536DC" w:rsidP="31AE717B">
      <w:pPr>
        <w:rPr>
          <w:rFonts w:ascii="Ravensbourne Sans" w:eastAsia="Ravensbourne Sans" w:hAnsi="Ravensbourne Sans" w:cs="Ravensbourne Sans"/>
          <w:sz w:val="20"/>
          <w:szCs w:val="20"/>
        </w:rPr>
      </w:pPr>
    </w:p>
    <w:p w14:paraId="5D8C5EA6" w14:textId="77777777" w:rsidR="004E46FA" w:rsidRPr="00353180" w:rsidRDefault="004E46FA" w:rsidP="31AE717B">
      <w:pPr>
        <w:spacing w:after="0" w:line="276" w:lineRule="auto"/>
        <w:rPr>
          <w:rFonts w:ascii="Ravensbourne Sans" w:eastAsia="Ravensbourne Sans" w:hAnsi="Ravensbourne Sans" w:cs="Ravensbourne Sans"/>
          <w:sz w:val="20"/>
          <w:szCs w:val="20"/>
        </w:rPr>
      </w:pPr>
    </w:p>
    <w:tbl>
      <w:tblPr>
        <w:tblW w:w="9067"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hemeColor="background1"/>
        </w:tblBorders>
        <w:tblLayout w:type="fixed"/>
        <w:tblCellMar>
          <w:left w:w="115" w:type="dxa"/>
          <w:right w:w="115" w:type="dxa"/>
        </w:tblCellMar>
        <w:tblLook w:val="04A0" w:firstRow="1" w:lastRow="0" w:firstColumn="1" w:lastColumn="0" w:noHBand="0" w:noVBand="1"/>
      </w:tblPr>
      <w:tblGrid>
        <w:gridCol w:w="3964"/>
        <w:gridCol w:w="1276"/>
        <w:gridCol w:w="1276"/>
        <w:gridCol w:w="1276"/>
        <w:gridCol w:w="1275"/>
      </w:tblGrid>
      <w:tr w:rsidR="002D5466" w:rsidRPr="00DA6B23" w14:paraId="41DEDDD6" w14:textId="77777777" w:rsidTr="47E08FD4">
        <w:trPr>
          <w:cantSplit/>
          <w:trHeight w:val="333"/>
        </w:trPr>
        <w:tc>
          <w:tcPr>
            <w:tcW w:w="3964" w:type="dxa"/>
            <w:shd w:val="clear" w:color="auto" w:fill="D9E2F3" w:themeFill="accent5" w:themeFillTint="33"/>
          </w:tcPr>
          <w:p w14:paraId="343DFA43" w14:textId="77777777" w:rsidR="002D5466" w:rsidRPr="00DA6B23" w:rsidRDefault="5C91D505" w:rsidP="31AE717B">
            <w:pPr>
              <w:spacing w:after="0"/>
              <w:rPr>
                <w:rFonts w:ascii="Ravensbourne Sans" w:eastAsia="Ravensbourne Sans" w:hAnsi="Ravensbourne Sans" w:cs="Ravensbourne Sans"/>
                <w:b/>
                <w:bCs/>
                <w:color w:val="000000"/>
                <w:sz w:val="20"/>
                <w:szCs w:val="20"/>
              </w:rPr>
            </w:pPr>
            <w:r w:rsidRPr="31AE717B">
              <w:rPr>
                <w:rFonts w:ascii="Ravensbourne Sans" w:eastAsia="Ravensbourne Sans" w:hAnsi="Ravensbourne Sans" w:cs="Ravensbourne Sans"/>
                <w:b/>
                <w:bCs/>
                <w:color w:val="000000" w:themeColor="text1"/>
                <w:sz w:val="20"/>
                <w:szCs w:val="20"/>
              </w:rPr>
              <w:t>Course Learning Outcomes</w:t>
            </w:r>
          </w:p>
        </w:tc>
        <w:tc>
          <w:tcPr>
            <w:tcW w:w="1276" w:type="dxa"/>
            <w:shd w:val="clear" w:color="auto" w:fill="D9E2F3" w:themeFill="accent5" w:themeFillTint="33"/>
          </w:tcPr>
          <w:p w14:paraId="48B6BAC0" w14:textId="77777777" w:rsidR="002D5466" w:rsidRPr="00DA6B23" w:rsidRDefault="5C91D505" w:rsidP="31AE717B">
            <w:pPr>
              <w:spacing w:after="0"/>
              <w:ind w:left="113" w:right="113"/>
              <w:rPr>
                <w:rFonts w:ascii="Ravensbourne Sans" w:eastAsia="Ravensbourne Sans" w:hAnsi="Ravensbourne Sans" w:cs="Ravensbourne Sans"/>
                <w:b/>
                <w:bCs/>
                <w:color w:val="000000"/>
                <w:sz w:val="20"/>
                <w:szCs w:val="20"/>
              </w:rPr>
            </w:pPr>
            <w:r w:rsidRPr="31AE717B">
              <w:rPr>
                <w:rFonts w:ascii="Ravensbourne Sans" w:eastAsia="Ravensbourne Sans" w:hAnsi="Ravensbourne Sans" w:cs="Ravensbourne Sans"/>
                <w:b/>
                <w:bCs/>
                <w:color w:val="000000" w:themeColor="text1"/>
                <w:sz w:val="20"/>
                <w:szCs w:val="20"/>
              </w:rPr>
              <w:t>CLO1</w:t>
            </w:r>
          </w:p>
        </w:tc>
        <w:tc>
          <w:tcPr>
            <w:tcW w:w="1276" w:type="dxa"/>
            <w:shd w:val="clear" w:color="auto" w:fill="D9E2F3" w:themeFill="accent5" w:themeFillTint="33"/>
          </w:tcPr>
          <w:p w14:paraId="25272C7F" w14:textId="77777777" w:rsidR="002D5466" w:rsidRPr="00DA6B23" w:rsidRDefault="5C91D505" w:rsidP="31AE717B">
            <w:pPr>
              <w:spacing w:after="0"/>
              <w:ind w:left="113" w:right="113"/>
              <w:rPr>
                <w:rFonts w:ascii="Ravensbourne Sans" w:eastAsia="Ravensbourne Sans" w:hAnsi="Ravensbourne Sans" w:cs="Ravensbourne Sans"/>
                <w:b/>
                <w:bCs/>
                <w:color w:val="000000"/>
                <w:sz w:val="20"/>
                <w:szCs w:val="20"/>
              </w:rPr>
            </w:pPr>
            <w:r w:rsidRPr="31AE717B">
              <w:rPr>
                <w:rFonts w:ascii="Ravensbourne Sans" w:eastAsia="Ravensbourne Sans" w:hAnsi="Ravensbourne Sans" w:cs="Ravensbourne Sans"/>
                <w:b/>
                <w:bCs/>
                <w:color w:val="000000" w:themeColor="text1"/>
                <w:sz w:val="20"/>
                <w:szCs w:val="20"/>
              </w:rPr>
              <w:t>CLO2</w:t>
            </w:r>
          </w:p>
        </w:tc>
        <w:tc>
          <w:tcPr>
            <w:tcW w:w="1276" w:type="dxa"/>
            <w:shd w:val="clear" w:color="auto" w:fill="D9E2F3" w:themeFill="accent5" w:themeFillTint="33"/>
          </w:tcPr>
          <w:p w14:paraId="6AE2C852" w14:textId="77777777" w:rsidR="002D5466" w:rsidRPr="00DA6B23" w:rsidRDefault="5C91D505" w:rsidP="31AE717B">
            <w:pPr>
              <w:spacing w:after="0"/>
              <w:ind w:left="113" w:right="113"/>
              <w:rPr>
                <w:rFonts w:ascii="Ravensbourne Sans" w:eastAsia="Ravensbourne Sans" w:hAnsi="Ravensbourne Sans" w:cs="Ravensbourne Sans"/>
                <w:b/>
                <w:bCs/>
                <w:color w:val="000000"/>
                <w:sz w:val="20"/>
                <w:szCs w:val="20"/>
              </w:rPr>
            </w:pPr>
            <w:r w:rsidRPr="31AE717B">
              <w:rPr>
                <w:rFonts w:ascii="Ravensbourne Sans" w:eastAsia="Ravensbourne Sans" w:hAnsi="Ravensbourne Sans" w:cs="Ravensbourne Sans"/>
                <w:b/>
                <w:bCs/>
                <w:color w:val="000000" w:themeColor="text1"/>
                <w:sz w:val="20"/>
                <w:szCs w:val="20"/>
              </w:rPr>
              <w:t>CLO3</w:t>
            </w:r>
          </w:p>
        </w:tc>
        <w:tc>
          <w:tcPr>
            <w:tcW w:w="1275" w:type="dxa"/>
            <w:shd w:val="clear" w:color="auto" w:fill="D9E2F3" w:themeFill="accent5" w:themeFillTint="33"/>
          </w:tcPr>
          <w:p w14:paraId="192BD6DF" w14:textId="77777777" w:rsidR="002D5466" w:rsidRPr="00DA6B23" w:rsidRDefault="5C91D505" w:rsidP="31AE717B">
            <w:pPr>
              <w:spacing w:after="0"/>
              <w:ind w:left="113" w:right="113"/>
              <w:rPr>
                <w:rFonts w:ascii="Ravensbourne Sans" w:eastAsia="Ravensbourne Sans" w:hAnsi="Ravensbourne Sans" w:cs="Ravensbourne Sans"/>
                <w:b/>
                <w:bCs/>
                <w:color w:val="000000"/>
                <w:sz w:val="20"/>
                <w:szCs w:val="20"/>
              </w:rPr>
            </w:pPr>
            <w:r w:rsidRPr="31AE717B">
              <w:rPr>
                <w:rFonts w:ascii="Ravensbourne Sans" w:eastAsia="Ravensbourne Sans" w:hAnsi="Ravensbourne Sans" w:cs="Ravensbourne Sans"/>
                <w:b/>
                <w:bCs/>
                <w:color w:val="000000" w:themeColor="text1"/>
                <w:sz w:val="20"/>
                <w:szCs w:val="20"/>
              </w:rPr>
              <w:t>CLO4</w:t>
            </w:r>
          </w:p>
        </w:tc>
      </w:tr>
      <w:tr w:rsidR="002D5466" w:rsidRPr="00DA6B23" w14:paraId="49CE660D" w14:textId="77777777" w:rsidTr="47E08FD4">
        <w:trPr>
          <w:cantSplit/>
          <w:trHeight w:val="333"/>
        </w:trPr>
        <w:tc>
          <w:tcPr>
            <w:tcW w:w="9067" w:type="dxa"/>
            <w:gridSpan w:val="5"/>
            <w:shd w:val="clear" w:color="auto" w:fill="D9E2F3" w:themeFill="accent5" w:themeFillTint="33"/>
          </w:tcPr>
          <w:p w14:paraId="1DF136C2" w14:textId="77777777" w:rsidR="002D5466" w:rsidRPr="00DA6B23" w:rsidRDefault="002D5466" w:rsidP="31AE717B">
            <w:pPr>
              <w:spacing w:after="0" w:line="240" w:lineRule="auto"/>
              <w:ind w:right="113"/>
              <w:rPr>
                <w:rFonts w:ascii="Ravensbourne Sans" w:eastAsia="Ravensbourne Sans" w:hAnsi="Ravensbourne Sans" w:cs="Ravensbourne Sans"/>
                <w:b/>
                <w:bCs/>
                <w:color w:val="000000"/>
                <w:sz w:val="20"/>
                <w:szCs w:val="20"/>
              </w:rPr>
            </w:pPr>
          </w:p>
        </w:tc>
      </w:tr>
      <w:tr w:rsidR="004F4231" w:rsidRPr="00DA6B23" w14:paraId="663A0F65" w14:textId="77777777" w:rsidTr="47E08FD4">
        <w:tc>
          <w:tcPr>
            <w:tcW w:w="3964" w:type="dxa"/>
            <w:shd w:val="clear" w:color="auto" w:fill="D9E2F3" w:themeFill="accent5" w:themeFillTint="33"/>
          </w:tcPr>
          <w:p w14:paraId="0E2DD5B2" w14:textId="21FB2E3B" w:rsidR="004F4231" w:rsidRPr="00DA6B23" w:rsidRDefault="7B54A8CF" w:rsidP="004F4231">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Evidence Based Project Management Decisions </w:t>
            </w:r>
          </w:p>
        </w:tc>
        <w:tc>
          <w:tcPr>
            <w:tcW w:w="1276" w:type="dxa"/>
            <w:shd w:val="clear" w:color="auto" w:fill="D9E2F3" w:themeFill="accent5" w:themeFillTint="33"/>
          </w:tcPr>
          <w:p w14:paraId="0F6BC065"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33C0950B" w14:textId="76D14E6C"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7E22A33B" w14:textId="56BA69A3"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5" w:type="dxa"/>
            <w:shd w:val="clear" w:color="auto" w:fill="D9E2F3" w:themeFill="accent5" w:themeFillTint="33"/>
          </w:tcPr>
          <w:p w14:paraId="11DCFF47"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r>
      <w:tr w:rsidR="004F4231" w:rsidRPr="00DA6B23" w14:paraId="5989348A" w14:textId="77777777" w:rsidTr="47E08FD4">
        <w:tc>
          <w:tcPr>
            <w:tcW w:w="3964" w:type="dxa"/>
            <w:shd w:val="clear" w:color="auto" w:fill="D9E2F3" w:themeFill="accent5" w:themeFillTint="33"/>
          </w:tcPr>
          <w:p w14:paraId="5C6D9644" w14:textId="1190D4DC" w:rsidR="004F4231" w:rsidRPr="00DA6B23" w:rsidRDefault="7B54A8CF" w:rsidP="004F4231">
            <w:pPr>
              <w:spacing w:after="0"/>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Contemporary Project Management Strategy</w:t>
            </w:r>
          </w:p>
        </w:tc>
        <w:tc>
          <w:tcPr>
            <w:tcW w:w="1276" w:type="dxa"/>
            <w:shd w:val="clear" w:color="auto" w:fill="D9E2F3" w:themeFill="accent5" w:themeFillTint="33"/>
          </w:tcPr>
          <w:p w14:paraId="732AA337"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45C46021"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19A8A217" w14:textId="48737B5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5" w:type="dxa"/>
            <w:shd w:val="clear" w:color="auto" w:fill="D9E2F3" w:themeFill="accent5" w:themeFillTint="33"/>
          </w:tcPr>
          <w:p w14:paraId="755F067F" w14:textId="114F8C61"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r>
      <w:tr w:rsidR="004F4231" w:rsidRPr="00DA6B23" w14:paraId="34074604" w14:textId="77777777" w:rsidTr="47E08FD4">
        <w:tc>
          <w:tcPr>
            <w:tcW w:w="3964" w:type="dxa"/>
            <w:shd w:val="clear" w:color="auto" w:fill="D9E2F3" w:themeFill="accent5" w:themeFillTint="33"/>
          </w:tcPr>
          <w:p w14:paraId="7FB17C74" w14:textId="3B1D3E70" w:rsidR="004F4231" w:rsidRPr="00DA6B23" w:rsidRDefault="7B54A8CF" w:rsidP="004F4231">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Principles of Project Management</w:t>
            </w:r>
          </w:p>
        </w:tc>
        <w:tc>
          <w:tcPr>
            <w:tcW w:w="1276" w:type="dxa"/>
            <w:shd w:val="clear" w:color="auto" w:fill="D9E2F3" w:themeFill="accent5" w:themeFillTint="33"/>
          </w:tcPr>
          <w:p w14:paraId="570064AD"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45232853" w14:textId="4533313D"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70CECC12" w14:textId="33C91B90"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5" w:type="dxa"/>
            <w:shd w:val="clear" w:color="auto" w:fill="D9E2F3" w:themeFill="accent5" w:themeFillTint="33"/>
          </w:tcPr>
          <w:p w14:paraId="4877B929"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r>
      <w:tr w:rsidR="004F4231" w:rsidRPr="00DA6B23" w14:paraId="1B02FB4C" w14:textId="77777777" w:rsidTr="47E08FD4">
        <w:tc>
          <w:tcPr>
            <w:tcW w:w="3964" w:type="dxa"/>
            <w:shd w:val="clear" w:color="auto" w:fill="D9E2F3" w:themeFill="accent5" w:themeFillTint="33"/>
          </w:tcPr>
          <w:p w14:paraId="1615E56B" w14:textId="6F084F60" w:rsidR="004F4231" w:rsidRPr="00DA6B23" w:rsidRDefault="7B54A8CF" w:rsidP="004F4231">
            <w:pPr>
              <w:rPr>
                <w:rFonts w:ascii="Ravensbourne Sans" w:eastAsia="Ravensbourne Sans" w:hAnsi="Ravensbourne Sans" w:cs="Ravensbourne Sans"/>
                <w:sz w:val="20"/>
                <w:szCs w:val="20"/>
              </w:rPr>
            </w:pPr>
            <w:r w:rsidRPr="47E08FD4">
              <w:rPr>
                <w:rFonts w:ascii="Ravensbourne Sans" w:eastAsia="Ravensbourne Sans" w:hAnsi="Ravensbourne Sans" w:cs="Ravensbourne Sans"/>
                <w:sz w:val="20"/>
                <w:szCs w:val="20"/>
              </w:rPr>
              <w:t xml:space="preserve">Digital Innovation and Sustainability </w:t>
            </w:r>
            <w:r w:rsidR="46C7F3FF" w:rsidRPr="47E08FD4">
              <w:rPr>
                <w:rFonts w:ascii="Ravensbourne Sans" w:eastAsia="Ravensbourne Sans" w:hAnsi="Ravensbourne Sans" w:cs="Ravensbourne Sans"/>
                <w:sz w:val="20"/>
                <w:szCs w:val="20"/>
              </w:rPr>
              <w:t>i</w:t>
            </w:r>
            <w:r w:rsidRPr="47E08FD4">
              <w:rPr>
                <w:rFonts w:ascii="Ravensbourne Sans" w:eastAsia="Ravensbourne Sans" w:hAnsi="Ravensbourne Sans" w:cs="Ravensbourne Sans"/>
                <w:sz w:val="20"/>
                <w:szCs w:val="20"/>
              </w:rPr>
              <w:t>n Projects</w:t>
            </w:r>
          </w:p>
        </w:tc>
        <w:tc>
          <w:tcPr>
            <w:tcW w:w="1276" w:type="dxa"/>
            <w:shd w:val="clear" w:color="auto" w:fill="D9E2F3" w:themeFill="accent5" w:themeFillTint="33"/>
          </w:tcPr>
          <w:p w14:paraId="610EE4CE"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136C8FC0" w14:textId="447931AB"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46D37538"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5" w:type="dxa"/>
            <w:shd w:val="clear" w:color="auto" w:fill="D9E2F3" w:themeFill="accent5" w:themeFillTint="33"/>
          </w:tcPr>
          <w:p w14:paraId="3944AF39" w14:textId="78734396"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r>
      <w:tr w:rsidR="004F4231" w:rsidRPr="00DA6B23" w14:paraId="6E0B5C83" w14:textId="77777777" w:rsidTr="47E08FD4">
        <w:tc>
          <w:tcPr>
            <w:tcW w:w="3964" w:type="dxa"/>
            <w:shd w:val="clear" w:color="auto" w:fill="D9E2F3" w:themeFill="accent5" w:themeFillTint="33"/>
          </w:tcPr>
          <w:p w14:paraId="5C6F4110" w14:textId="34DAD4CD" w:rsidR="004F4231" w:rsidRPr="00DA6B23" w:rsidRDefault="7B54A8CF" w:rsidP="004F4231">
            <w:pPr>
              <w:spacing w:after="0"/>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Project Innovation and Entrepreneurship</w:t>
            </w:r>
          </w:p>
        </w:tc>
        <w:tc>
          <w:tcPr>
            <w:tcW w:w="1276" w:type="dxa"/>
            <w:shd w:val="clear" w:color="auto" w:fill="D9E2F3" w:themeFill="accent5" w:themeFillTint="33"/>
          </w:tcPr>
          <w:p w14:paraId="331FF454" w14:textId="64524DA2"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6BED1B78"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0243CC73"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c>
          <w:tcPr>
            <w:tcW w:w="1275" w:type="dxa"/>
            <w:shd w:val="clear" w:color="auto" w:fill="D9E2F3" w:themeFill="accent5" w:themeFillTint="33"/>
          </w:tcPr>
          <w:p w14:paraId="7E070302" w14:textId="77777777" w:rsidR="004F4231" w:rsidRPr="00DA6B23" w:rsidRDefault="68929AE0" w:rsidP="31AE717B">
            <w:pPr>
              <w:spacing w:after="0"/>
              <w:jc w:val="center"/>
              <w:rPr>
                <w:rFonts w:ascii="Ravensbourne Sans" w:eastAsia="Ravensbourne Sans" w:hAnsi="Ravensbourne Sans" w:cs="Ravensbourne Sans"/>
                <w:color w:val="000000"/>
                <w:sz w:val="20"/>
                <w:szCs w:val="20"/>
              </w:rPr>
            </w:pPr>
            <w:r w:rsidRPr="31AE717B">
              <w:rPr>
                <w:rFonts w:ascii="Ravensbourne Sans" w:eastAsia="Ravensbourne Sans" w:hAnsi="Ravensbourne Sans" w:cs="Ravensbourne Sans"/>
                <w:color w:val="000000" w:themeColor="text1"/>
                <w:sz w:val="20"/>
                <w:szCs w:val="20"/>
              </w:rPr>
              <w:t>x</w:t>
            </w:r>
          </w:p>
        </w:tc>
      </w:tr>
      <w:tr w:rsidR="004F4231" w:rsidRPr="00DA6B23" w14:paraId="36A08BCF" w14:textId="77777777" w:rsidTr="47E08FD4">
        <w:tc>
          <w:tcPr>
            <w:tcW w:w="3964" w:type="dxa"/>
            <w:shd w:val="clear" w:color="auto" w:fill="D9E2F3" w:themeFill="accent5" w:themeFillTint="33"/>
          </w:tcPr>
          <w:p w14:paraId="44E8F6DD" w14:textId="6B548B42" w:rsidR="004F4231" w:rsidRPr="00DA6B23" w:rsidRDefault="7B54A8CF" w:rsidP="004F4231">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Advanced Project Operations, Procurement and Governance</w:t>
            </w:r>
          </w:p>
        </w:tc>
        <w:tc>
          <w:tcPr>
            <w:tcW w:w="1276" w:type="dxa"/>
            <w:shd w:val="clear" w:color="auto" w:fill="D9E2F3" w:themeFill="accent5" w:themeFillTint="33"/>
          </w:tcPr>
          <w:p w14:paraId="38535E11" w14:textId="77777777" w:rsidR="004F4231" w:rsidRPr="00DA6B23" w:rsidRDefault="68929AE0"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714C8D96" w14:textId="77777777" w:rsidR="004F4231" w:rsidRPr="00DA6B23" w:rsidRDefault="68929AE0"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20E0A469" w14:textId="77777777" w:rsidR="004F4231" w:rsidRPr="00DA6B23" w:rsidRDefault="68929AE0"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x</w:t>
            </w:r>
          </w:p>
        </w:tc>
        <w:tc>
          <w:tcPr>
            <w:tcW w:w="1275" w:type="dxa"/>
            <w:shd w:val="clear" w:color="auto" w:fill="D9E2F3" w:themeFill="accent5" w:themeFillTint="33"/>
          </w:tcPr>
          <w:p w14:paraId="65101FCB" w14:textId="77777777" w:rsidR="004F4231" w:rsidRPr="00DA6B23" w:rsidRDefault="68929AE0"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x</w:t>
            </w:r>
          </w:p>
        </w:tc>
      </w:tr>
      <w:tr w:rsidR="004F4231" w:rsidRPr="00DA6B23" w14:paraId="1AE4858A" w14:textId="77777777" w:rsidTr="47E08FD4">
        <w:tc>
          <w:tcPr>
            <w:tcW w:w="3964" w:type="dxa"/>
            <w:shd w:val="clear" w:color="auto" w:fill="D9E2F3" w:themeFill="accent5" w:themeFillTint="33"/>
          </w:tcPr>
          <w:p w14:paraId="48204E9A" w14:textId="42437534" w:rsidR="004F4231" w:rsidRPr="00DA6B23" w:rsidRDefault="7B54A8CF" w:rsidP="31AE717B">
            <w:pP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 xml:space="preserve">Final Project </w:t>
            </w:r>
          </w:p>
        </w:tc>
        <w:tc>
          <w:tcPr>
            <w:tcW w:w="1276" w:type="dxa"/>
            <w:shd w:val="clear" w:color="auto" w:fill="D9E2F3" w:themeFill="accent5" w:themeFillTint="33"/>
          </w:tcPr>
          <w:p w14:paraId="1A7451F3" w14:textId="77777777" w:rsidR="004F4231" w:rsidRPr="00DA6B23" w:rsidRDefault="68929AE0"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7B788F3F" w14:textId="77777777" w:rsidR="004F4231" w:rsidRPr="00DA6B23" w:rsidRDefault="68929AE0"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x</w:t>
            </w:r>
          </w:p>
        </w:tc>
        <w:tc>
          <w:tcPr>
            <w:tcW w:w="1276" w:type="dxa"/>
            <w:shd w:val="clear" w:color="auto" w:fill="D9E2F3" w:themeFill="accent5" w:themeFillTint="33"/>
          </w:tcPr>
          <w:p w14:paraId="5B1C5806" w14:textId="77777777" w:rsidR="004F4231" w:rsidRPr="00DA6B23" w:rsidRDefault="68929AE0"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x</w:t>
            </w:r>
          </w:p>
        </w:tc>
        <w:tc>
          <w:tcPr>
            <w:tcW w:w="1275" w:type="dxa"/>
            <w:shd w:val="clear" w:color="auto" w:fill="D9E2F3" w:themeFill="accent5" w:themeFillTint="33"/>
          </w:tcPr>
          <w:p w14:paraId="6969CCD9" w14:textId="77777777" w:rsidR="004F4231" w:rsidRPr="00DA6B23" w:rsidRDefault="68929AE0" w:rsidP="31AE717B">
            <w:pPr>
              <w:jc w:val="center"/>
              <w:rPr>
                <w:rFonts w:ascii="Ravensbourne Sans" w:eastAsia="Ravensbourne Sans" w:hAnsi="Ravensbourne Sans" w:cs="Ravensbourne Sans"/>
                <w:color w:val="000000" w:themeColor="text1"/>
                <w:sz w:val="20"/>
                <w:szCs w:val="20"/>
              </w:rPr>
            </w:pPr>
            <w:r w:rsidRPr="31AE717B">
              <w:rPr>
                <w:rFonts w:ascii="Ravensbourne Sans" w:eastAsia="Ravensbourne Sans" w:hAnsi="Ravensbourne Sans" w:cs="Ravensbourne Sans"/>
                <w:color w:val="000000" w:themeColor="text1"/>
                <w:sz w:val="20"/>
                <w:szCs w:val="20"/>
              </w:rPr>
              <w:t>x</w:t>
            </w:r>
          </w:p>
        </w:tc>
      </w:tr>
    </w:tbl>
    <w:p w14:paraId="61C7420E" w14:textId="77777777" w:rsidR="002D5466" w:rsidRPr="00353180" w:rsidRDefault="002D5466" w:rsidP="31AE717B">
      <w:pPr>
        <w:spacing w:after="0" w:line="276" w:lineRule="auto"/>
        <w:rPr>
          <w:rFonts w:ascii="Ravensbourne Sans" w:eastAsia="Ravensbourne Sans" w:hAnsi="Ravensbourne Sans" w:cs="Ravensbourne Sans"/>
          <w:sz w:val="20"/>
          <w:szCs w:val="20"/>
        </w:rPr>
      </w:pPr>
    </w:p>
    <w:p w14:paraId="1AD4E9F9" w14:textId="77777777" w:rsidR="004E46FA" w:rsidRPr="00353180" w:rsidRDefault="004E46FA" w:rsidP="31AE717B">
      <w:pPr>
        <w:spacing w:after="0" w:line="276" w:lineRule="auto"/>
        <w:rPr>
          <w:rFonts w:ascii="Ravensbourne Sans" w:eastAsia="Ravensbourne Sans" w:hAnsi="Ravensbourne Sans" w:cs="Ravensbourne Sans"/>
          <w:sz w:val="20"/>
          <w:szCs w:val="20"/>
        </w:rPr>
      </w:pPr>
    </w:p>
    <w:p w14:paraId="7520C69A" w14:textId="77777777" w:rsidR="004E46FA" w:rsidRPr="00353180" w:rsidRDefault="004E46FA" w:rsidP="31AE717B">
      <w:pPr>
        <w:spacing w:after="0" w:line="240" w:lineRule="auto"/>
        <w:rPr>
          <w:rFonts w:ascii="Ravensbourne Sans" w:eastAsia="Ravensbourne Sans" w:hAnsi="Ravensbourne Sans" w:cs="Ravensbourne Sans"/>
          <w:i/>
          <w:iCs/>
          <w:sz w:val="20"/>
          <w:szCs w:val="20"/>
        </w:rPr>
      </w:pPr>
    </w:p>
    <w:p w14:paraId="06FBAB81" w14:textId="1A52E60B" w:rsidR="005B5FA6" w:rsidRPr="00DA6B23" w:rsidRDefault="005B5FA6" w:rsidP="31AE717B">
      <w:pPr>
        <w:rPr>
          <w:rFonts w:ascii="Ravensbourne Sans" w:eastAsia="Ravensbourne Sans" w:hAnsi="Ravensbourne Sans" w:cs="Ravensbourne Sans"/>
          <w:b/>
          <w:bCs/>
          <w:sz w:val="20"/>
          <w:szCs w:val="20"/>
        </w:rPr>
      </w:pPr>
    </w:p>
    <w:p w14:paraId="334E2D5F" w14:textId="77777777" w:rsidR="00830275" w:rsidRPr="00DA6B23" w:rsidRDefault="00830275"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br w:type="page"/>
      </w:r>
    </w:p>
    <w:p w14:paraId="2EDA104E" w14:textId="6BE7B66C" w:rsidR="004E46FA" w:rsidRPr="00DA6B23" w:rsidRDefault="452FEF03" w:rsidP="31AE717B">
      <w:pPr>
        <w:ind w:hanging="141"/>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lastRenderedPageBreak/>
        <w:t xml:space="preserve">Course Diagram </w:t>
      </w:r>
    </w:p>
    <w:tbl>
      <w:tblPr>
        <w:tblStyle w:val="TableGrid"/>
        <w:tblW w:w="9067" w:type="dxa"/>
        <w:tblLook w:val="04A0" w:firstRow="1" w:lastRow="0" w:firstColumn="1" w:lastColumn="0" w:noHBand="0" w:noVBand="1"/>
      </w:tblPr>
      <w:tblGrid>
        <w:gridCol w:w="2972"/>
        <w:gridCol w:w="3119"/>
        <w:gridCol w:w="2976"/>
      </w:tblGrid>
      <w:tr w:rsidR="002D5466" w:rsidRPr="00DA6B23" w14:paraId="3C8905BE" w14:textId="77777777" w:rsidTr="47E08FD4">
        <w:tc>
          <w:tcPr>
            <w:tcW w:w="2972" w:type="dxa"/>
            <w:shd w:val="clear" w:color="auto" w:fill="5B9BD5" w:themeFill="accent1"/>
          </w:tcPr>
          <w:p w14:paraId="2867F4DB" w14:textId="77777777" w:rsidR="002D5466" w:rsidRPr="00DA6B23" w:rsidRDefault="5C91D505"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Trimester 01</w:t>
            </w:r>
          </w:p>
        </w:tc>
        <w:tc>
          <w:tcPr>
            <w:tcW w:w="3119" w:type="dxa"/>
            <w:shd w:val="clear" w:color="auto" w:fill="5B9BD5" w:themeFill="accent1"/>
          </w:tcPr>
          <w:p w14:paraId="37294F8C" w14:textId="77777777" w:rsidR="002D5466" w:rsidRPr="00DA6B23" w:rsidRDefault="5C91D505"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Trimester 02</w:t>
            </w:r>
          </w:p>
        </w:tc>
        <w:tc>
          <w:tcPr>
            <w:tcW w:w="2976" w:type="dxa"/>
            <w:shd w:val="clear" w:color="auto" w:fill="5B9BD5" w:themeFill="accent1"/>
          </w:tcPr>
          <w:p w14:paraId="46DD8D78" w14:textId="77777777" w:rsidR="002D5466" w:rsidRPr="00DA6B23" w:rsidRDefault="5C91D505" w:rsidP="31AE717B">
            <w:pPr>
              <w:rPr>
                <w:rFonts w:ascii="Ravensbourne Sans" w:eastAsia="Ravensbourne Sans" w:hAnsi="Ravensbourne Sans" w:cs="Ravensbourne Sans"/>
                <w:b/>
                <w:bCs/>
                <w:sz w:val="20"/>
                <w:szCs w:val="20"/>
              </w:rPr>
            </w:pPr>
            <w:r w:rsidRPr="31AE717B">
              <w:rPr>
                <w:rFonts w:ascii="Ravensbourne Sans" w:eastAsia="Ravensbourne Sans" w:hAnsi="Ravensbourne Sans" w:cs="Ravensbourne Sans"/>
                <w:b/>
                <w:bCs/>
                <w:sz w:val="20"/>
                <w:szCs w:val="20"/>
              </w:rPr>
              <w:t xml:space="preserve">Trimester 03 </w:t>
            </w:r>
          </w:p>
        </w:tc>
      </w:tr>
      <w:tr w:rsidR="004F4231" w:rsidRPr="00DA6B23" w14:paraId="75B54E79" w14:textId="77777777" w:rsidTr="47E08FD4">
        <w:trPr>
          <w:trHeight w:val="903"/>
        </w:trPr>
        <w:tc>
          <w:tcPr>
            <w:tcW w:w="2972" w:type="dxa"/>
            <w:shd w:val="clear" w:color="auto" w:fill="DEEAF6" w:themeFill="accent1" w:themeFillTint="33"/>
          </w:tcPr>
          <w:p w14:paraId="0564EA15" w14:textId="31101552" w:rsidR="00D36247" w:rsidRDefault="0ED0AA6B" w:rsidP="2A85EAAD">
            <w:pPr>
              <w:rPr>
                <w:rFonts w:ascii="Ravensbourne Sans" w:eastAsia="Ravensbourne Sans" w:hAnsi="Ravensbourne Sans" w:cs="Ravensbourne Sans"/>
                <w:sz w:val="20"/>
                <w:szCs w:val="20"/>
              </w:rPr>
            </w:pPr>
            <w:r w:rsidRPr="31D110BF">
              <w:rPr>
                <w:rFonts w:ascii="Ravensbourne Sans" w:eastAsia="Ravensbourne Sans" w:hAnsi="Ravensbourne Sans" w:cs="Ravensbourne Sans"/>
                <w:sz w:val="20"/>
                <w:szCs w:val="20"/>
              </w:rPr>
              <w:t>PRM25701</w:t>
            </w:r>
          </w:p>
          <w:p w14:paraId="1ADF3A07" w14:textId="65624103" w:rsidR="004F4231" w:rsidRPr="00DA6B23" w:rsidRDefault="7B54A8CF" w:rsidP="2A85EAAD">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Evidence Based Project Management Decisions </w:t>
            </w:r>
          </w:p>
          <w:p w14:paraId="27E50345" w14:textId="77777777" w:rsidR="004F4231" w:rsidRPr="00DA6B23" w:rsidRDefault="7B54A8CF"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20 credits </w:t>
            </w:r>
          </w:p>
          <w:p w14:paraId="1EA919CD" w14:textId="3E68C91B" w:rsidR="004F4231" w:rsidRPr="00DA6B23" w:rsidRDefault="004F4231" w:rsidP="31AE717B">
            <w:pPr>
              <w:spacing w:line="259" w:lineRule="auto"/>
              <w:rPr>
                <w:rFonts w:ascii="Ravensbourne Sans" w:eastAsia="Ravensbourne Sans" w:hAnsi="Ravensbourne Sans" w:cs="Ravensbourne Sans"/>
                <w:color w:val="000000" w:themeColor="text1"/>
                <w:sz w:val="20"/>
                <w:szCs w:val="20"/>
              </w:rPr>
            </w:pPr>
          </w:p>
        </w:tc>
        <w:tc>
          <w:tcPr>
            <w:tcW w:w="3119" w:type="dxa"/>
            <w:shd w:val="clear" w:color="auto" w:fill="DEEAF6" w:themeFill="accent1" w:themeFillTint="33"/>
          </w:tcPr>
          <w:p w14:paraId="40A97CE0" w14:textId="3EC34129" w:rsidR="00D36247" w:rsidRDefault="1F2A310A" w:rsidP="2A85EAAD">
            <w:pPr>
              <w:rPr>
                <w:rFonts w:ascii="Ravensbourne Sans" w:eastAsia="Ravensbourne Sans" w:hAnsi="Ravensbourne Sans" w:cs="Ravensbourne Sans"/>
                <w:sz w:val="20"/>
                <w:szCs w:val="20"/>
              </w:rPr>
            </w:pPr>
            <w:r w:rsidRPr="31D110BF">
              <w:rPr>
                <w:rFonts w:ascii="Ravensbourne Sans" w:eastAsia="Ravensbourne Sans" w:hAnsi="Ravensbourne Sans" w:cs="Ravensbourne Sans"/>
                <w:sz w:val="20"/>
                <w:szCs w:val="20"/>
              </w:rPr>
              <w:t>PRM25704</w:t>
            </w:r>
          </w:p>
          <w:p w14:paraId="411CD816" w14:textId="1C97FB16" w:rsidR="004F4231" w:rsidRDefault="7B54A8CF" w:rsidP="2A85EAAD">
            <w:pPr>
              <w:rPr>
                <w:rFonts w:ascii="Ravensbourne Sans" w:eastAsia="Ravensbourne Sans" w:hAnsi="Ravensbourne Sans" w:cs="Ravensbourne Sans"/>
                <w:sz w:val="20"/>
                <w:szCs w:val="20"/>
              </w:rPr>
            </w:pPr>
            <w:r w:rsidRPr="47E08FD4">
              <w:rPr>
                <w:rFonts w:ascii="Ravensbourne Sans" w:eastAsia="Ravensbourne Sans" w:hAnsi="Ravensbourne Sans" w:cs="Ravensbourne Sans"/>
                <w:sz w:val="20"/>
                <w:szCs w:val="20"/>
              </w:rPr>
              <w:t xml:space="preserve">Digital Innovation and Sustainability </w:t>
            </w:r>
            <w:r w:rsidR="606D850C" w:rsidRPr="47E08FD4">
              <w:rPr>
                <w:rFonts w:ascii="Ravensbourne Sans" w:eastAsia="Ravensbourne Sans" w:hAnsi="Ravensbourne Sans" w:cs="Ravensbourne Sans"/>
                <w:sz w:val="20"/>
                <w:szCs w:val="20"/>
              </w:rPr>
              <w:t>i</w:t>
            </w:r>
            <w:r w:rsidRPr="47E08FD4">
              <w:rPr>
                <w:rFonts w:ascii="Ravensbourne Sans" w:eastAsia="Ravensbourne Sans" w:hAnsi="Ravensbourne Sans" w:cs="Ravensbourne Sans"/>
                <w:sz w:val="20"/>
                <w:szCs w:val="20"/>
              </w:rPr>
              <w:t>n Projects</w:t>
            </w:r>
          </w:p>
          <w:p w14:paraId="7D47D0EA" w14:textId="77777777" w:rsidR="004F4231" w:rsidRPr="00DA6B23" w:rsidRDefault="7B54A8CF"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20 credits </w:t>
            </w:r>
          </w:p>
          <w:p w14:paraId="2E88CD5D" w14:textId="61F06B1E" w:rsidR="00311262" w:rsidRPr="00DA6B23" w:rsidRDefault="00311262" w:rsidP="47E08FD4">
            <w:pPr>
              <w:rPr>
                <w:rFonts w:ascii="Ravensbourne Sans" w:eastAsia="Ravensbourne Sans" w:hAnsi="Ravensbourne Sans" w:cs="Ravensbourne Sans"/>
                <w:sz w:val="20"/>
                <w:szCs w:val="20"/>
              </w:rPr>
            </w:pPr>
          </w:p>
          <w:p w14:paraId="58A09B42" w14:textId="7D06DB39" w:rsidR="004F4231" w:rsidRPr="00DA6B23" w:rsidRDefault="004F4231" w:rsidP="31AE717B">
            <w:pPr>
              <w:spacing w:line="259" w:lineRule="auto"/>
              <w:rPr>
                <w:rFonts w:ascii="Ravensbourne Sans" w:eastAsia="Ravensbourne Sans" w:hAnsi="Ravensbourne Sans" w:cs="Ravensbourne Sans"/>
                <w:color w:val="000000" w:themeColor="text1"/>
                <w:sz w:val="20"/>
                <w:szCs w:val="20"/>
              </w:rPr>
            </w:pPr>
          </w:p>
        </w:tc>
        <w:tc>
          <w:tcPr>
            <w:tcW w:w="2976" w:type="dxa"/>
            <w:vMerge w:val="restart"/>
            <w:shd w:val="clear" w:color="auto" w:fill="DEEAF6" w:themeFill="accent1" w:themeFillTint="33"/>
          </w:tcPr>
          <w:p w14:paraId="247111C3" w14:textId="0DDE2861" w:rsidR="004F4231" w:rsidRPr="00DA6B23" w:rsidRDefault="35B920B7" w:rsidP="31AE717B">
            <w:pPr>
              <w:rPr>
                <w:rFonts w:ascii="Ravensbourne Sans" w:eastAsia="Ravensbourne Sans" w:hAnsi="Ravensbourne Sans" w:cs="Ravensbourne Sans"/>
                <w:sz w:val="20"/>
                <w:szCs w:val="20"/>
              </w:rPr>
            </w:pPr>
            <w:r w:rsidRPr="31D110BF">
              <w:rPr>
                <w:rFonts w:ascii="Ravensbourne Sans" w:eastAsia="Ravensbourne Sans" w:hAnsi="Ravensbourne Sans" w:cs="Ravensbourne Sans"/>
                <w:sz w:val="20"/>
                <w:szCs w:val="20"/>
              </w:rPr>
              <w:t>BUS25707</w:t>
            </w:r>
          </w:p>
          <w:p w14:paraId="7C2436C0" w14:textId="635DD818" w:rsidR="004F4231" w:rsidRPr="00353180" w:rsidRDefault="7B54A8CF"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Final Project </w:t>
            </w:r>
          </w:p>
          <w:p w14:paraId="7E07205D" w14:textId="77777777" w:rsidR="004F4231" w:rsidRPr="00DA6B23" w:rsidRDefault="004F4231" w:rsidP="31AE717B">
            <w:pPr>
              <w:rPr>
                <w:rFonts w:ascii="Ravensbourne Sans" w:eastAsia="Ravensbourne Sans" w:hAnsi="Ravensbourne Sans" w:cs="Ravensbourne Sans"/>
                <w:sz w:val="20"/>
                <w:szCs w:val="20"/>
              </w:rPr>
            </w:pPr>
          </w:p>
          <w:p w14:paraId="14557111" w14:textId="4DC447E6" w:rsidR="004F4231" w:rsidRPr="00DA6B23" w:rsidRDefault="68929AE0"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60 credits </w:t>
            </w:r>
          </w:p>
          <w:p w14:paraId="2CDF62AF" w14:textId="77777777" w:rsidR="004F4231" w:rsidRPr="00DA6B23" w:rsidRDefault="004F4231" w:rsidP="31AE717B">
            <w:pPr>
              <w:rPr>
                <w:rFonts w:ascii="Ravensbourne Sans" w:eastAsia="Ravensbourne Sans" w:hAnsi="Ravensbourne Sans" w:cs="Ravensbourne Sans"/>
                <w:sz w:val="20"/>
                <w:szCs w:val="20"/>
              </w:rPr>
            </w:pPr>
          </w:p>
          <w:p w14:paraId="10D98E52" w14:textId="77777777" w:rsidR="004F4231" w:rsidRPr="00DA6B23" w:rsidRDefault="004F4231" w:rsidP="31AE717B">
            <w:pPr>
              <w:rPr>
                <w:rFonts w:ascii="Ravensbourne Sans" w:eastAsia="Ravensbourne Sans" w:hAnsi="Ravensbourne Sans" w:cs="Ravensbourne Sans"/>
                <w:b/>
                <w:bCs/>
                <w:sz w:val="20"/>
                <w:szCs w:val="20"/>
              </w:rPr>
            </w:pPr>
          </w:p>
          <w:p w14:paraId="0535A2DB" w14:textId="77777777" w:rsidR="004F4231" w:rsidRPr="00DA6B23" w:rsidRDefault="004F4231" w:rsidP="31AE717B">
            <w:pPr>
              <w:rPr>
                <w:rFonts w:ascii="Ravensbourne Sans" w:eastAsia="Ravensbourne Sans" w:hAnsi="Ravensbourne Sans" w:cs="Ravensbourne Sans"/>
                <w:sz w:val="20"/>
                <w:szCs w:val="20"/>
              </w:rPr>
            </w:pPr>
          </w:p>
        </w:tc>
      </w:tr>
      <w:tr w:rsidR="004F4231" w:rsidRPr="00DA6B23" w14:paraId="0B88F52D" w14:textId="77777777" w:rsidTr="47E08FD4">
        <w:trPr>
          <w:trHeight w:val="903"/>
        </w:trPr>
        <w:tc>
          <w:tcPr>
            <w:tcW w:w="2972" w:type="dxa"/>
            <w:shd w:val="clear" w:color="auto" w:fill="DEEAF6" w:themeFill="accent1" w:themeFillTint="33"/>
          </w:tcPr>
          <w:p w14:paraId="1A8729DA" w14:textId="59390C3C" w:rsidR="00D36247" w:rsidRDefault="33085E8D" w:rsidP="004F4231">
            <w:pPr>
              <w:rPr>
                <w:rFonts w:ascii="Ravensbourne Sans" w:eastAsia="Ravensbourne Sans" w:hAnsi="Ravensbourne Sans" w:cs="Ravensbourne Sans"/>
                <w:sz w:val="20"/>
                <w:szCs w:val="20"/>
              </w:rPr>
            </w:pPr>
            <w:r w:rsidRPr="31D110BF">
              <w:rPr>
                <w:rFonts w:ascii="Ravensbourne Sans" w:eastAsia="Ravensbourne Sans" w:hAnsi="Ravensbourne Sans" w:cs="Ravensbourne Sans"/>
                <w:sz w:val="20"/>
                <w:szCs w:val="20"/>
              </w:rPr>
              <w:t>PRM25702</w:t>
            </w:r>
          </w:p>
          <w:p w14:paraId="5B96B062" w14:textId="578EC0CC" w:rsidR="004F4231" w:rsidRDefault="7B54A8CF" w:rsidP="004F4231">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Contemporary Project Management Strategy</w:t>
            </w:r>
          </w:p>
          <w:p w14:paraId="3C8B96EA" w14:textId="77777777" w:rsidR="004F4231" w:rsidRPr="00DA6B23" w:rsidRDefault="7B54A8CF"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20 credits </w:t>
            </w:r>
          </w:p>
          <w:p w14:paraId="1C87E2FD" w14:textId="77777777" w:rsidR="004F4231" w:rsidRPr="00DA6B23" w:rsidRDefault="004F4231" w:rsidP="31AE717B">
            <w:pPr>
              <w:rPr>
                <w:rFonts w:ascii="Ravensbourne Sans" w:eastAsia="Ravensbourne Sans" w:hAnsi="Ravensbourne Sans" w:cs="Ravensbourne Sans"/>
                <w:b/>
                <w:bCs/>
                <w:sz w:val="20"/>
                <w:szCs w:val="20"/>
              </w:rPr>
            </w:pPr>
          </w:p>
          <w:p w14:paraId="6B82BB1E" w14:textId="1A3CDE68" w:rsidR="004F4231" w:rsidRPr="00DA6B23" w:rsidRDefault="004F4231" w:rsidP="31AE717B">
            <w:pPr>
              <w:spacing w:line="259" w:lineRule="auto"/>
              <w:rPr>
                <w:rFonts w:ascii="Ravensbourne Sans" w:eastAsia="Ravensbourne Sans" w:hAnsi="Ravensbourne Sans" w:cs="Ravensbourne Sans"/>
                <w:color w:val="000000" w:themeColor="text1"/>
                <w:sz w:val="20"/>
                <w:szCs w:val="20"/>
              </w:rPr>
            </w:pPr>
          </w:p>
        </w:tc>
        <w:tc>
          <w:tcPr>
            <w:tcW w:w="3119" w:type="dxa"/>
            <w:shd w:val="clear" w:color="auto" w:fill="DEEAF6" w:themeFill="accent1" w:themeFillTint="33"/>
          </w:tcPr>
          <w:p w14:paraId="3FA47052" w14:textId="162CA82B" w:rsidR="53A273E2" w:rsidRDefault="53A273E2" w:rsidP="5CDEAF31">
            <w:pPr>
              <w:rPr>
                <w:rFonts w:ascii="Ravensbourne Sans" w:eastAsia="Ravensbourne Sans" w:hAnsi="Ravensbourne Sans" w:cs="Ravensbourne Sans"/>
                <w:sz w:val="20"/>
                <w:szCs w:val="20"/>
              </w:rPr>
            </w:pPr>
            <w:r w:rsidRPr="5CDEAF31">
              <w:rPr>
                <w:rFonts w:ascii="Ravensbourne Sans" w:eastAsia="Ravensbourne Sans" w:hAnsi="Ravensbourne Sans" w:cs="Ravensbourne Sans"/>
                <w:sz w:val="20"/>
                <w:szCs w:val="20"/>
              </w:rPr>
              <w:t>PRM25705</w:t>
            </w:r>
          </w:p>
          <w:p w14:paraId="13423D83" w14:textId="720A55AB" w:rsidR="004F4231" w:rsidRDefault="7B54A8CF" w:rsidP="2A85EAAD">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Project Innovation and Entrepreneurship</w:t>
            </w:r>
          </w:p>
          <w:p w14:paraId="53FE0A5A" w14:textId="77777777" w:rsidR="004F4231" w:rsidRPr="00DA6B23" w:rsidRDefault="7B54A8CF"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20 credits </w:t>
            </w:r>
          </w:p>
          <w:p w14:paraId="007EC1C6" w14:textId="77777777" w:rsidR="004F4231" w:rsidRPr="00DA6B23" w:rsidRDefault="004F4231" w:rsidP="31AE717B">
            <w:pPr>
              <w:rPr>
                <w:rFonts w:ascii="Ravensbourne Sans" w:eastAsia="Ravensbourne Sans" w:hAnsi="Ravensbourne Sans" w:cs="Ravensbourne Sans"/>
                <w:b/>
                <w:bCs/>
                <w:sz w:val="20"/>
                <w:szCs w:val="20"/>
              </w:rPr>
            </w:pPr>
          </w:p>
          <w:p w14:paraId="555AF885" w14:textId="1901C3A6" w:rsidR="004F4231" w:rsidRPr="00DA6B23" w:rsidRDefault="004F4231" w:rsidP="31AE717B">
            <w:pPr>
              <w:rPr>
                <w:rFonts w:ascii="Ravensbourne Sans" w:eastAsia="Ravensbourne Sans" w:hAnsi="Ravensbourne Sans" w:cs="Ravensbourne Sans"/>
                <w:b/>
                <w:bCs/>
                <w:color w:val="000000" w:themeColor="text1"/>
                <w:sz w:val="20"/>
                <w:szCs w:val="20"/>
              </w:rPr>
            </w:pPr>
          </w:p>
        </w:tc>
        <w:tc>
          <w:tcPr>
            <w:tcW w:w="2976" w:type="dxa"/>
            <w:vMerge/>
          </w:tcPr>
          <w:p w14:paraId="1DFCEFD1" w14:textId="77777777" w:rsidR="004F4231" w:rsidRPr="00DA6B23" w:rsidRDefault="004F4231" w:rsidP="004F4231">
            <w:pPr>
              <w:rPr>
                <w:rFonts w:ascii="Ravensbourne Sans" w:hAnsi="Ravensbourne Sans"/>
                <w:sz w:val="20"/>
                <w:szCs w:val="20"/>
              </w:rPr>
            </w:pPr>
          </w:p>
        </w:tc>
      </w:tr>
      <w:tr w:rsidR="004F4231" w:rsidRPr="00DA6B23" w14:paraId="633A3FDA" w14:textId="77777777" w:rsidTr="47E08FD4">
        <w:trPr>
          <w:trHeight w:val="1061"/>
        </w:trPr>
        <w:tc>
          <w:tcPr>
            <w:tcW w:w="2972" w:type="dxa"/>
            <w:shd w:val="clear" w:color="auto" w:fill="D9E2F3" w:themeFill="accent5" w:themeFillTint="33"/>
          </w:tcPr>
          <w:p w14:paraId="34744DE9" w14:textId="45948C26" w:rsidR="00D36247" w:rsidRDefault="6E9DF5EF" w:rsidP="2A85EAAD">
            <w:pPr>
              <w:rPr>
                <w:rFonts w:ascii="Ravensbourne Sans" w:eastAsia="Ravensbourne Sans" w:hAnsi="Ravensbourne Sans" w:cs="Ravensbourne Sans"/>
                <w:sz w:val="20"/>
                <w:szCs w:val="20"/>
              </w:rPr>
            </w:pPr>
            <w:r w:rsidRPr="31D110BF">
              <w:rPr>
                <w:rFonts w:ascii="Ravensbourne Sans" w:eastAsia="Ravensbourne Sans" w:hAnsi="Ravensbourne Sans" w:cs="Ravensbourne Sans"/>
                <w:sz w:val="20"/>
                <w:szCs w:val="20"/>
              </w:rPr>
              <w:t>PRM25703</w:t>
            </w:r>
          </w:p>
          <w:p w14:paraId="2D3CC375" w14:textId="6C5FDB7D" w:rsidR="004F4231" w:rsidRDefault="7B54A8CF" w:rsidP="2A85EAAD">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Principles of Project Management</w:t>
            </w:r>
          </w:p>
          <w:p w14:paraId="53DF3B7E" w14:textId="66E4A314" w:rsidR="004F4231" w:rsidRPr="00DA6B23" w:rsidRDefault="7B54A8CF" w:rsidP="31AE717B">
            <w:pPr>
              <w:rPr>
                <w:rFonts w:ascii="Ravensbourne Sans" w:eastAsia="Ravensbourne Sans" w:hAnsi="Ravensbourne Sans" w:cs="Ravensbourne Sans"/>
                <w:sz w:val="20"/>
                <w:szCs w:val="20"/>
              </w:rPr>
            </w:pPr>
            <w:r w:rsidRPr="47E08FD4">
              <w:rPr>
                <w:rFonts w:ascii="Ravensbourne Sans" w:eastAsia="Ravensbourne Sans" w:hAnsi="Ravensbourne Sans" w:cs="Ravensbourne Sans"/>
                <w:sz w:val="20"/>
                <w:szCs w:val="20"/>
              </w:rPr>
              <w:t xml:space="preserve">20 credits </w:t>
            </w:r>
          </w:p>
          <w:p w14:paraId="50F51953" w14:textId="276AD63F" w:rsidR="004F4231" w:rsidRPr="00DA6B23" w:rsidRDefault="004F4231" w:rsidP="31AE717B">
            <w:pPr>
              <w:rPr>
                <w:rFonts w:ascii="Ravensbourne Sans" w:eastAsia="Ravensbourne Sans" w:hAnsi="Ravensbourne Sans" w:cs="Ravensbourne Sans"/>
                <w:color w:val="000000" w:themeColor="text1"/>
                <w:sz w:val="20"/>
                <w:szCs w:val="20"/>
              </w:rPr>
            </w:pPr>
          </w:p>
        </w:tc>
        <w:tc>
          <w:tcPr>
            <w:tcW w:w="3119" w:type="dxa"/>
            <w:shd w:val="clear" w:color="auto" w:fill="D9E2F3" w:themeFill="accent5" w:themeFillTint="33"/>
          </w:tcPr>
          <w:p w14:paraId="51EAAD9D" w14:textId="2B5FBCF4" w:rsidR="5DB07664" w:rsidRDefault="5DB07664" w:rsidP="5CDEAF31">
            <w:pPr>
              <w:rPr>
                <w:rFonts w:ascii="Ravensbourne Sans" w:eastAsia="Ravensbourne Sans" w:hAnsi="Ravensbourne Sans" w:cs="Ravensbourne Sans"/>
                <w:sz w:val="20"/>
                <w:szCs w:val="20"/>
              </w:rPr>
            </w:pPr>
            <w:r w:rsidRPr="5CDEAF31">
              <w:rPr>
                <w:rFonts w:ascii="Ravensbourne Sans" w:eastAsia="Ravensbourne Sans" w:hAnsi="Ravensbourne Sans" w:cs="Ravensbourne Sans"/>
                <w:sz w:val="20"/>
                <w:szCs w:val="20"/>
              </w:rPr>
              <w:t>PRM25706</w:t>
            </w:r>
          </w:p>
          <w:p w14:paraId="2B3A0D1F" w14:textId="01A7B0FE" w:rsidR="004F4231" w:rsidRDefault="68929AE0"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Advanced Project Operations, Procurement and Governance</w:t>
            </w:r>
          </w:p>
          <w:p w14:paraId="31303126" w14:textId="77777777" w:rsidR="004F4231" w:rsidRPr="00DA6B23" w:rsidRDefault="68929AE0" w:rsidP="31AE717B">
            <w:pPr>
              <w:rPr>
                <w:rFonts w:ascii="Ravensbourne Sans" w:eastAsia="Ravensbourne Sans" w:hAnsi="Ravensbourne Sans" w:cs="Ravensbourne Sans"/>
                <w:sz w:val="20"/>
                <w:szCs w:val="20"/>
              </w:rPr>
            </w:pPr>
            <w:r w:rsidRPr="31AE717B">
              <w:rPr>
                <w:rFonts w:ascii="Ravensbourne Sans" w:eastAsia="Ravensbourne Sans" w:hAnsi="Ravensbourne Sans" w:cs="Ravensbourne Sans"/>
                <w:sz w:val="20"/>
                <w:szCs w:val="20"/>
              </w:rPr>
              <w:t xml:space="preserve">20 credits </w:t>
            </w:r>
          </w:p>
          <w:p w14:paraId="1F0F59D0" w14:textId="77777777" w:rsidR="004F4231" w:rsidRPr="00DA6B23" w:rsidRDefault="004F4231" w:rsidP="31AE717B">
            <w:pPr>
              <w:rPr>
                <w:rFonts w:ascii="Ravensbourne Sans" w:eastAsia="Ravensbourne Sans" w:hAnsi="Ravensbourne Sans" w:cs="Ravensbourne Sans"/>
                <w:sz w:val="20"/>
                <w:szCs w:val="20"/>
              </w:rPr>
            </w:pPr>
          </w:p>
          <w:p w14:paraId="2FC7E1B7" w14:textId="05A3AAFF" w:rsidR="004F4231" w:rsidRPr="00DA6B23" w:rsidRDefault="004F4231" w:rsidP="31AE717B">
            <w:pPr>
              <w:rPr>
                <w:rFonts w:ascii="Ravensbourne Sans" w:eastAsia="Ravensbourne Sans" w:hAnsi="Ravensbourne Sans" w:cs="Ravensbourne Sans"/>
                <w:color w:val="000000" w:themeColor="text1"/>
                <w:sz w:val="20"/>
                <w:szCs w:val="20"/>
              </w:rPr>
            </w:pPr>
          </w:p>
        </w:tc>
        <w:tc>
          <w:tcPr>
            <w:tcW w:w="2976" w:type="dxa"/>
            <w:vMerge/>
          </w:tcPr>
          <w:p w14:paraId="222AE906" w14:textId="77777777" w:rsidR="004F4231" w:rsidRPr="00DA6B23" w:rsidRDefault="004F4231" w:rsidP="004F4231">
            <w:pPr>
              <w:rPr>
                <w:rFonts w:ascii="Ravensbourne Sans" w:hAnsi="Ravensbourne Sans"/>
                <w:sz w:val="20"/>
                <w:szCs w:val="20"/>
              </w:rPr>
            </w:pPr>
          </w:p>
        </w:tc>
      </w:tr>
    </w:tbl>
    <w:p w14:paraId="63B170FD" w14:textId="34B94F0D" w:rsidR="004E46FA" w:rsidRPr="00353180" w:rsidRDefault="32E4AC7A" w:rsidP="31AE717B">
      <w:pPr>
        <w:rPr>
          <w:rFonts w:ascii="Ravensbourne Sans" w:eastAsia="Ravensbourne Sans" w:hAnsi="Ravensbourne Sans" w:cs="Ravensbourne Sans"/>
          <w:sz w:val="20"/>
          <w:szCs w:val="20"/>
        </w:rPr>
      </w:pPr>
      <w:r w:rsidRPr="31AE717B">
        <w:rPr>
          <w:rStyle w:val="normaltextrun"/>
          <w:rFonts w:ascii="Ravensbourne Sans" w:eastAsia="Ravensbourne Sans" w:hAnsi="Ravensbourne Sans" w:cs="Ravensbourne Sans"/>
          <w:color w:val="000000"/>
          <w:sz w:val="20"/>
          <w:szCs w:val="20"/>
          <w:shd w:val="clear" w:color="auto" w:fill="FFFFFF"/>
        </w:rPr>
        <w:t xml:space="preserve">Please note that not all modules will run in every delivery period hence alternating first and second semester modules. </w:t>
      </w:r>
      <w:r w:rsidRPr="31AE717B">
        <w:rPr>
          <w:rStyle w:val="eop"/>
          <w:rFonts w:ascii="Ravensbourne Sans" w:eastAsia="Ravensbourne Sans" w:hAnsi="Ravensbourne Sans" w:cs="Ravensbourne Sans"/>
          <w:color w:val="000000"/>
          <w:sz w:val="20"/>
          <w:szCs w:val="20"/>
          <w:shd w:val="clear" w:color="auto" w:fill="FFFFFF"/>
        </w:rPr>
        <w:t> </w:t>
      </w:r>
    </w:p>
    <w:sectPr w:rsidR="004E46FA" w:rsidRPr="00353180">
      <w:headerReference w:type="default" r:id="rId15"/>
      <w:footerReference w:type="default" r:id="rId16"/>
      <w:headerReference w:type="first" r:id="rId17"/>
      <w:footerReference w:type="first" r:id="rId18"/>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818B" w14:textId="77777777" w:rsidR="00FB0545" w:rsidRDefault="00FB0545">
      <w:pPr>
        <w:spacing w:after="0" w:line="240" w:lineRule="auto"/>
      </w:pPr>
      <w:r>
        <w:separator/>
      </w:r>
    </w:p>
  </w:endnote>
  <w:endnote w:type="continuationSeparator" w:id="0">
    <w:p w14:paraId="61BDC519" w14:textId="77777777" w:rsidR="00FB0545" w:rsidRDefault="00FB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vensbourne Sans">
    <w:panose1 w:val="00000500000000000000"/>
    <w:charset w:val="00"/>
    <w:family w:val="modern"/>
    <w:notTrueType/>
    <w:pitch w:val="variable"/>
    <w:sig w:usb0="00000007" w:usb1="00000000" w:usb2="00000000" w:usb3="00000000" w:csb0="00000093" w:csb1="00000000"/>
  </w:font>
  <w:font w:name="Noto Sans Symbols">
    <w:altName w:val="Times New Roman"/>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6008" w14:textId="2BE17A08" w:rsidR="004E46FA" w:rsidRDefault="00FF014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402AA">
      <w:rPr>
        <w:noProof/>
        <w:color w:val="000000"/>
      </w:rPr>
      <w:t>2</w:t>
    </w:r>
    <w:r>
      <w:rPr>
        <w:color w:val="000000"/>
      </w:rPr>
      <w:fldChar w:fldCharType="end"/>
    </w:r>
  </w:p>
  <w:p w14:paraId="0F56D24D" w14:textId="77777777" w:rsidR="004E46FA" w:rsidRDefault="00FF0143">
    <w:pPr>
      <w:pBdr>
        <w:top w:val="nil"/>
        <w:left w:val="nil"/>
        <w:bottom w:val="nil"/>
        <w:right w:val="nil"/>
        <w:between w:val="nil"/>
      </w:pBdr>
      <w:tabs>
        <w:tab w:val="center" w:pos="4513"/>
        <w:tab w:val="right" w:pos="9026"/>
      </w:tabs>
      <w:spacing w:after="0" w:line="240" w:lineRule="auto"/>
      <w:rPr>
        <w:color w:val="000000"/>
      </w:rPr>
    </w:pPr>
    <w:r w:rsidRPr="00F402AA">
      <w:rPr>
        <w:rFonts w:ascii="Ravensbourne Sans" w:hAnsi="Ravensbourne Sans"/>
        <w:color w:val="000000"/>
      </w:rPr>
      <w:t>The Quality Team</w:t>
    </w:r>
    <w:r>
      <w:rPr>
        <w:color w:val="000000"/>
      </w:rPr>
      <w:tab/>
    </w:r>
    <w:r>
      <w:rPr>
        <w:color w:val="000000"/>
      </w:rPr>
      <w:tab/>
    </w:r>
    <w:r w:rsidRPr="00F402AA">
      <w:rPr>
        <w:rFonts w:ascii="Ravensbourne Sans" w:hAnsi="Ravensbourne Sans"/>
        <w:color w:val="000000"/>
      </w:rPr>
      <w:t>Definitive Documents</w:t>
    </w:r>
  </w:p>
  <w:p w14:paraId="10CE7AB7" w14:textId="77777777" w:rsidR="004E46FA" w:rsidRDefault="004E46F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23DA" w14:textId="77777777" w:rsidR="004E46FA" w:rsidRDefault="00FF014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402AA">
      <w:rPr>
        <w:noProof/>
        <w:color w:val="000000"/>
      </w:rPr>
      <w:t>1</w:t>
    </w:r>
    <w:r>
      <w:rPr>
        <w:color w:val="000000"/>
      </w:rPr>
      <w:fldChar w:fldCharType="end"/>
    </w:r>
  </w:p>
  <w:p w14:paraId="47496060" w14:textId="77777777" w:rsidR="004E46FA" w:rsidRDefault="004E46FA">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1E96" w14:textId="77777777" w:rsidR="00FB0545" w:rsidRDefault="00FB0545">
      <w:pPr>
        <w:spacing w:after="0" w:line="240" w:lineRule="auto"/>
      </w:pPr>
      <w:r>
        <w:separator/>
      </w:r>
    </w:p>
  </w:footnote>
  <w:footnote w:type="continuationSeparator" w:id="0">
    <w:p w14:paraId="1FCFF89C" w14:textId="77777777" w:rsidR="00FB0545" w:rsidRDefault="00FB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6296" w14:textId="1E9A6CE8" w:rsidR="004E46FA" w:rsidRPr="00F402AA" w:rsidRDefault="00F402AA">
    <w:pPr>
      <w:pBdr>
        <w:top w:val="nil"/>
        <w:left w:val="nil"/>
        <w:bottom w:val="nil"/>
        <w:right w:val="nil"/>
        <w:between w:val="nil"/>
      </w:pBdr>
      <w:tabs>
        <w:tab w:val="center" w:pos="4513"/>
        <w:tab w:val="right" w:pos="9026"/>
      </w:tabs>
      <w:spacing w:after="0" w:line="240" w:lineRule="auto"/>
      <w:jc w:val="right"/>
      <w:rPr>
        <w:rFonts w:ascii="Ravensbourne Sans" w:hAnsi="Ravensbourne Sans"/>
        <w:b/>
        <w:bCs/>
        <w:color w:val="000000"/>
      </w:rPr>
    </w:pPr>
    <w:r w:rsidRPr="00F402AA">
      <w:rPr>
        <w:rFonts w:ascii="Ravensbourne Sans" w:hAnsi="Ravensbourne Sans"/>
        <w:b/>
        <w:bCs/>
        <w:color w:val="000000"/>
      </w:rPr>
      <w:t>COURSE</w:t>
    </w:r>
    <w:r w:rsidR="00FF0143" w:rsidRPr="00F402AA">
      <w:rPr>
        <w:rFonts w:ascii="Ravensbourne Sans" w:hAnsi="Ravensbourne Sans"/>
        <w:b/>
        <w:bCs/>
        <w:color w:val="000000"/>
      </w:rPr>
      <w:t xml:space="preserve">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7BC2" w14:textId="6A297C70" w:rsidR="004E46FA" w:rsidRPr="00F402AA" w:rsidRDefault="00F402AA">
    <w:pPr>
      <w:pBdr>
        <w:top w:val="nil"/>
        <w:left w:val="nil"/>
        <w:bottom w:val="nil"/>
        <w:right w:val="nil"/>
        <w:between w:val="nil"/>
      </w:pBdr>
      <w:tabs>
        <w:tab w:val="center" w:pos="4513"/>
        <w:tab w:val="right" w:pos="9026"/>
      </w:tabs>
      <w:spacing w:after="0" w:line="240" w:lineRule="auto"/>
      <w:jc w:val="right"/>
      <w:rPr>
        <w:rFonts w:ascii="Ravensbourne Sans" w:hAnsi="Ravensbourne Sans"/>
        <w:b/>
        <w:color w:val="1F4E79"/>
        <w:sz w:val="28"/>
        <w:szCs w:val="28"/>
      </w:rPr>
    </w:pPr>
    <w:r w:rsidRPr="00F402AA">
      <w:rPr>
        <w:rFonts w:ascii="Ravensbourne Sans" w:hAnsi="Ravensbourne Sans"/>
        <w:b/>
        <w:color w:val="1F4E79"/>
        <w:sz w:val="28"/>
        <w:szCs w:val="28"/>
      </w:rPr>
      <w:t>COURSE</w:t>
    </w:r>
    <w:r w:rsidR="00FF0143" w:rsidRPr="00F402AA">
      <w:rPr>
        <w:rFonts w:ascii="Ravensbourne Sans" w:hAnsi="Ravensbourne Sans"/>
        <w:b/>
        <w:color w:val="1F4E79"/>
        <w:sz w:val="28"/>
        <w:szCs w:val="28"/>
      </w:rPr>
      <w:t xml:space="preserve"> SPECIFICATION</w:t>
    </w:r>
    <w:r w:rsidR="00FF0143" w:rsidRPr="00F402AA">
      <w:rPr>
        <w:rFonts w:ascii="Ravensbourne Sans" w:hAnsi="Ravensbourne Sans"/>
        <w:b/>
        <w:noProof/>
      </w:rPr>
      <w:drawing>
        <wp:anchor distT="0" distB="0" distL="0" distR="0" simplePos="0" relativeHeight="251658240" behindDoc="0" locked="0" layoutInCell="1" hidden="0" allowOverlap="1" wp14:anchorId="1881621F" wp14:editId="369DF702">
          <wp:simplePos x="0" y="0"/>
          <wp:positionH relativeFrom="column">
            <wp:posOffset>-266699</wp:posOffset>
          </wp:positionH>
          <wp:positionV relativeFrom="paragraph">
            <wp:posOffset>-262254</wp:posOffset>
          </wp:positionV>
          <wp:extent cx="2952000" cy="723353"/>
          <wp:effectExtent l="0" t="0" r="0" b="0"/>
          <wp:wrapSquare wrapText="bothSides" distT="0" distB="0" distL="0" distR="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52000" cy="7233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E00"/>
    <w:multiLevelType w:val="multilevel"/>
    <w:tmpl w:val="C8F86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9B7DAC"/>
    <w:multiLevelType w:val="multilevel"/>
    <w:tmpl w:val="194E1C6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9D004C2"/>
    <w:multiLevelType w:val="hybridMultilevel"/>
    <w:tmpl w:val="8AF08F82"/>
    <w:lvl w:ilvl="0" w:tplc="8FC86924">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F61BD"/>
    <w:multiLevelType w:val="multilevel"/>
    <w:tmpl w:val="85B29530"/>
    <w:lvl w:ilvl="0">
      <w:start w:val="1"/>
      <w:numFmt w:val="decimal"/>
      <w:lvlText w:val="%1."/>
      <w:lvlJc w:val="left"/>
      <w:pPr>
        <w:tabs>
          <w:tab w:val="num" w:pos="720"/>
        </w:tabs>
        <w:ind w:left="720" w:hanging="360"/>
      </w:pPr>
      <w:rPr>
        <w:rFonts w:ascii="Ravensbourne Sans" w:hAnsi="Ravensbourne San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455D7"/>
    <w:multiLevelType w:val="multilevel"/>
    <w:tmpl w:val="A78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ECEB6"/>
    <w:multiLevelType w:val="hybridMultilevel"/>
    <w:tmpl w:val="FCF4AA74"/>
    <w:lvl w:ilvl="0" w:tplc="A0F69EB8">
      <w:start w:val="1"/>
      <w:numFmt w:val="decimal"/>
      <w:lvlText w:val="%1."/>
      <w:lvlJc w:val="left"/>
      <w:pPr>
        <w:ind w:left="720" w:hanging="360"/>
      </w:pPr>
      <w:rPr>
        <w:rFonts w:ascii="Calibri" w:hAnsi="Calibri" w:hint="default"/>
      </w:rPr>
    </w:lvl>
    <w:lvl w:ilvl="1" w:tplc="A14A2630">
      <w:start w:val="1"/>
      <w:numFmt w:val="lowerLetter"/>
      <w:lvlText w:val="%2."/>
      <w:lvlJc w:val="left"/>
      <w:pPr>
        <w:ind w:left="1440" w:hanging="360"/>
      </w:pPr>
    </w:lvl>
    <w:lvl w:ilvl="2" w:tplc="65329C6C">
      <w:start w:val="1"/>
      <w:numFmt w:val="lowerRoman"/>
      <w:lvlText w:val="%3."/>
      <w:lvlJc w:val="right"/>
      <w:pPr>
        <w:ind w:left="2160" w:hanging="180"/>
      </w:pPr>
    </w:lvl>
    <w:lvl w:ilvl="3" w:tplc="751C336A">
      <w:start w:val="1"/>
      <w:numFmt w:val="decimal"/>
      <w:lvlText w:val="%4."/>
      <w:lvlJc w:val="left"/>
      <w:pPr>
        <w:ind w:left="2880" w:hanging="360"/>
      </w:pPr>
    </w:lvl>
    <w:lvl w:ilvl="4" w:tplc="C6A4FDCE">
      <w:start w:val="1"/>
      <w:numFmt w:val="lowerLetter"/>
      <w:lvlText w:val="%5."/>
      <w:lvlJc w:val="left"/>
      <w:pPr>
        <w:ind w:left="3600" w:hanging="360"/>
      </w:pPr>
    </w:lvl>
    <w:lvl w:ilvl="5" w:tplc="94808DA0">
      <w:start w:val="1"/>
      <w:numFmt w:val="lowerRoman"/>
      <w:lvlText w:val="%6."/>
      <w:lvlJc w:val="right"/>
      <w:pPr>
        <w:ind w:left="4320" w:hanging="180"/>
      </w:pPr>
    </w:lvl>
    <w:lvl w:ilvl="6" w:tplc="9F9A49F8">
      <w:start w:val="1"/>
      <w:numFmt w:val="decimal"/>
      <w:lvlText w:val="%7."/>
      <w:lvlJc w:val="left"/>
      <w:pPr>
        <w:ind w:left="5040" w:hanging="360"/>
      </w:pPr>
    </w:lvl>
    <w:lvl w:ilvl="7" w:tplc="407A1E28">
      <w:start w:val="1"/>
      <w:numFmt w:val="lowerLetter"/>
      <w:lvlText w:val="%8."/>
      <w:lvlJc w:val="left"/>
      <w:pPr>
        <w:ind w:left="5760" w:hanging="360"/>
      </w:pPr>
    </w:lvl>
    <w:lvl w:ilvl="8" w:tplc="45346332">
      <w:start w:val="1"/>
      <w:numFmt w:val="lowerRoman"/>
      <w:lvlText w:val="%9."/>
      <w:lvlJc w:val="right"/>
      <w:pPr>
        <w:ind w:left="6480" w:hanging="180"/>
      </w:pPr>
    </w:lvl>
  </w:abstractNum>
  <w:abstractNum w:abstractNumId="6" w15:restartNumberingAfterBreak="0">
    <w:nsid w:val="5C80777B"/>
    <w:multiLevelType w:val="multilevel"/>
    <w:tmpl w:val="DAB6F6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CAF6DFE"/>
    <w:multiLevelType w:val="hybridMultilevel"/>
    <w:tmpl w:val="ED5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81641"/>
    <w:multiLevelType w:val="multilevel"/>
    <w:tmpl w:val="F514BD5E"/>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E0C29D9"/>
    <w:multiLevelType w:val="hybridMultilevel"/>
    <w:tmpl w:val="539A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26425"/>
    <w:multiLevelType w:val="multilevel"/>
    <w:tmpl w:val="3110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841B5"/>
    <w:multiLevelType w:val="multilevel"/>
    <w:tmpl w:val="06625D52"/>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2072577304">
    <w:abstractNumId w:val="5"/>
  </w:num>
  <w:num w:numId="2" w16cid:durableId="1361784870">
    <w:abstractNumId w:val="0"/>
  </w:num>
  <w:num w:numId="3" w16cid:durableId="353070070">
    <w:abstractNumId w:val="6"/>
  </w:num>
  <w:num w:numId="4" w16cid:durableId="900750667">
    <w:abstractNumId w:val="3"/>
  </w:num>
  <w:num w:numId="5" w16cid:durableId="51925533">
    <w:abstractNumId w:val="10"/>
  </w:num>
  <w:num w:numId="6" w16cid:durableId="580337204">
    <w:abstractNumId w:val="8"/>
  </w:num>
  <w:num w:numId="7" w16cid:durableId="1520847413">
    <w:abstractNumId w:val="1"/>
  </w:num>
  <w:num w:numId="8" w16cid:durableId="681051040">
    <w:abstractNumId w:val="11"/>
  </w:num>
  <w:num w:numId="9" w16cid:durableId="1631596822">
    <w:abstractNumId w:val="7"/>
  </w:num>
  <w:num w:numId="10" w16cid:durableId="1929149869">
    <w:abstractNumId w:val="2"/>
  </w:num>
  <w:num w:numId="11" w16cid:durableId="586235941">
    <w:abstractNumId w:val="4"/>
  </w:num>
  <w:num w:numId="12" w16cid:durableId="1349941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FA"/>
    <w:rsid w:val="000148D2"/>
    <w:rsid w:val="00014A1F"/>
    <w:rsid w:val="00034A71"/>
    <w:rsid w:val="00041E3B"/>
    <w:rsid w:val="00067713"/>
    <w:rsid w:val="000B3FAD"/>
    <w:rsid w:val="000D3287"/>
    <w:rsid w:val="000E607B"/>
    <w:rsid w:val="000F523D"/>
    <w:rsid w:val="001B1798"/>
    <w:rsid w:val="0021681F"/>
    <w:rsid w:val="00216FF7"/>
    <w:rsid w:val="00225B2B"/>
    <w:rsid w:val="002B2B4C"/>
    <w:rsid w:val="002D5466"/>
    <w:rsid w:val="002E3FA7"/>
    <w:rsid w:val="003013C4"/>
    <w:rsid w:val="00302D99"/>
    <w:rsid w:val="00311262"/>
    <w:rsid w:val="00315A8F"/>
    <w:rsid w:val="003252B2"/>
    <w:rsid w:val="00345AFA"/>
    <w:rsid w:val="00353180"/>
    <w:rsid w:val="00374CD9"/>
    <w:rsid w:val="003A3E7B"/>
    <w:rsid w:val="003A7200"/>
    <w:rsid w:val="003D2024"/>
    <w:rsid w:val="00410A17"/>
    <w:rsid w:val="00420165"/>
    <w:rsid w:val="004A17B1"/>
    <w:rsid w:val="004B1883"/>
    <w:rsid w:val="004B2011"/>
    <w:rsid w:val="004E46FA"/>
    <w:rsid w:val="004E7988"/>
    <w:rsid w:val="004F4231"/>
    <w:rsid w:val="004F7085"/>
    <w:rsid w:val="00554349"/>
    <w:rsid w:val="00564D55"/>
    <w:rsid w:val="00566946"/>
    <w:rsid w:val="0057562B"/>
    <w:rsid w:val="00576256"/>
    <w:rsid w:val="005875AD"/>
    <w:rsid w:val="00594382"/>
    <w:rsid w:val="00597612"/>
    <w:rsid w:val="005B2A84"/>
    <w:rsid w:val="005B5FA6"/>
    <w:rsid w:val="005E1234"/>
    <w:rsid w:val="005E2CA6"/>
    <w:rsid w:val="005F3A0D"/>
    <w:rsid w:val="00607F0A"/>
    <w:rsid w:val="006218D9"/>
    <w:rsid w:val="00642789"/>
    <w:rsid w:val="006508B2"/>
    <w:rsid w:val="006536DC"/>
    <w:rsid w:val="00663617"/>
    <w:rsid w:val="00666BBE"/>
    <w:rsid w:val="006865B8"/>
    <w:rsid w:val="00686A72"/>
    <w:rsid w:val="006B441B"/>
    <w:rsid w:val="006F0E3B"/>
    <w:rsid w:val="006F1623"/>
    <w:rsid w:val="00700241"/>
    <w:rsid w:val="007141EA"/>
    <w:rsid w:val="007176C9"/>
    <w:rsid w:val="00737F99"/>
    <w:rsid w:val="00743A48"/>
    <w:rsid w:val="007476EB"/>
    <w:rsid w:val="007716ED"/>
    <w:rsid w:val="007A40D2"/>
    <w:rsid w:val="007D3EF3"/>
    <w:rsid w:val="007E72BC"/>
    <w:rsid w:val="0080144C"/>
    <w:rsid w:val="00830275"/>
    <w:rsid w:val="00847BC5"/>
    <w:rsid w:val="008531C4"/>
    <w:rsid w:val="00855468"/>
    <w:rsid w:val="0086061A"/>
    <w:rsid w:val="0087237A"/>
    <w:rsid w:val="0087445A"/>
    <w:rsid w:val="00880849"/>
    <w:rsid w:val="008A7B6D"/>
    <w:rsid w:val="008D0FA9"/>
    <w:rsid w:val="00907F2E"/>
    <w:rsid w:val="009207ED"/>
    <w:rsid w:val="00941D34"/>
    <w:rsid w:val="009550BA"/>
    <w:rsid w:val="0095663D"/>
    <w:rsid w:val="00981447"/>
    <w:rsid w:val="00982EBF"/>
    <w:rsid w:val="00991C9D"/>
    <w:rsid w:val="00995446"/>
    <w:rsid w:val="009A4A23"/>
    <w:rsid w:val="009B058E"/>
    <w:rsid w:val="009B5586"/>
    <w:rsid w:val="009D6907"/>
    <w:rsid w:val="009F08AD"/>
    <w:rsid w:val="009F514C"/>
    <w:rsid w:val="00A104D0"/>
    <w:rsid w:val="00A65BD5"/>
    <w:rsid w:val="00A71CCA"/>
    <w:rsid w:val="00A73BE1"/>
    <w:rsid w:val="00A752E1"/>
    <w:rsid w:val="00A87917"/>
    <w:rsid w:val="00AD0D6E"/>
    <w:rsid w:val="00B022D3"/>
    <w:rsid w:val="00B13EEA"/>
    <w:rsid w:val="00B22EC9"/>
    <w:rsid w:val="00B40C5C"/>
    <w:rsid w:val="00BB1C40"/>
    <w:rsid w:val="00BF474F"/>
    <w:rsid w:val="00C1095F"/>
    <w:rsid w:val="00C42A0F"/>
    <w:rsid w:val="00C525C3"/>
    <w:rsid w:val="00C56D5F"/>
    <w:rsid w:val="00C60E8A"/>
    <w:rsid w:val="00C85B6F"/>
    <w:rsid w:val="00CA34E3"/>
    <w:rsid w:val="00CA6E0B"/>
    <w:rsid w:val="00D24A2B"/>
    <w:rsid w:val="00D27AED"/>
    <w:rsid w:val="00D34509"/>
    <w:rsid w:val="00D356AF"/>
    <w:rsid w:val="00D36247"/>
    <w:rsid w:val="00D40AFE"/>
    <w:rsid w:val="00D62B3C"/>
    <w:rsid w:val="00D6330C"/>
    <w:rsid w:val="00D63B19"/>
    <w:rsid w:val="00D72FB8"/>
    <w:rsid w:val="00D902E6"/>
    <w:rsid w:val="00DA25BD"/>
    <w:rsid w:val="00DA6B23"/>
    <w:rsid w:val="00DA6EC8"/>
    <w:rsid w:val="00DB2542"/>
    <w:rsid w:val="00DC78FA"/>
    <w:rsid w:val="00E3671C"/>
    <w:rsid w:val="00E438F4"/>
    <w:rsid w:val="00E55568"/>
    <w:rsid w:val="00E80F1B"/>
    <w:rsid w:val="00EA1207"/>
    <w:rsid w:val="00EA3782"/>
    <w:rsid w:val="00ED0ED3"/>
    <w:rsid w:val="00ED5F65"/>
    <w:rsid w:val="00EE4B88"/>
    <w:rsid w:val="00EF54B6"/>
    <w:rsid w:val="00F141FC"/>
    <w:rsid w:val="00F402AA"/>
    <w:rsid w:val="00F51A4C"/>
    <w:rsid w:val="00F51F75"/>
    <w:rsid w:val="00F57D05"/>
    <w:rsid w:val="00F943B5"/>
    <w:rsid w:val="00FA5EF6"/>
    <w:rsid w:val="00FB0545"/>
    <w:rsid w:val="00FD6920"/>
    <w:rsid w:val="00FF0143"/>
    <w:rsid w:val="00FF53A6"/>
    <w:rsid w:val="0117FDA4"/>
    <w:rsid w:val="02185012"/>
    <w:rsid w:val="039AD859"/>
    <w:rsid w:val="03B159EB"/>
    <w:rsid w:val="05C5A4B7"/>
    <w:rsid w:val="07ABC8FD"/>
    <w:rsid w:val="07CD20F4"/>
    <w:rsid w:val="0A21EF2E"/>
    <w:rsid w:val="0A46AC2C"/>
    <w:rsid w:val="0A69A99A"/>
    <w:rsid w:val="0BD3CD18"/>
    <w:rsid w:val="0BE014B3"/>
    <w:rsid w:val="0C2CF445"/>
    <w:rsid w:val="0E55D398"/>
    <w:rsid w:val="0ED0AA6B"/>
    <w:rsid w:val="0FD87E66"/>
    <w:rsid w:val="108AC01D"/>
    <w:rsid w:val="12BFDDB1"/>
    <w:rsid w:val="13C1FCFC"/>
    <w:rsid w:val="156DA871"/>
    <w:rsid w:val="15AD6CF7"/>
    <w:rsid w:val="16ACD91A"/>
    <w:rsid w:val="16C3F1D1"/>
    <w:rsid w:val="1797E582"/>
    <w:rsid w:val="1799BDC7"/>
    <w:rsid w:val="17FD3D75"/>
    <w:rsid w:val="190AB06A"/>
    <w:rsid w:val="19791E77"/>
    <w:rsid w:val="19C17A50"/>
    <w:rsid w:val="1A154A4D"/>
    <w:rsid w:val="1A4B0679"/>
    <w:rsid w:val="1B3F6102"/>
    <w:rsid w:val="1B69C142"/>
    <w:rsid w:val="1B881067"/>
    <w:rsid w:val="1BE7B4BC"/>
    <w:rsid w:val="1EE4E476"/>
    <w:rsid w:val="1EED4496"/>
    <w:rsid w:val="1F04C0A6"/>
    <w:rsid w:val="1F2A310A"/>
    <w:rsid w:val="1FDAC4F5"/>
    <w:rsid w:val="20366194"/>
    <w:rsid w:val="204B6630"/>
    <w:rsid w:val="2155E1FF"/>
    <w:rsid w:val="23A834C5"/>
    <w:rsid w:val="24AA11E7"/>
    <w:rsid w:val="26BF5AAC"/>
    <w:rsid w:val="26C7D73B"/>
    <w:rsid w:val="26DC622A"/>
    <w:rsid w:val="27DC0662"/>
    <w:rsid w:val="280CC8DA"/>
    <w:rsid w:val="2836310D"/>
    <w:rsid w:val="291BDC7D"/>
    <w:rsid w:val="292BCF65"/>
    <w:rsid w:val="29E01ED0"/>
    <w:rsid w:val="2A5E3908"/>
    <w:rsid w:val="2A85EAAD"/>
    <w:rsid w:val="2B1BC84A"/>
    <w:rsid w:val="2B699A82"/>
    <w:rsid w:val="2D42F8FE"/>
    <w:rsid w:val="2DBBC45F"/>
    <w:rsid w:val="2DCF2489"/>
    <w:rsid w:val="2E5FB178"/>
    <w:rsid w:val="2E67905A"/>
    <w:rsid w:val="2F20F81A"/>
    <w:rsid w:val="2F6F81D7"/>
    <w:rsid w:val="2FB14F7A"/>
    <w:rsid w:val="2FE45518"/>
    <w:rsid w:val="30213733"/>
    <w:rsid w:val="30A0A034"/>
    <w:rsid w:val="31AE717B"/>
    <w:rsid w:val="31D110BF"/>
    <w:rsid w:val="31D3F039"/>
    <w:rsid w:val="3236B78E"/>
    <w:rsid w:val="32E4AC7A"/>
    <w:rsid w:val="3305DB0C"/>
    <w:rsid w:val="33085E8D"/>
    <w:rsid w:val="33416A4A"/>
    <w:rsid w:val="34207F2F"/>
    <w:rsid w:val="3524F935"/>
    <w:rsid w:val="3526402D"/>
    <w:rsid w:val="35B920B7"/>
    <w:rsid w:val="376FF3C6"/>
    <w:rsid w:val="37D19C42"/>
    <w:rsid w:val="3982DB8A"/>
    <w:rsid w:val="3A029452"/>
    <w:rsid w:val="3AB958F6"/>
    <w:rsid w:val="3AF15AE9"/>
    <w:rsid w:val="3F5A18F2"/>
    <w:rsid w:val="40756F91"/>
    <w:rsid w:val="41159B6C"/>
    <w:rsid w:val="419CCFB3"/>
    <w:rsid w:val="43855D78"/>
    <w:rsid w:val="43A827B5"/>
    <w:rsid w:val="43C13388"/>
    <w:rsid w:val="43F65893"/>
    <w:rsid w:val="452FEF03"/>
    <w:rsid w:val="46C7F3FF"/>
    <w:rsid w:val="47E08FD4"/>
    <w:rsid w:val="486CBA5B"/>
    <w:rsid w:val="4935F178"/>
    <w:rsid w:val="49A20B84"/>
    <w:rsid w:val="49D7B164"/>
    <w:rsid w:val="4A271EDC"/>
    <w:rsid w:val="4B909FF2"/>
    <w:rsid w:val="4BD6AD93"/>
    <w:rsid w:val="4CD40ED7"/>
    <w:rsid w:val="4CDB39B4"/>
    <w:rsid w:val="4D3F1D47"/>
    <w:rsid w:val="4E005D73"/>
    <w:rsid w:val="4E909509"/>
    <w:rsid w:val="4FE0BC80"/>
    <w:rsid w:val="53A273E2"/>
    <w:rsid w:val="53EF6AE3"/>
    <w:rsid w:val="542EB311"/>
    <w:rsid w:val="544B0A49"/>
    <w:rsid w:val="5775EF1F"/>
    <w:rsid w:val="57DDB65F"/>
    <w:rsid w:val="58778B93"/>
    <w:rsid w:val="58A6D648"/>
    <w:rsid w:val="5B9ADF15"/>
    <w:rsid w:val="5C91D505"/>
    <w:rsid w:val="5CD99CD6"/>
    <w:rsid w:val="5CDEAF31"/>
    <w:rsid w:val="5CED1820"/>
    <w:rsid w:val="5CF007D0"/>
    <w:rsid w:val="5DA8F804"/>
    <w:rsid w:val="5DB07664"/>
    <w:rsid w:val="5DBE75AB"/>
    <w:rsid w:val="5DF49F12"/>
    <w:rsid w:val="5E7B3C79"/>
    <w:rsid w:val="5ED80AB0"/>
    <w:rsid w:val="6049CD82"/>
    <w:rsid w:val="606D850C"/>
    <w:rsid w:val="6135C85E"/>
    <w:rsid w:val="65734774"/>
    <w:rsid w:val="661F9C08"/>
    <w:rsid w:val="67B3D4EA"/>
    <w:rsid w:val="68418370"/>
    <w:rsid w:val="68929AE0"/>
    <w:rsid w:val="68D0D701"/>
    <w:rsid w:val="69D6EEF4"/>
    <w:rsid w:val="6A5890A4"/>
    <w:rsid w:val="6CB63849"/>
    <w:rsid w:val="6D06C010"/>
    <w:rsid w:val="6E04E8B8"/>
    <w:rsid w:val="6E4B8A28"/>
    <w:rsid w:val="6E9DF5EF"/>
    <w:rsid w:val="7017696D"/>
    <w:rsid w:val="7032F274"/>
    <w:rsid w:val="70C10947"/>
    <w:rsid w:val="714C98B2"/>
    <w:rsid w:val="72685B1B"/>
    <w:rsid w:val="7271D2C6"/>
    <w:rsid w:val="74D1150C"/>
    <w:rsid w:val="74DCFFD4"/>
    <w:rsid w:val="7577BCD5"/>
    <w:rsid w:val="76FF0E61"/>
    <w:rsid w:val="7B54A8CF"/>
    <w:rsid w:val="7C5CFA98"/>
    <w:rsid w:val="7E0D7F60"/>
    <w:rsid w:val="7E8D0A3B"/>
    <w:rsid w:val="7E972F86"/>
    <w:rsid w:val="7FA25879"/>
    <w:rsid w:val="7FC9D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400A"/>
  <w15:docId w15:val="{B0BA0412-7A76-CB4E-8F7E-80D75F7E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21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0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05D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qFormat/>
    <w:rsid w:val="005B377D"/>
    <w:pPr>
      <w:ind w:left="720"/>
      <w:contextualSpacing/>
    </w:pPr>
  </w:style>
  <w:style w:type="character" w:styleId="Hyperlink">
    <w:name w:val="Hyperlink"/>
    <w:basedOn w:val="DefaultParagraphFont"/>
    <w:uiPriority w:val="99"/>
    <w:unhideWhenUsed/>
    <w:rsid w:val="00F03A47"/>
    <w:rPr>
      <w:color w:val="0563C1" w:themeColor="hyperlink"/>
      <w:u w:val="single"/>
    </w:rPr>
  </w:style>
  <w:style w:type="table" w:styleId="GridTable1Light">
    <w:name w:val="Grid Table 1 Light"/>
    <w:basedOn w:val="TableNormal"/>
    <w:uiPriority w:val="46"/>
    <w:rsid w:val="00862F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06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D4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AD1"/>
  </w:style>
  <w:style w:type="paragraph" w:styleId="Footer">
    <w:name w:val="footer"/>
    <w:basedOn w:val="Normal"/>
    <w:link w:val="FooterChar"/>
    <w:uiPriority w:val="99"/>
    <w:unhideWhenUsed/>
    <w:rsid w:val="004D4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AD1"/>
  </w:style>
  <w:style w:type="table" w:styleId="ListTable1Light-Accent1">
    <w:name w:val="List Table 1 Light Accent 1"/>
    <w:basedOn w:val="TableNormal"/>
    <w:uiPriority w:val="46"/>
    <w:rsid w:val="004D4AD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4D4AD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4D4A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4D4AD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C648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6488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C648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urfulAccent5">
    <w:name w:val="Grid Table 6 Colorful Accent 5"/>
    <w:basedOn w:val="TableNormal"/>
    <w:uiPriority w:val="51"/>
    <w:rsid w:val="00C6488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7D1F39"/>
    <w:rPr>
      <w:color w:val="954F72" w:themeColor="followedHyperlink"/>
      <w:u w:val="single"/>
    </w:rPr>
  </w:style>
  <w:style w:type="table" w:styleId="GridTable4-Accent1">
    <w:name w:val="Grid Table 4 Accent 1"/>
    <w:basedOn w:val="TableNormal"/>
    <w:uiPriority w:val="49"/>
    <w:rsid w:val="00F2182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F21826"/>
    <w:rPr>
      <w:rFonts w:asciiTheme="majorHAnsi" w:eastAsiaTheme="majorEastAsia" w:hAnsiTheme="majorHAnsi" w:cstheme="majorBidi"/>
      <w:color w:val="2E74B5" w:themeColor="accent1" w:themeShade="BF"/>
      <w:sz w:val="26"/>
      <w:szCs w:val="26"/>
    </w:rPr>
  </w:style>
  <w:style w:type="table" w:styleId="GridTable5Dark-Accent5">
    <w:name w:val="Grid Table 5 Dark Accent 5"/>
    <w:basedOn w:val="TableNormal"/>
    <w:uiPriority w:val="50"/>
    <w:rsid w:val="00F218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stTable4-Accent1">
    <w:name w:val="List Table 4 Accent 1"/>
    <w:basedOn w:val="TableNormal"/>
    <w:uiPriority w:val="49"/>
    <w:rsid w:val="003E7AB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D454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1C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0">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4">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5">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7">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8">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styleId="Revision">
    <w:name w:val="Revision"/>
    <w:hidden/>
    <w:uiPriority w:val="99"/>
    <w:semiHidden/>
    <w:rsid w:val="00420165"/>
    <w:pPr>
      <w:spacing w:after="0" w:line="240" w:lineRule="auto"/>
    </w:pPr>
  </w:style>
  <w:style w:type="character" w:styleId="CommentReference">
    <w:name w:val="annotation reference"/>
    <w:basedOn w:val="DefaultParagraphFont"/>
    <w:uiPriority w:val="99"/>
    <w:semiHidden/>
    <w:unhideWhenUsed/>
    <w:rsid w:val="002B2B4C"/>
    <w:rPr>
      <w:sz w:val="16"/>
      <w:szCs w:val="16"/>
    </w:rPr>
  </w:style>
  <w:style w:type="paragraph" w:styleId="CommentText">
    <w:name w:val="annotation text"/>
    <w:basedOn w:val="Normal"/>
    <w:link w:val="CommentTextChar"/>
    <w:uiPriority w:val="99"/>
    <w:unhideWhenUsed/>
    <w:rsid w:val="002B2B4C"/>
    <w:pPr>
      <w:spacing w:line="240" w:lineRule="auto"/>
    </w:pPr>
    <w:rPr>
      <w:sz w:val="20"/>
      <w:szCs w:val="20"/>
    </w:rPr>
  </w:style>
  <w:style w:type="character" w:customStyle="1" w:styleId="CommentTextChar">
    <w:name w:val="Comment Text Char"/>
    <w:basedOn w:val="DefaultParagraphFont"/>
    <w:link w:val="CommentText"/>
    <w:uiPriority w:val="99"/>
    <w:rsid w:val="002B2B4C"/>
    <w:rPr>
      <w:sz w:val="20"/>
      <w:szCs w:val="20"/>
    </w:rPr>
  </w:style>
  <w:style w:type="paragraph" w:styleId="CommentSubject">
    <w:name w:val="annotation subject"/>
    <w:basedOn w:val="CommentText"/>
    <w:next w:val="CommentText"/>
    <w:link w:val="CommentSubjectChar"/>
    <w:uiPriority w:val="99"/>
    <w:semiHidden/>
    <w:unhideWhenUsed/>
    <w:rsid w:val="002B2B4C"/>
    <w:rPr>
      <w:b/>
      <w:bCs/>
    </w:rPr>
  </w:style>
  <w:style w:type="character" w:customStyle="1" w:styleId="CommentSubjectChar">
    <w:name w:val="Comment Subject Char"/>
    <w:basedOn w:val="CommentTextChar"/>
    <w:link w:val="CommentSubject"/>
    <w:uiPriority w:val="99"/>
    <w:semiHidden/>
    <w:rsid w:val="002B2B4C"/>
    <w:rPr>
      <w:b/>
      <w:bCs/>
      <w:sz w:val="20"/>
      <w:szCs w:val="20"/>
    </w:rPr>
  </w:style>
  <w:style w:type="character" w:styleId="UnresolvedMention">
    <w:name w:val="Unresolved Mention"/>
    <w:basedOn w:val="DefaultParagraphFont"/>
    <w:uiPriority w:val="99"/>
    <w:semiHidden/>
    <w:unhideWhenUsed/>
    <w:rsid w:val="00D24A2B"/>
    <w:rPr>
      <w:color w:val="605E5C"/>
      <w:shd w:val="clear" w:color="auto" w:fill="E1DFDD"/>
    </w:rPr>
  </w:style>
  <w:style w:type="paragraph" w:customStyle="1" w:styleId="paragraph">
    <w:name w:val="paragraph"/>
    <w:basedOn w:val="Normal"/>
    <w:rsid w:val="002D5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5466"/>
  </w:style>
  <w:style w:type="character" w:customStyle="1" w:styleId="eop">
    <w:name w:val="eop"/>
    <w:basedOn w:val="DefaultParagraphFont"/>
    <w:rsid w:val="002D5466"/>
  </w:style>
  <w:style w:type="character" w:customStyle="1" w:styleId="scxp117700537">
    <w:name w:val="scxp117700537"/>
    <w:basedOn w:val="DefaultParagraphFont"/>
    <w:rsid w:val="002D5466"/>
  </w:style>
  <w:style w:type="character" w:customStyle="1" w:styleId="scxp74973018">
    <w:name w:val="scxp74973018"/>
    <w:basedOn w:val="DefaultParagraphFont"/>
    <w:rsid w:val="002D5466"/>
  </w:style>
  <w:style w:type="paragraph" w:customStyle="1" w:styleId="xxmsonormal">
    <w:name w:val="x_xmsonormal"/>
    <w:basedOn w:val="Normal"/>
    <w:rsid w:val="002D5466"/>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06744">
      <w:bodyDiv w:val="1"/>
      <w:marLeft w:val="0"/>
      <w:marRight w:val="0"/>
      <w:marTop w:val="0"/>
      <w:marBottom w:val="0"/>
      <w:divBdr>
        <w:top w:val="none" w:sz="0" w:space="0" w:color="auto"/>
        <w:left w:val="none" w:sz="0" w:space="0" w:color="auto"/>
        <w:bottom w:val="none" w:sz="0" w:space="0" w:color="auto"/>
        <w:right w:val="none" w:sz="0" w:space="0" w:color="auto"/>
      </w:divBdr>
    </w:div>
    <w:div w:id="635916348">
      <w:bodyDiv w:val="1"/>
      <w:marLeft w:val="0"/>
      <w:marRight w:val="0"/>
      <w:marTop w:val="0"/>
      <w:marBottom w:val="0"/>
      <w:divBdr>
        <w:top w:val="none" w:sz="0" w:space="0" w:color="auto"/>
        <w:left w:val="none" w:sz="0" w:space="0" w:color="auto"/>
        <w:bottom w:val="none" w:sz="0" w:space="0" w:color="auto"/>
        <w:right w:val="none" w:sz="0" w:space="0" w:color="auto"/>
      </w:divBdr>
      <w:divsChild>
        <w:div w:id="1222324220">
          <w:marLeft w:val="0"/>
          <w:marRight w:val="0"/>
          <w:marTop w:val="0"/>
          <w:marBottom w:val="0"/>
          <w:divBdr>
            <w:top w:val="none" w:sz="0" w:space="0" w:color="auto"/>
            <w:left w:val="none" w:sz="0" w:space="0" w:color="auto"/>
            <w:bottom w:val="none" w:sz="0" w:space="0" w:color="auto"/>
            <w:right w:val="none" w:sz="0" w:space="0" w:color="auto"/>
          </w:divBdr>
        </w:div>
        <w:div w:id="1907884333">
          <w:marLeft w:val="0"/>
          <w:marRight w:val="0"/>
          <w:marTop w:val="0"/>
          <w:marBottom w:val="0"/>
          <w:divBdr>
            <w:top w:val="none" w:sz="0" w:space="0" w:color="auto"/>
            <w:left w:val="none" w:sz="0" w:space="0" w:color="auto"/>
            <w:bottom w:val="none" w:sz="0" w:space="0" w:color="auto"/>
            <w:right w:val="none" w:sz="0" w:space="0" w:color="auto"/>
          </w:divBdr>
        </w:div>
      </w:divsChild>
    </w:div>
    <w:div w:id="209894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vensbourne.ac.uk/student-servic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vensbourne.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vensbourne.ac.uk/information/current-staff-and-students/staff-and-student-polici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vensbourne.ac.uk/staff-and-student-polic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i6eaGYbALXzwH4EcXHEOrUPhmA==">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f595fd-e400-4d94-a44f-9f8cfcb8b87c">
      <Terms xmlns="http://schemas.microsoft.com/office/infopath/2007/PartnerControls"/>
    </lcf76f155ced4ddcb4097134ff3c332f>
    <TaxCatchAll xmlns="b0b6e28d-1766-409b-a690-b6131b7bd79a" xsi:nil="true"/>
    <SharedWithUsers xmlns="b0b6e28d-1766-409b-a690-b6131b7bd79a">
      <UserInfo>
        <DisplayName/>
        <AccountId xsi:nil="true"/>
        <AccountType/>
      </UserInfo>
    </SharedWithUsers>
    <_ApprovalAssignedTo xmlns="1cf595fd-e400-4d94-a44f-9f8cfcb8b87c">
      <UserInfo>
        <DisplayName/>
        <AccountId xsi:nil="true"/>
        <AccountType/>
      </UserInfo>
    </_ApprovalAssignedTo>
    <_ApprovalRespondedBy xmlns="1cf595fd-e400-4d94-a44f-9f8cfcb8b87c">
      <UserInfo>
        <DisplayName/>
        <AccountId xsi:nil="true"/>
        <AccountType/>
      </UserInfo>
    </_ApprovalRespondedBy>
    <_ApprovalStatus xmlns="1cf595fd-e400-4d94-a44f-9f8cfcb8b87c">0</_ApprovalStatus>
    <_ApprovalSentBy xmlns="1cf595fd-e400-4d94-a44f-9f8cfcb8b87c">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E77D71CA5DE84493471003545825B2" ma:contentTypeVersion="24" ma:contentTypeDescription="Create a new document." ma:contentTypeScope="" ma:versionID="810df15f664a7b8379583050a0edb8ca">
  <xsd:schema xmlns:xsd="http://www.w3.org/2001/XMLSchema" xmlns:xs="http://www.w3.org/2001/XMLSchema" xmlns:p="http://schemas.microsoft.com/office/2006/metadata/properties" xmlns:ns2="1cf595fd-e400-4d94-a44f-9f8cfcb8b87c" xmlns:ns3="b0b6e28d-1766-409b-a690-b6131b7bd79a" targetNamespace="http://schemas.microsoft.com/office/2006/metadata/properties" ma:root="true" ma:fieldsID="a8302ca56ce8c8efadaf736fc10721c3" ns2:_="" ns3:_="">
    <xsd:import namespace="1cf595fd-e400-4d94-a44f-9f8cfcb8b87c"/>
    <xsd:import namespace="b0b6e28d-1766-409b-a690-b6131b7bd7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595fd-e400-4d94-a44f-9f8cfcb8b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0601e38-4fae-43f1-aaaa-2ce173c4ef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6e28d-1766-409b-a690-b6131b7bd7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666b7b-d28f-4fdd-a51f-19583bc2e68f}" ma:internalName="TaxCatchAll" ma:showField="CatchAllData" ma:web="b0b6e28d-1766-409b-a690-b6131b7bd7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C6324B-833C-4448-81F3-FFADE58C2692}">
  <ds:schemaRefs>
    <ds:schemaRef ds:uri="http://purl.org/dc/dcmitype/"/>
    <ds:schemaRef ds:uri="http://schemas.microsoft.com/office/2006/documentManagement/types"/>
    <ds:schemaRef ds:uri="http://schemas.openxmlformats.org/package/2006/metadata/core-properties"/>
    <ds:schemaRef ds:uri="http://www.w3.org/XML/1998/namespace"/>
    <ds:schemaRef ds:uri="b0b6e28d-1766-409b-a690-b6131b7bd79a"/>
    <ds:schemaRef ds:uri="http://schemas.microsoft.com/office/2006/metadata/properties"/>
    <ds:schemaRef ds:uri="http://purl.org/dc/terms/"/>
    <ds:schemaRef ds:uri="http://schemas.microsoft.com/office/infopath/2007/PartnerControls"/>
    <ds:schemaRef ds:uri="1cf595fd-e400-4d94-a44f-9f8cfcb8b87c"/>
    <ds:schemaRef ds:uri="http://purl.org/dc/elements/1.1/"/>
  </ds:schemaRefs>
</ds:datastoreItem>
</file>

<file path=customXml/itemProps3.xml><?xml version="1.0" encoding="utf-8"?>
<ds:datastoreItem xmlns:ds="http://schemas.openxmlformats.org/officeDocument/2006/customXml" ds:itemID="{3048FBA9-8633-4154-AA70-C8414C0B0738}">
  <ds:schemaRefs>
    <ds:schemaRef ds:uri="http://schemas.microsoft.com/sharepoint/v3/contenttype/forms"/>
  </ds:schemaRefs>
</ds:datastoreItem>
</file>

<file path=customXml/itemProps4.xml><?xml version="1.0" encoding="utf-8"?>
<ds:datastoreItem xmlns:ds="http://schemas.openxmlformats.org/officeDocument/2006/customXml" ds:itemID="{680C3698-77AA-4673-902B-F9C42A2BB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595fd-e400-4d94-a44f-9f8cfcb8b87c"/>
    <ds:schemaRef ds:uri="b0b6e28d-1766-409b-a690-b6131b7bd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2973</Words>
  <Characters>18704</Characters>
  <Application>Microsoft Office Word</Application>
  <DocSecurity>0</DocSecurity>
  <Lines>813</Lines>
  <Paragraphs>442</Paragraphs>
  <ScaleCrop>false</ScaleCrop>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Sasha Carter</dc:creator>
  <cp:lastModifiedBy>Janice Dom</cp:lastModifiedBy>
  <cp:revision>2</cp:revision>
  <cp:lastPrinted>2025-03-31T13:41:00Z</cp:lastPrinted>
  <dcterms:created xsi:type="dcterms:W3CDTF">2026-04-16T13:45:00Z</dcterms:created>
  <dcterms:modified xsi:type="dcterms:W3CDTF">2026-04-16T13:45:00Z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0x010100CEE77D71CA5DE84493471003545825B2</vt:lpwstr>
  </property>
  <property fmtid="{D5CDD505-2E9C-101B-9397-08002B2CF9AE}" pid="3" name="MediaServiceImageTags">
    <vt:lpwstr/>
  </property>
  <property fmtid="{D5CDD505-2E9C-101B-9397-08002B2CF9AE}" pid="4" name="Order">
    <vt:r8>14133600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