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021B" w14:textId="77777777" w:rsidR="004E46FA" w:rsidRDefault="004E46FA">
      <w:pPr>
        <w:jc w:val="center"/>
        <w:rPr>
          <w:rFonts w:ascii="Arial" w:eastAsia="Arial" w:hAnsi="Arial" w:cs="Arial"/>
          <w:b/>
          <w:color w:val="1F4E79"/>
          <w:sz w:val="20"/>
          <w:szCs w:val="20"/>
        </w:rPr>
      </w:pPr>
    </w:p>
    <w:tbl>
      <w:tblPr>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CellMar>
          <w:left w:w="115" w:type="dxa"/>
          <w:right w:w="115" w:type="dxa"/>
        </w:tblCellMar>
        <w:tblLook w:val="04A0" w:firstRow="1" w:lastRow="0" w:firstColumn="1" w:lastColumn="0" w:noHBand="0" w:noVBand="1"/>
      </w:tblPr>
      <w:tblGrid>
        <w:gridCol w:w="3681"/>
        <w:gridCol w:w="5335"/>
      </w:tblGrid>
      <w:tr w:rsidR="006A6C37" w:rsidRPr="00771F1D" w14:paraId="72D09EB6" w14:textId="77777777" w:rsidTr="18B8BFFD">
        <w:trPr>
          <w:trHeight w:val="294"/>
        </w:trPr>
        <w:tc>
          <w:tcPr>
            <w:tcW w:w="3681" w:type="dxa"/>
            <w:shd w:val="clear" w:color="auto" w:fill="D9E2F3"/>
          </w:tcPr>
          <w:p w14:paraId="6CB4C045" w14:textId="507A688E" w:rsidR="004E46FA" w:rsidRPr="00771F1D" w:rsidRDefault="00F402AA">
            <w:pPr>
              <w:rPr>
                <w:rFonts w:ascii="Ravensbourne Sans" w:eastAsia="Arial" w:hAnsi="Ravensbourne Sans" w:cs="Arial"/>
                <w:sz w:val="20"/>
                <w:szCs w:val="20"/>
              </w:rPr>
            </w:pPr>
            <w:r w:rsidRPr="00771F1D">
              <w:rPr>
                <w:rFonts w:ascii="Ravensbourne Sans" w:eastAsia="Arial" w:hAnsi="Ravensbourne Sans" w:cs="Arial"/>
                <w:sz w:val="20"/>
                <w:szCs w:val="20"/>
              </w:rPr>
              <w:t>Course</w:t>
            </w:r>
            <w:r w:rsidR="00FF0143" w:rsidRPr="00771F1D">
              <w:rPr>
                <w:rFonts w:ascii="Ravensbourne Sans" w:eastAsia="Arial" w:hAnsi="Ravensbourne Sans" w:cs="Arial"/>
                <w:sz w:val="20"/>
                <w:szCs w:val="20"/>
              </w:rPr>
              <w:t xml:space="preserve"> Title</w:t>
            </w:r>
          </w:p>
        </w:tc>
        <w:tc>
          <w:tcPr>
            <w:tcW w:w="5335" w:type="dxa"/>
            <w:shd w:val="clear" w:color="auto" w:fill="D9E2F3"/>
          </w:tcPr>
          <w:p w14:paraId="6D4107AE" w14:textId="73ED0ADB" w:rsidR="004E46FA" w:rsidRPr="00771F1D" w:rsidRDefault="002F14E3">
            <w:pPr>
              <w:rPr>
                <w:rFonts w:ascii="Ravensbourne Sans" w:eastAsia="Arial" w:hAnsi="Ravensbourne Sans" w:cs="Arial"/>
                <w:sz w:val="20"/>
                <w:szCs w:val="20"/>
              </w:rPr>
            </w:pPr>
            <w:r w:rsidRPr="00771F1D">
              <w:rPr>
                <w:rFonts w:ascii="Ravensbourne Sans" w:eastAsia="Arial" w:hAnsi="Ravensbourne Sans" w:cs="Arial"/>
                <w:sz w:val="20"/>
                <w:szCs w:val="20"/>
              </w:rPr>
              <w:t xml:space="preserve">MSc </w:t>
            </w:r>
            <w:r w:rsidR="00852519" w:rsidRPr="00771F1D">
              <w:rPr>
                <w:rFonts w:ascii="Ravensbourne Sans" w:eastAsia="Arial" w:hAnsi="Ravensbourne Sans" w:cs="Arial"/>
                <w:sz w:val="20"/>
                <w:szCs w:val="20"/>
              </w:rPr>
              <w:t xml:space="preserve">Business </w:t>
            </w:r>
            <w:r w:rsidR="00192413" w:rsidRPr="00771F1D">
              <w:rPr>
                <w:rFonts w:ascii="Ravensbourne Sans" w:eastAsia="Arial" w:hAnsi="Ravensbourne Sans" w:cs="Arial"/>
                <w:sz w:val="20"/>
                <w:szCs w:val="20"/>
              </w:rPr>
              <w:t xml:space="preserve">and </w:t>
            </w:r>
            <w:r w:rsidR="00852519" w:rsidRPr="00771F1D">
              <w:rPr>
                <w:rFonts w:ascii="Ravensbourne Sans" w:eastAsia="Arial" w:hAnsi="Ravensbourne Sans" w:cs="Arial"/>
                <w:sz w:val="20"/>
                <w:szCs w:val="20"/>
              </w:rPr>
              <w:t>Data Analytics</w:t>
            </w:r>
          </w:p>
        </w:tc>
      </w:tr>
      <w:tr w:rsidR="006A6C37" w:rsidRPr="006A6C37" w14:paraId="14DBAE3F" w14:textId="77777777" w:rsidTr="18B8BFFD">
        <w:tc>
          <w:tcPr>
            <w:tcW w:w="3681" w:type="dxa"/>
            <w:shd w:val="clear" w:color="auto" w:fill="D9E2F3"/>
          </w:tcPr>
          <w:p w14:paraId="486599BD" w14:textId="68CC6B07" w:rsidR="004E46FA" w:rsidRPr="006A6C37" w:rsidRDefault="00F402AA">
            <w:pPr>
              <w:rPr>
                <w:rFonts w:ascii="Ravensbourne Sans" w:eastAsia="Arial" w:hAnsi="Ravensbourne Sans" w:cs="Arial"/>
                <w:sz w:val="20"/>
                <w:szCs w:val="20"/>
              </w:rPr>
            </w:pPr>
            <w:r w:rsidRPr="006A6C37">
              <w:rPr>
                <w:rFonts w:ascii="Ravensbourne Sans" w:eastAsia="Times New Roman" w:hAnsi="Ravensbourne Sans" w:cs="Times New Roman"/>
                <w:bCs/>
                <w:sz w:val="20"/>
                <w:szCs w:val="20"/>
              </w:rPr>
              <w:t>Final Award</w:t>
            </w:r>
            <w:r w:rsidRPr="006A6C37">
              <w:rPr>
                <w:rFonts w:ascii="Cambria" w:eastAsia="Times New Roman" w:hAnsi="Cambria" w:cs="Cambria"/>
                <w:bCs/>
                <w:sz w:val="20"/>
                <w:szCs w:val="20"/>
              </w:rPr>
              <w:t> </w:t>
            </w:r>
          </w:p>
        </w:tc>
        <w:tc>
          <w:tcPr>
            <w:tcW w:w="5335" w:type="dxa"/>
            <w:shd w:val="clear" w:color="auto" w:fill="D9E2F3"/>
          </w:tcPr>
          <w:p w14:paraId="7CC7B79B" w14:textId="38542630" w:rsidR="004E46FA" w:rsidRPr="006A6C37" w:rsidRDefault="00852519" w:rsidP="00852519">
            <w:pPr>
              <w:rPr>
                <w:rFonts w:ascii="Ravensbourne Sans" w:eastAsia="Arial" w:hAnsi="Ravensbourne Sans" w:cs="Arial"/>
                <w:sz w:val="20"/>
                <w:szCs w:val="20"/>
              </w:rPr>
            </w:pPr>
            <w:r w:rsidRPr="006A6C37">
              <w:rPr>
                <w:rFonts w:ascii="Ravensbourne Sans" w:eastAsia="Arial" w:hAnsi="Ravensbourne Sans" w:cs="Arial"/>
                <w:bCs/>
                <w:sz w:val="20"/>
                <w:szCs w:val="20"/>
              </w:rPr>
              <w:t xml:space="preserve">MSc </w:t>
            </w:r>
            <w:r w:rsidRPr="006A6C37">
              <w:rPr>
                <w:rFonts w:ascii="Ravensbourne Sans" w:eastAsia="Arial" w:hAnsi="Ravensbourne Sans" w:cs="Arial"/>
                <w:sz w:val="20"/>
                <w:szCs w:val="20"/>
              </w:rPr>
              <w:t xml:space="preserve">Business </w:t>
            </w:r>
            <w:r w:rsidR="00192413">
              <w:rPr>
                <w:rFonts w:ascii="Ravensbourne Sans" w:eastAsia="Arial" w:hAnsi="Ravensbourne Sans" w:cs="Arial"/>
                <w:sz w:val="20"/>
                <w:szCs w:val="20"/>
              </w:rPr>
              <w:t xml:space="preserve">and </w:t>
            </w:r>
            <w:r w:rsidRPr="006A6C37">
              <w:rPr>
                <w:rFonts w:ascii="Ravensbourne Sans" w:eastAsia="Arial" w:hAnsi="Ravensbourne Sans" w:cs="Arial"/>
                <w:sz w:val="20"/>
                <w:szCs w:val="20"/>
              </w:rPr>
              <w:t>Data Analytics</w:t>
            </w:r>
          </w:p>
        </w:tc>
      </w:tr>
      <w:tr w:rsidR="004E46FA" w14:paraId="3FE18F46" w14:textId="77777777" w:rsidTr="18B8BFFD">
        <w:tc>
          <w:tcPr>
            <w:tcW w:w="3681" w:type="dxa"/>
            <w:shd w:val="clear" w:color="auto" w:fill="D9E2F3"/>
          </w:tcPr>
          <w:p w14:paraId="4AB860F5" w14:textId="711B766F" w:rsidR="004E46FA" w:rsidRPr="00F402AA" w:rsidRDefault="00F402AA">
            <w:pPr>
              <w:rPr>
                <w:rFonts w:ascii="Ravensbourne Sans" w:eastAsia="Arial" w:hAnsi="Ravensbourne Sans" w:cs="Arial"/>
                <w:color w:val="000000" w:themeColor="text1"/>
                <w:sz w:val="20"/>
                <w:szCs w:val="20"/>
              </w:rPr>
            </w:pPr>
            <w:r w:rsidRPr="00F402AA">
              <w:rPr>
                <w:rFonts w:ascii="Ravensbourne Sans" w:eastAsia="Times New Roman" w:hAnsi="Ravensbourne Sans" w:cs="Times New Roman"/>
                <w:bCs/>
                <w:color w:val="000000" w:themeColor="text1"/>
                <w:sz w:val="20"/>
                <w:szCs w:val="20"/>
              </w:rPr>
              <w:t>Interim Awards</w:t>
            </w:r>
            <w:r w:rsidRPr="00F402AA">
              <w:rPr>
                <w:rFonts w:ascii="Cambria" w:eastAsia="Times New Roman" w:hAnsi="Cambria" w:cs="Cambria"/>
                <w:bCs/>
                <w:color w:val="000000" w:themeColor="text1"/>
                <w:sz w:val="20"/>
                <w:szCs w:val="20"/>
              </w:rPr>
              <w:t> </w:t>
            </w:r>
          </w:p>
        </w:tc>
        <w:tc>
          <w:tcPr>
            <w:tcW w:w="5335" w:type="dxa"/>
            <w:shd w:val="clear" w:color="auto" w:fill="D9E2F3"/>
          </w:tcPr>
          <w:p w14:paraId="59004F83" w14:textId="56BB9262" w:rsidR="00852519" w:rsidRPr="00C56DC5" w:rsidRDefault="00C56DC5" w:rsidP="00C56DC5">
            <w:pPr>
              <w:rPr>
                <w:rFonts w:ascii="Ravensbourne Sans" w:eastAsia="Arial" w:hAnsi="Ravensbourne Sans" w:cs="Arial"/>
                <w:color w:val="000000"/>
                <w:sz w:val="20"/>
                <w:szCs w:val="20"/>
              </w:rPr>
            </w:pPr>
            <w:r w:rsidRPr="00C56DC5">
              <w:rPr>
                <w:rFonts w:ascii="Ravensbourne Sans" w:eastAsia="Arial" w:hAnsi="Ravensbourne Sans" w:cs="Arial"/>
                <w:color w:val="000000"/>
                <w:sz w:val="20"/>
                <w:szCs w:val="20"/>
              </w:rPr>
              <w:t xml:space="preserve">Postgraduate Certificate of Higher Education in </w:t>
            </w:r>
            <w:r w:rsidR="00852519" w:rsidRPr="00852519">
              <w:rPr>
                <w:rFonts w:ascii="Ravensbourne Sans" w:eastAsia="Arial" w:hAnsi="Ravensbourne Sans" w:cs="Arial"/>
                <w:color w:val="000000"/>
                <w:sz w:val="20"/>
                <w:szCs w:val="20"/>
              </w:rPr>
              <w:t xml:space="preserve">Business </w:t>
            </w:r>
            <w:r w:rsidR="00A12FB6">
              <w:rPr>
                <w:rFonts w:ascii="Ravensbourne Sans" w:eastAsia="Arial" w:hAnsi="Ravensbourne Sans" w:cs="Arial"/>
                <w:color w:val="000000"/>
                <w:sz w:val="20"/>
                <w:szCs w:val="20"/>
              </w:rPr>
              <w:t xml:space="preserve">and </w:t>
            </w:r>
            <w:r w:rsidR="00852519" w:rsidRPr="00852519">
              <w:rPr>
                <w:rFonts w:ascii="Ravensbourne Sans" w:eastAsia="Arial" w:hAnsi="Ravensbourne Sans" w:cs="Arial"/>
                <w:color w:val="000000"/>
                <w:sz w:val="20"/>
                <w:szCs w:val="20"/>
              </w:rPr>
              <w:t>Data Analytics</w:t>
            </w:r>
          </w:p>
          <w:p w14:paraId="1E6C6814" w14:textId="0EE19F49" w:rsidR="00374CD9" w:rsidRPr="00F402AA" w:rsidRDefault="00C56DC5" w:rsidP="00C56DC5">
            <w:pPr>
              <w:rPr>
                <w:rFonts w:ascii="Ravensbourne Sans" w:eastAsia="Arial" w:hAnsi="Ravensbourne Sans" w:cs="Arial"/>
                <w:color w:val="000000"/>
                <w:sz w:val="20"/>
                <w:szCs w:val="20"/>
              </w:rPr>
            </w:pPr>
            <w:r w:rsidRPr="00C56DC5">
              <w:rPr>
                <w:rFonts w:ascii="Ravensbourne Sans" w:eastAsia="Arial" w:hAnsi="Ravensbourne Sans" w:cs="Arial"/>
                <w:color w:val="000000"/>
                <w:sz w:val="20"/>
                <w:szCs w:val="20"/>
              </w:rPr>
              <w:t xml:space="preserve">Postgraduate Diploma of Higher Education in </w:t>
            </w:r>
            <w:r w:rsidR="00852519" w:rsidRPr="00852519">
              <w:rPr>
                <w:rFonts w:ascii="Ravensbourne Sans" w:eastAsia="Arial" w:hAnsi="Ravensbourne Sans" w:cs="Arial"/>
                <w:color w:val="000000"/>
                <w:sz w:val="20"/>
                <w:szCs w:val="20"/>
              </w:rPr>
              <w:t xml:space="preserve">Business </w:t>
            </w:r>
            <w:r w:rsidR="00A12FB6">
              <w:rPr>
                <w:rFonts w:ascii="Ravensbourne Sans" w:eastAsia="Arial" w:hAnsi="Ravensbourne Sans" w:cs="Arial"/>
                <w:color w:val="000000"/>
                <w:sz w:val="20"/>
                <w:szCs w:val="20"/>
              </w:rPr>
              <w:t xml:space="preserve">and </w:t>
            </w:r>
            <w:r w:rsidR="00852519" w:rsidRPr="00852519">
              <w:rPr>
                <w:rFonts w:ascii="Ravensbourne Sans" w:eastAsia="Arial" w:hAnsi="Ravensbourne Sans" w:cs="Arial"/>
                <w:color w:val="000000"/>
                <w:sz w:val="20"/>
                <w:szCs w:val="20"/>
              </w:rPr>
              <w:t>Data Analytics</w:t>
            </w:r>
          </w:p>
        </w:tc>
      </w:tr>
      <w:tr w:rsidR="00F402AA" w14:paraId="57C0E8DE" w14:textId="77777777" w:rsidTr="00557B72">
        <w:trPr>
          <w:trHeight w:val="414"/>
        </w:trPr>
        <w:tc>
          <w:tcPr>
            <w:tcW w:w="3681" w:type="dxa"/>
            <w:shd w:val="clear" w:color="auto" w:fill="D9E2F3"/>
            <w:vAlign w:val="center"/>
          </w:tcPr>
          <w:p w14:paraId="4B423942" w14:textId="756129D2" w:rsidR="00F402AA" w:rsidRPr="00F402AA" w:rsidRDefault="00F402AA" w:rsidP="00557B72">
            <w:pPr>
              <w:rPr>
                <w:rFonts w:ascii="Ravensbourne Sans" w:eastAsia="Arial" w:hAnsi="Ravensbourne Sans" w:cs="Arial"/>
                <w:color w:val="000000" w:themeColor="text1"/>
                <w:sz w:val="20"/>
                <w:szCs w:val="20"/>
              </w:rPr>
            </w:pPr>
            <w:r w:rsidRPr="00F402AA">
              <w:rPr>
                <w:rFonts w:ascii="Ravensbourne Sans" w:eastAsia="Times New Roman" w:hAnsi="Ravensbourne Sans" w:cs="Times New Roman"/>
                <w:bCs/>
                <w:color w:val="000000" w:themeColor="text1"/>
                <w:sz w:val="20"/>
                <w:szCs w:val="20"/>
              </w:rPr>
              <w:t>Awarding Body</w:t>
            </w:r>
            <w:r w:rsidRPr="00F402AA">
              <w:rPr>
                <w:rFonts w:ascii="Cambria" w:eastAsia="Times New Roman" w:hAnsi="Cambria" w:cs="Cambria"/>
                <w:bCs/>
                <w:color w:val="000000" w:themeColor="text1"/>
                <w:sz w:val="20"/>
                <w:szCs w:val="20"/>
              </w:rPr>
              <w:t> </w:t>
            </w:r>
          </w:p>
        </w:tc>
        <w:tc>
          <w:tcPr>
            <w:tcW w:w="5335" w:type="dxa"/>
            <w:shd w:val="clear" w:color="auto" w:fill="D9E2F3"/>
            <w:vAlign w:val="center"/>
          </w:tcPr>
          <w:p w14:paraId="469B8818" w14:textId="4E3D73B2" w:rsidR="00F402AA" w:rsidRPr="00F402AA" w:rsidRDefault="00F402AA" w:rsidP="00557B72">
            <w:pPr>
              <w:rPr>
                <w:rFonts w:ascii="Ravensbourne Sans" w:eastAsia="Arial" w:hAnsi="Ravensbourne Sans" w:cs="Arial"/>
                <w:color w:val="000000"/>
                <w:sz w:val="20"/>
                <w:szCs w:val="20"/>
              </w:rPr>
            </w:pPr>
            <w:bookmarkStart w:id="0" w:name="_heading=h.gjdgxs" w:colFirst="0" w:colLast="0"/>
            <w:bookmarkEnd w:id="0"/>
            <w:r w:rsidRPr="00F402AA">
              <w:rPr>
                <w:rFonts w:ascii="Ravensbourne Sans" w:eastAsia="Arial" w:hAnsi="Ravensbourne Sans" w:cs="Arial"/>
                <w:color w:val="000000"/>
                <w:sz w:val="20"/>
                <w:szCs w:val="20"/>
              </w:rPr>
              <w:t>Ravensbourne University London</w:t>
            </w:r>
          </w:p>
        </w:tc>
      </w:tr>
      <w:tr w:rsidR="00F402AA" w14:paraId="057E0F20" w14:textId="77777777" w:rsidTr="00557B72">
        <w:trPr>
          <w:trHeight w:val="414"/>
        </w:trPr>
        <w:tc>
          <w:tcPr>
            <w:tcW w:w="3681" w:type="dxa"/>
            <w:shd w:val="clear" w:color="auto" w:fill="D9E2F3"/>
            <w:vAlign w:val="center"/>
          </w:tcPr>
          <w:p w14:paraId="1EB278EC" w14:textId="785E423D" w:rsidR="00F402AA" w:rsidRPr="00F402AA" w:rsidRDefault="00F402AA" w:rsidP="00557B72">
            <w:pPr>
              <w:rPr>
                <w:rFonts w:ascii="Ravensbourne Sans" w:eastAsia="Arial" w:hAnsi="Ravensbourne Sans" w:cs="Arial"/>
                <w:color w:val="000000" w:themeColor="text1"/>
                <w:sz w:val="20"/>
                <w:szCs w:val="20"/>
              </w:rPr>
            </w:pPr>
            <w:r w:rsidRPr="00F402AA">
              <w:rPr>
                <w:rFonts w:ascii="Ravensbourne Sans" w:eastAsia="Times New Roman" w:hAnsi="Ravensbourne Sans" w:cs="Times New Roman"/>
                <w:bCs/>
                <w:color w:val="000000" w:themeColor="text1"/>
                <w:sz w:val="20"/>
                <w:szCs w:val="20"/>
              </w:rPr>
              <w:t>Teaching Institution</w:t>
            </w:r>
            <w:r w:rsidRPr="00F402AA">
              <w:rPr>
                <w:rFonts w:ascii="Cambria" w:eastAsia="Times New Roman" w:hAnsi="Cambria" w:cs="Cambria"/>
                <w:bCs/>
                <w:color w:val="000000" w:themeColor="text1"/>
                <w:sz w:val="20"/>
                <w:szCs w:val="20"/>
              </w:rPr>
              <w:t> </w:t>
            </w:r>
          </w:p>
        </w:tc>
        <w:tc>
          <w:tcPr>
            <w:tcW w:w="5335" w:type="dxa"/>
            <w:shd w:val="clear" w:color="auto" w:fill="D9E2F3"/>
            <w:vAlign w:val="center"/>
          </w:tcPr>
          <w:p w14:paraId="3FD5BB45" w14:textId="685B7C4A" w:rsidR="00F402AA" w:rsidRPr="00F402AA" w:rsidRDefault="00F402AA" w:rsidP="00557B72">
            <w:pPr>
              <w:rPr>
                <w:rFonts w:ascii="Ravensbourne Sans" w:eastAsia="Arial" w:hAnsi="Ravensbourne Sans" w:cs="Arial"/>
                <w:color w:val="000000"/>
                <w:sz w:val="20"/>
                <w:szCs w:val="20"/>
              </w:rPr>
            </w:pPr>
            <w:r w:rsidRPr="00F402AA">
              <w:rPr>
                <w:rFonts w:ascii="Ravensbourne Sans" w:eastAsia="Arial" w:hAnsi="Ravensbourne Sans" w:cs="Arial"/>
                <w:color w:val="000000"/>
                <w:sz w:val="20"/>
                <w:szCs w:val="20"/>
              </w:rPr>
              <w:t>Ravensbourne University London</w:t>
            </w:r>
          </w:p>
        </w:tc>
      </w:tr>
      <w:tr w:rsidR="00F402AA" w14:paraId="4402EDB6" w14:textId="77777777" w:rsidTr="00557B72">
        <w:trPr>
          <w:trHeight w:val="414"/>
        </w:trPr>
        <w:tc>
          <w:tcPr>
            <w:tcW w:w="3681" w:type="dxa"/>
            <w:shd w:val="clear" w:color="auto" w:fill="D9E2F3"/>
            <w:vAlign w:val="center"/>
          </w:tcPr>
          <w:p w14:paraId="5016F5EC" w14:textId="426A9FED" w:rsidR="00F402AA" w:rsidRPr="00F402AA" w:rsidRDefault="00F402AA" w:rsidP="00557B72">
            <w:pPr>
              <w:rPr>
                <w:rFonts w:ascii="Ravensbourne Sans" w:eastAsia="Arial" w:hAnsi="Ravensbourne Sans" w:cs="Arial"/>
                <w:color w:val="000000" w:themeColor="text1"/>
                <w:sz w:val="20"/>
                <w:szCs w:val="20"/>
              </w:rPr>
            </w:pPr>
            <w:r w:rsidRPr="18B8BFFD">
              <w:rPr>
                <w:rFonts w:ascii="Ravensbourne Sans" w:eastAsia="Times New Roman" w:hAnsi="Ravensbourne Sans" w:cs="Times New Roman"/>
                <w:color w:val="000000" w:themeColor="text1"/>
                <w:sz w:val="20"/>
                <w:szCs w:val="20"/>
              </w:rPr>
              <w:t>UCAS Code</w:t>
            </w:r>
            <w:r w:rsidRPr="18B8BFFD">
              <w:rPr>
                <w:rFonts w:ascii="Cambria" w:eastAsia="Times New Roman" w:hAnsi="Cambria" w:cs="Cambria"/>
                <w:color w:val="000000" w:themeColor="text1"/>
                <w:sz w:val="20"/>
                <w:szCs w:val="20"/>
              </w:rPr>
              <w:t> </w:t>
            </w:r>
          </w:p>
        </w:tc>
        <w:tc>
          <w:tcPr>
            <w:tcW w:w="5335" w:type="dxa"/>
            <w:shd w:val="clear" w:color="auto" w:fill="D9E2F3"/>
            <w:vAlign w:val="center"/>
          </w:tcPr>
          <w:p w14:paraId="1BE53A86" w14:textId="7AC2563C" w:rsidR="00F402AA" w:rsidRPr="00F402AA" w:rsidRDefault="00F84FA8" w:rsidP="00557B72">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N/a</w:t>
            </w:r>
          </w:p>
        </w:tc>
      </w:tr>
      <w:tr w:rsidR="00F402AA" w14:paraId="78B62611" w14:textId="77777777" w:rsidTr="18B8BFFD">
        <w:tc>
          <w:tcPr>
            <w:tcW w:w="3681" w:type="dxa"/>
            <w:shd w:val="clear" w:color="auto" w:fill="D9E2F3"/>
          </w:tcPr>
          <w:p w14:paraId="21FCF007" w14:textId="7EDF62C4" w:rsidR="00F402AA" w:rsidRPr="00F402AA" w:rsidRDefault="00F402AA" w:rsidP="00F402AA">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HECOS code (with Subject percentage Splits if applicable)</w:t>
            </w:r>
            <w:r w:rsidRPr="00F402AA">
              <w:rPr>
                <w:rFonts w:ascii="Cambria" w:eastAsia="Times New Roman" w:hAnsi="Cambria" w:cs="Cambria"/>
                <w:bCs/>
                <w:color w:val="000000" w:themeColor="text1"/>
                <w:sz w:val="20"/>
                <w:szCs w:val="20"/>
              </w:rPr>
              <w:t> </w:t>
            </w:r>
          </w:p>
        </w:tc>
        <w:tc>
          <w:tcPr>
            <w:tcW w:w="5335" w:type="dxa"/>
            <w:shd w:val="clear" w:color="auto" w:fill="D9E2F3"/>
          </w:tcPr>
          <w:p w14:paraId="7F90FFE6" w14:textId="79A46B69" w:rsidR="00F402AA" w:rsidRPr="00F402AA" w:rsidRDefault="0064783C" w:rsidP="00F402AA">
            <w:pPr>
              <w:rPr>
                <w:rFonts w:ascii="Ravensbourne Sans" w:eastAsia="Arial" w:hAnsi="Ravensbourne Sans" w:cs="Arial"/>
                <w:color w:val="000000"/>
                <w:sz w:val="20"/>
                <w:szCs w:val="20"/>
              </w:rPr>
            </w:pPr>
            <w:r w:rsidRPr="0064783C">
              <w:rPr>
                <w:rFonts w:ascii="Ravensbourne Sans" w:eastAsia="Arial" w:hAnsi="Ravensbourne Sans" w:cs="Arial"/>
                <w:color w:val="000000"/>
                <w:sz w:val="20"/>
                <w:szCs w:val="20"/>
              </w:rPr>
              <w:t>100755</w:t>
            </w:r>
            <w:r w:rsidR="00BF0967">
              <w:rPr>
                <w:rFonts w:ascii="Ravensbourne Sans" w:eastAsia="Arial" w:hAnsi="Ravensbourne Sans" w:cs="Arial"/>
                <w:color w:val="000000"/>
                <w:sz w:val="20"/>
                <w:szCs w:val="20"/>
              </w:rPr>
              <w:t xml:space="preserve"> </w:t>
            </w:r>
            <w:r w:rsidR="00A00A5A">
              <w:rPr>
                <w:rFonts w:ascii="Ravensbourne Sans" w:eastAsia="Arial" w:hAnsi="Ravensbourne Sans" w:cs="Arial"/>
                <w:color w:val="000000"/>
                <w:sz w:val="20"/>
                <w:szCs w:val="20"/>
              </w:rPr>
              <w:t>–</w:t>
            </w:r>
            <w:r w:rsidR="00BF0967">
              <w:rPr>
                <w:rFonts w:ascii="Ravensbourne Sans" w:eastAsia="Arial" w:hAnsi="Ravensbourne Sans" w:cs="Arial"/>
                <w:color w:val="000000"/>
                <w:sz w:val="20"/>
                <w:szCs w:val="20"/>
              </w:rPr>
              <w:t xml:space="preserve"> </w:t>
            </w:r>
            <w:r w:rsidR="00223231">
              <w:rPr>
                <w:rFonts w:ascii="Ravensbourne Sans" w:eastAsia="Arial" w:hAnsi="Ravensbourne Sans" w:cs="Arial"/>
                <w:color w:val="000000"/>
                <w:sz w:val="20"/>
                <w:szCs w:val="20"/>
              </w:rPr>
              <w:t>D</w:t>
            </w:r>
            <w:r w:rsidR="00A00A5A">
              <w:rPr>
                <w:rFonts w:ascii="Ravensbourne Sans" w:eastAsia="Arial" w:hAnsi="Ravensbourne Sans" w:cs="Arial"/>
                <w:color w:val="000000"/>
                <w:sz w:val="20"/>
                <w:szCs w:val="20"/>
              </w:rPr>
              <w:t>ata management</w:t>
            </w:r>
          </w:p>
        </w:tc>
      </w:tr>
      <w:tr w:rsidR="00F402AA" w14:paraId="7070834D" w14:textId="77777777" w:rsidTr="008A4F08">
        <w:trPr>
          <w:trHeight w:val="397"/>
        </w:trPr>
        <w:tc>
          <w:tcPr>
            <w:tcW w:w="3681" w:type="dxa"/>
            <w:shd w:val="clear" w:color="auto" w:fill="D9E2F3"/>
            <w:vAlign w:val="center"/>
          </w:tcPr>
          <w:p w14:paraId="3F664073" w14:textId="6507531A" w:rsidR="00F402AA" w:rsidRPr="00F402AA" w:rsidRDefault="00F402AA" w:rsidP="008A4F08">
            <w:pPr>
              <w:rPr>
                <w:rFonts w:ascii="Ravensbourne Sans" w:eastAsia="Arial" w:hAnsi="Ravensbourne Sans" w:cs="Arial"/>
                <w:color w:val="000000" w:themeColor="text1"/>
                <w:sz w:val="20"/>
                <w:szCs w:val="20"/>
              </w:rPr>
            </w:pPr>
            <w:r w:rsidRPr="00F402AA">
              <w:rPr>
                <w:rFonts w:ascii="Ravensbourne Sans" w:eastAsia="Times New Roman" w:hAnsi="Ravensbourne Sans" w:cs="Times New Roman"/>
                <w:bCs/>
                <w:color w:val="000000" w:themeColor="text1"/>
                <w:sz w:val="20"/>
                <w:szCs w:val="20"/>
              </w:rPr>
              <w:t>QAA Subject Benchmark</w:t>
            </w:r>
            <w:r w:rsidRPr="00F402AA">
              <w:rPr>
                <w:rFonts w:ascii="Cambria" w:eastAsia="Times New Roman" w:hAnsi="Cambria" w:cs="Cambria"/>
                <w:bCs/>
                <w:color w:val="000000" w:themeColor="text1"/>
                <w:sz w:val="20"/>
                <w:szCs w:val="20"/>
              </w:rPr>
              <w:t> </w:t>
            </w:r>
          </w:p>
        </w:tc>
        <w:tc>
          <w:tcPr>
            <w:tcW w:w="5335" w:type="dxa"/>
            <w:shd w:val="clear" w:color="auto" w:fill="D9E2F3"/>
            <w:vAlign w:val="center"/>
          </w:tcPr>
          <w:p w14:paraId="49B28F16" w14:textId="77777777" w:rsidR="00CA7DD4" w:rsidRPr="00CA7DD4" w:rsidRDefault="00CA7DD4" w:rsidP="00CA7DD4">
            <w:pPr>
              <w:spacing w:after="0"/>
              <w:rPr>
                <w:rFonts w:ascii="Ravensbourne Sans" w:eastAsia="Arial" w:hAnsi="Ravensbourne Sans" w:cs="Arial"/>
                <w:color w:val="000000"/>
                <w:sz w:val="20"/>
                <w:szCs w:val="20"/>
              </w:rPr>
            </w:pPr>
            <w:r w:rsidRPr="00CA7DD4">
              <w:rPr>
                <w:rFonts w:ascii="Ravensbourne Sans" w:eastAsia="Arial" w:hAnsi="Ravensbourne Sans" w:cs="Arial"/>
                <w:color w:val="000000"/>
                <w:sz w:val="20"/>
                <w:szCs w:val="20"/>
              </w:rPr>
              <w:t>QAA Subject Benchmark Statement Computing</w:t>
            </w:r>
          </w:p>
          <w:p w14:paraId="50C353BE" w14:textId="622809C5" w:rsidR="00F402AA" w:rsidRPr="00F402AA" w:rsidRDefault="00CA7DD4" w:rsidP="00CA7DD4">
            <w:pPr>
              <w:rPr>
                <w:rFonts w:ascii="Ravensbourne Sans" w:eastAsia="Arial" w:hAnsi="Ravensbourne Sans" w:cs="Arial"/>
                <w:color w:val="000000"/>
                <w:sz w:val="20"/>
                <w:szCs w:val="20"/>
              </w:rPr>
            </w:pPr>
            <w:r w:rsidRPr="00CA7DD4">
              <w:rPr>
                <w:rFonts w:ascii="Ravensbourne Sans" w:eastAsia="Arial" w:hAnsi="Ravensbourne Sans" w:cs="Arial"/>
                <w:color w:val="000000"/>
                <w:sz w:val="20"/>
                <w:szCs w:val="20"/>
              </w:rPr>
              <w:t>QAA Master's Degree Characteristics statement</w:t>
            </w:r>
          </w:p>
        </w:tc>
      </w:tr>
      <w:tr w:rsidR="00F402AA" w14:paraId="544ABE77" w14:textId="77777777" w:rsidTr="008A4F08">
        <w:trPr>
          <w:trHeight w:val="397"/>
        </w:trPr>
        <w:tc>
          <w:tcPr>
            <w:tcW w:w="3681" w:type="dxa"/>
            <w:shd w:val="clear" w:color="auto" w:fill="D9E2F3"/>
            <w:vAlign w:val="center"/>
          </w:tcPr>
          <w:p w14:paraId="276A14AA" w14:textId="4FB02182" w:rsidR="00F402AA" w:rsidRPr="00F402AA" w:rsidRDefault="00F402AA" w:rsidP="008A4F08">
            <w:pPr>
              <w:rPr>
                <w:rFonts w:ascii="Ravensbourne Sans" w:eastAsia="Arial" w:hAnsi="Ravensbourne Sans" w:cs="Arial"/>
                <w:color w:val="000000" w:themeColor="text1"/>
                <w:sz w:val="20"/>
                <w:szCs w:val="20"/>
              </w:rPr>
            </w:pPr>
            <w:r w:rsidRPr="00F402AA">
              <w:rPr>
                <w:rFonts w:ascii="Ravensbourne Sans" w:eastAsia="Times New Roman" w:hAnsi="Ravensbourne Sans" w:cs="Times New Roman"/>
                <w:bCs/>
                <w:color w:val="000000" w:themeColor="text1"/>
                <w:sz w:val="20"/>
                <w:szCs w:val="20"/>
              </w:rPr>
              <w:t>External Accrediting Bodies</w:t>
            </w:r>
            <w:r w:rsidRPr="00F402AA">
              <w:rPr>
                <w:rFonts w:ascii="Cambria" w:eastAsia="Times New Roman" w:hAnsi="Cambria" w:cs="Cambria"/>
                <w:bCs/>
                <w:color w:val="000000" w:themeColor="text1"/>
                <w:sz w:val="20"/>
                <w:szCs w:val="20"/>
              </w:rPr>
              <w:t> </w:t>
            </w:r>
          </w:p>
        </w:tc>
        <w:tc>
          <w:tcPr>
            <w:tcW w:w="5335" w:type="dxa"/>
            <w:shd w:val="clear" w:color="auto" w:fill="D9E2F3"/>
            <w:vAlign w:val="center"/>
          </w:tcPr>
          <w:p w14:paraId="2BA7829E" w14:textId="7C83892D" w:rsidR="00F402AA" w:rsidRPr="00F402AA" w:rsidRDefault="00F402AA" w:rsidP="008A4F08">
            <w:pPr>
              <w:rPr>
                <w:rFonts w:ascii="Ravensbourne Sans" w:eastAsia="Arial" w:hAnsi="Ravensbourne Sans" w:cs="Arial"/>
                <w:color w:val="000000"/>
                <w:sz w:val="20"/>
                <w:szCs w:val="20"/>
              </w:rPr>
            </w:pPr>
          </w:p>
        </w:tc>
      </w:tr>
      <w:tr w:rsidR="00F402AA" w14:paraId="09DA124B" w14:textId="77777777" w:rsidTr="18B8BFFD">
        <w:tc>
          <w:tcPr>
            <w:tcW w:w="3681" w:type="dxa"/>
            <w:shd w:val="clear" w:color="auto" w:fill="D9E2F3"/>
          </w:tcPr>
          <w:p w14:paraId="5279B79E" w14:textId="7376D2F5" w:rsidR="00F402AA" w:rsidRPr="00F402AA" w:rsidRDefault="00F402AA" w:rsidP="00F402AA">
            <w:pPr>
              <w:rPr>
                <w:rFonts w:ascii="Ravensbourne Sans" w:eastAsia="Arial" w:hAnsi="Ravensbourne Sans" w:cs="Arial"/>
                <w:color w:val="000000" w:themeColor="text1"/>
                <w:sz w:val="20"/>
                <w:szCs w:val="20"/>
              </w:rPr>
            </w:pPr>
            <w:r w:rsidRPr="00F402AA">
              <w:rPr>
                <w:rFonts w:ascii="Ravensbourne Sans" w:eastAsia="Times New Roman" w:hAnsi="Ravensbourne Sans" w:cs="Times New Roman"/>
                <w:bCs/>
                <w:color w:val="000000" w:themeColor="text1"/>
                <w:sz w:val="20"/>
                <w:szCs w:val="20"/>
              </w:rPr>
              <w:t>Apprenticeship Standard used to inform the development of the course (if applicable)</w:t>
            </w:r>
          </w:p>
        </w:tc>
        <w:tc>
          <w:tcPr>
            <w:tcW w:w="5335" w:type="dxa"/>
            <w:shd w:val="clear" w:color="auto" w:fill="D9E2F3"/>
          </w:tcPr>
          <w:p w14:paraId="228600D1" w14:textId="702A4072" w:rsidR="00F402AA" w:rsidRPr="00F402AA" w:rsidRDefault="00CF2FFF"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N/a</w:t>
            </w:r>
          </w:p>
        </w:tc>
      </w:tr>
      <w:tr w:rsidR="00F402AA" w14:paraId="5AD2B17D" w14:textId="77777777" w:rsidTr="008A4F08">
        <w:trPr>
          <w:trHeight w:val="397"/>
        </w:trPr>
        <w:tc>
          <w:tcPr>
            <w:tcW w:w="3681" w:type="dxa"/>
            <w:shd w:val="clear" w:color="auto" w:fill="D9E2F3"/>
            <w:vAlign w:val="center"/>
          </w:tcPr>
          <w:p w14:paraId="0DFC7BD9" w14:textId="23C313E2" w:rsidR="00F402AA" w:rsidRPr="00F402AA" w:rsidRDefault="00F402AA" w:rsidP="008A4F08">
            <w:pPr>
              <w:rPr>
                <w:rFonts w:ascii="Ravensbourne Sans" w:eastAsia="Arial" w:hAnsi="Ravensbourne Sans" w:cs="Arial"/>
                <w:b/>
                <w:color w:val="000000" w:themeColor="text1"/>
                <w:sz w:val="20"/>
                <w:szCs w:val="20"/>
              </w:rPr>
            </w:pPr>
            <w:r w:rsidRPr="00F402AA">
              <w:rPr>
                <w:rFonts w:ascii="Ravensbourne Sans" w:eastAsia="Arial" w:hAnsi="Ravensbourne Sans" w:cs="Arial"/>
                <w:color w:val="000000" w:themeColor="text1"/>
                <w:sz w:val="20"/>
                <w:szCs w:val="20"/>
              </w:rPr>
              <w:t>Accelerated Degree Option</w:t>
            </w:r>
          </w:p>
        </w:tc>
        <w:tc>
          <w:tcPr>
            <w:tcW w:w="5335" w:type="dxa"/>
            <w:shd w:val="clear" w:color="auto" w:fill="D9E2F3"/>
          </w:tcPr>
          <w:p w14:paraId="2A27FAF1" w14:textId="547C254C" w:rsidR="00F402AA" w:rsidRPr="00F402AA" w:rsidRDefault="00C56DC5"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fldChar w:fldCharType="begin">
                <w:ffData>
                  <w:name w:val="Check2"/>
                  <w:enabled/>
                  <w:calcOnExit/>
                  <w:checkBox>
                    <w:sizeAuto/>
                    <w:default w:val="1"/>
                  </w:checkBox>
                </w:ffData>
              </w:fldChar>
            </w:r>
            <w:bookmarkStart w:id="1" w:name="Check2"/>
            <w:r>
              <w:rPr>
                <w:rFonts w:ascii="Ravensbourne Sans" w:eastAsia="Arial" w:hAnsi="Ravensbourne Sans" w:cs="Arial"/>
                <w:color w:val="000000"/>
                <w:sz w:val="20"/>
                <w:szCs w:val="20"/>
              </w:rPr>
              <w:instrText xml:space="preserve"> FORMCHECKBOX </w:instrText>
            </w:r>
            <w:r>
              <w:rPr>
                <w:rFonts w:ascii="Ravensbourne Sans" w:eastAsia="Arial" w:hAnsi="Ravensbourne Sans" w:cs="Arial"/>
                <w:color w:val="000000"/>
                <w:sz w:val="20"/>
                <w:szCs w:val="20"/>
              </w:rPr>
            </w:r>
            <w:r>
              <w:rPr>
                <w:rFonts w:ascii="Ravensbourne Sans" w:eastAsia="Arial" w:hAnsi="Ravensbourne Sans" w:cs="Arial"/>
                <w:color w:val="000000"/>
                <w:sz w:val="20"/>
                <w:szCs w:val="20"/>
              </w:rPr>
              <w:fldChar w:fldCharType="separate"/>
            </w:r>
            <w:r>
              <w:rPr>
                <w:rFonts w:ascii="Ravensbourne Sans" w:eastAsia="Arial" w:hAnsi="Ravensbourne Sans" w:cs="Arial"/>
                <w:color w:val="000000"/>
                <w:sz w:val="20"/>
                <w:szCs w:val="20"/>
              </w:rPr>
              <w:fldChar w:fldCharType="end"/>
            </w:r>
            <w:bookmarkEnd w:id="1"/>
            <w:r w:rsidR="00F402AA">
              <w:rPr>
                <w:rFonts w:ascii="Ravensbourne Sans" w:eastAsia="Arial" w:hAnsi="Ravensbourne Sans" w:cs="Arial"/>
                <w:color w:val="000000"/>
                <w:sz w:val="20"/>
                <w:szCs w:val="20"/>
              </w:rPr>
              <w:t xml:space="preserve"> No</w:t>
            </w:r>
          </w:p>
        </w:tc>
      </w:tr>
      <w:tr w:rsidR="00F402AA" w14:paraId="4CEC7467" w14:textId="77777777" w:rsidTr="008A4F08">
        <w:trPr>
          <w:trHeight w:val="397"/>
        </w:trPr>
        <w:tc>
          <w:tcPr>
            <w:tcW w:w="3681" w:type="dxa"/>
            <w:shd w:val="clear" w:color="auto" w:fill="D9E2F3"/>
            <w:vAlign w:val="center"/>
          </w:tcPr>
          <w:p w14:paraId="0800224D" w14:textId="580DED44" w:rsidR="00F402AA" w:rsidRPr="00F402AA" w:rsidRDefault="00F402AA" w:rsidP="008A4F08">
            <w:pPr>
              <w:rPr>
                <w:rFonts w:ascii="Ravensbourne Sans" w:eastAsia="Arial" w:hAnsi="Ravensbourne Sans" w:cs="Arial"/>
                <w:color w:val="000000" w:themeColor="text1"/>
                <w:sz w:val="20"/>
                <w:szCs w:val="20"/>
              </w:rPr>
            </w:pPr>
            <w:r w:rsidRPr="00F402AA">
              <w:rPr>
                <w:rFonts w:ascii="Ravensbourne Sans" w:eastAsia="Arial" w:hAnsi="Ravensbourne Sans" w:cs="Arial"/>
                <w:color w:val="000000" w:themeColor="text1"/>
                <w:sz w:val="20"/>
                <w:szCs w:val="20"/>
              </w:rPr>
              <w:t>Level 6 Top Up Option (online only)</w:t>
            </w:r>
          </w:p>
        </w:tc>
        <w:tc>
          <w:tcPr>
            <w:tcW w:w="5335" w:type="dxa"/>
            <w:shd w:val="clear" w:color="auto" w:fill="D9E2F3"/>
          </w:tcPr>
          <w:p w14:paraId="0830A311" w14:textId="54E41C3B" w:rsid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fldChar w:fldCharType="begin">
                <w:ffData>
                  <w:name w:val=""/>
                  <w:enabled/>
                  <w:calcOnExit w:val="0"/>
                  <w:checkBox>
                    <w:sizeAuto/>
                    <w:default w:val="1"/>
                  </w:checkBox>
                </w:ffData>
              </w:fldChar>
            </w:r>
            <w:r>
              <w:rPr>
                <w:rFonts w:ascii="Ravensbourne Sans" w:eastAsia="Arial" w:hAnsi="Ravensbourne Sans" w:cs="Arial"/>
                <w:color w:val="000000"/>
                <w:sz w:val="20"/>
                <w:szCs w:val="20"/>
              </w:rPr>
              <w:instrText xml:space="preserve"> FORMCHECKBOX </w:instrText>
            </w:r>
            <w:r>
              <w:rPr>
                <w:rFonts w:ascii="Ravensbourne Sans" w:eastAsia="Arial" w:hAnsi="Ravensbourne Sans" w:cs="Arial"/>
                <w:color w:val="000000"/>
                <w:sz w:val="20"/>
                <w:szCs w:val="20"/>
              </w:rPr>
            </w:r>
            <w:r>
              <w:rPr>
                <w:rFonts w:ascii="Ravensbourne Sans" w:eastAsia="Arial" w:hAnsi="Ravensbourne Sans" w:cs="Arial"/>
                <w:color w:val="000000"/>
                <w:sz w:val="20"/>
                <w:szCs w:val="20"/>
              </w:rPr>
              <w:fldChar w:fldCharType="separate"/>
            </w:r>
            <w:r>
              <w:rPr>
                <w:rFonts w:ascii="Ravensbourne Sans" w:eastAsia="Arial" w:hAnsi="Ravensbourne Sans" w:cs="Arial"/>
                <w:color w:val="000000"/>
                <w:sz w:val="20"/>
                <w:szCs w:val="20"/>
              </w:rPr>
              <w:fldChar w:fldCharType="end"/>
            </w:r>
            <w:r>
              <w:rPr>
                <w:rFonts w:ascii="Ravensbourne Sans" w:eastAsia="Arial" w:hAnsi="Ravensbourne Sans" w:cs="Arial"/>
                <w:color w:val="000000"/>
                <w:sz w:val="20"/>
                <w:szCs w:val="20"/>
              </w:rPr>
              <w:t xml:space="preserve"> No</w:t>
            </w:r>
          </w:p>
        </w:tc>
      </w:tr>
      <w:tr w:rsidR="00F402AA" w14:paraId="5AF559DF" w14:textId="77777777" w:rsidTr="18B8BFFD">
        <w:tc>
          <w:tcPr>
            <w:tcW w:w="3681" w:type="dxa"/>
            <w:shd w:val="clear" w:color="auto" w:fill="D9E2F3"/>
          </w:tcPr>
          <w:p w14:paraId="5FEFDC41" w14:textId="4CAA9440" w:rsidR="00F402AA" w:rsidRPr="00F402AA" w:rsidRDefault="00F402AA" w:rsidP="00F402AA">
            <w:pPr>
              <w:rPr>
                <w:rFonts w:ascii="Ravensbourne Sans" w:eastAsia="Arial" w:hAnsi="Ravensbourne Sans" w:cs="Arial"/>
                <w:color w:val="000000" w:themeColor="text1"/>
                <w:sz w:val="20"/>
                <w:szCs w:val="20"/>
              </w:rPr>
            </w:pPr>
            <w:r w:rsidRPr="00F402AA">
              <w:rPr>
                <w:rFonts w:ascii="Ravensbourne Sans" w:eastAsia="Times New Roman" w:hAnsi="Ravensbourne Sans" w:cs="Times New Roman"/>
                <w:bCs/>
                <w:color w:val="000000" w:themeColor="text1"/>
                <w:sz w:val="20"/>
                <w:szCs w:val="20"/>
              </w:rPr>
              <w:t>Study Load</w:t>
            </w:r>
            <w:r w:rsidRPr="00F402AA">
              <w:rPr>
                <w:rFonts w:ascii="Cambria" w:eastAsia="Times New Roman" w:hAnsi="Cambria" w:cs="Cambria"/>
                <w:bCs/>
                <w:color w:val="000000" w:themeColor="text1"/>
                <w:sz w:val="20"/>
                <w:szCs w:val="20"/>
              </w:rPr>
              <w:t> </w:t>
            </w:r>
          </w:p>
        </w:tc>
        <w:tc>
          <w:tcPr>
            <w:tcW w:w="5335" w:type="dxa"/>
            <w:shd w:val="clear" w:color="auto" w:fill="D9E2F3"/>
          </w:tcPr>
          <w:p w14:paraId="0FE18D45" w14:textId="29E2B647" w:rsidR="00374CD9" w:rsidRPr="00F402AA" w:rsidRDefault="00C56DC5" w:rsidP="00374CD9">
            <w:pPr>
              <w:rPr>
                <w:rFonts w:ascii="Ravensbourne Sans" w:eastAsia="Arial" w:hAnsi="Ravensbourne Sans" w:cs="Arial"/>
                <w:color w:val="000000"/>
                <w:sz w:val="20"/>
                <w:szCs w:val="20"/>
              </w:rPr>
            </w:pPr>
            <w:r>
              <w:rPr>
                <w:rFonts w:ascii="Ravensbourne Sans" w:eastAsia="Arial" w:hAnsi="Ravensbourne Sans" w:cs="Arial"/>
                <w:color w:val="000000"/>
                <w:sz w:val="20"/>
                <w:szCs w:val="20"/>
              </w:rPr>
              <w:fldChar w:fldCharType="begin">
                <w:ffData>
                  <w:name w:val=""/>
                  <w:enabled/>
                  <w:calcOnExit w:val="0"/>
                  <w:checkBox>
                    <w:sizeAuto/>
                    <w:default w:val="1"/>
                  </w:checkBox>
                </w:ffData>
              </w:fldChar>
            </w:r>
            <w:r>
              <w:rPr>
                <w:rFonts w:ascii="Ravensbourne Sans" w:eastAsia="Arial" w:hAnsi="Ravensbourne Sans" w:cs="Arial"/>
                <w:color w:val="000000"/>
                <w:sz w:val="20"/>
                <w:szCs w:val="20"/>
              </w:rPr>
              <w:instrText xml:space="preserve"> FORMCHECKBOX </w:instrText>
            </w:r>
            <w:r>
              <w:rPr>
                <w:rFonts w:ascii="Ravensbourne Sans" w:eastAsia="Arial" w:hAnsi="Ravensbourne Sans" w:cs="Arial"/>
                <w:color w:val="000000"/>
                <w:sz w:val="20"/>
                <w:szCs w:val="20"/>
              </w:rPr>
            </w:r>
            <w:r>
              <w:rPr>
                <w:rFonts w:ascii="Ravensbourne Sans" w:eastAsia="Arial" w:hAnsi="Ravensbourne Sans" w:cs="Arial"/>
                <w:color w:val="000000"/>
                <w:sz w:val="20"/>
                <w:szCs w:val="20"/>
              </w:rPr>
              <w:fldChar w:fldCharType="separate"/>
            </w:r>
            <w:r>
              <w:rPr>
                <w:rFonts w:ascii="Ravensbourne Sans" w:eastAsia="Arial" w:hAnsi="Ravensbourne Sans" w:cs="Arial"/>
                <w:color w:val="000000"/>
                <w:sz w:val="20"/>
                <w:szCs w:val="20"/>
              </w:rPr>
              <w:fldChar w:fldCharType="end"/>
            </w:r>
            <w:r w:rsidR="00374CD9">
              <w:rPr>
                <w:rFonts w:ascii="Ravensbourne Sans" w:eastAsia="Arial" w:hAnsi="Ravensbourne Sans" w:cs="Arial"/>
                <w:color w:val="000000"/>
                <w:sz w:val="20"/>
                <w:szCs w:val="20"/>
              </w:rPr>
              <w:t xml:space="preserve"> Full-time</w:t>
            </w:r>
          </w:p>
        </w:tc>
      </w:tr>
      <w:tr w:rsidR="00F402AA" w14:paraId="24597694" w14:textId="77777777" w:rsidTr="18B8BFFD">
        <w:tc>
          <w:tcPr>
            <w:tcW w:w="3681" w:type="dxa"/>
            <w:shd w:val="clear" w:color="auto" w:fill="D9E2F3"/>
          </w:tcPr>
          <w:p w14:paraId="34D3436A" w14:textId="47062A39" w:rsidR="00F402AA" w:rsidRPr="00F402AA" w:rsidRDefault="00F402AA" w:rsidP="00F402AA">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Mode of study</w:t>
            </w:r>
            <w:r w:rsidRPr="00F402AA">
              <w:rPr>
                <w:rFonts w:ascii="Cambria" w:eastAsia="Times New Roman" w:hAnsi="Cambria" w:cs="Cambria"/>
                <w:bCs/>
                <w:color w:val="000000" w:themeColor="text1"/>
                <w:sz w:val="20"/>
                <w:szCs w:val="20"/>
              </w:rPr>
              <w:t> </w:t>
            </w:r>
          </w:p>
        </w:tc>
        <w:tc>
          <w:tcPr>
            <w:tcW w:w="5335" w:type="dxa"/>
            <w:shd w:val="clear" w:color="auto" w:fill="D9E2F3"/>
          </w:tcPr>
          <w:p w14:paraId="27CDFC6C" w14:textId="3EEA770C" w:rsidR="00374CD9" w:rsidRDefault="00C56DC5" w:rsidP="00374CD9">
            <w:pPr>
              <w:rPr>
                <w:rFonts w:ascii="Ravensbourne Sans" w:eastAsia="Arial" w:hAnsi="Ravensbourne Sans" w:cs="Arial"/>
                <w:color w:val="000000"/>
                <w:sz w:val="20"/>
                <w:szCs w:val="20"/>
              </w:rPr>
            </w:pPr>
            <w:r>
              <w:rPr>
                <w:rFonts w:ascii="Ravensbourne Sans" w:eastAsia="Arial" w:hAnsi="Ravensbourne Sans" w:cs="Arial"/>
                <w:color w:val="000000"/>
                <w:sz w:val="20"/>
                <w:szCs w:val="20"/>
              </w:rPr>
              <w:fldChar w:fldCharType="begin">
                <w:ffData>
                  <w:name w:val=""/>
                  <w:enabled/>
                  <w:calcOnExit w:val="0"/>
                  <w:checkBox>
                    <w:sizeAuto/>
                    <w:default w:val="1"/>
                  </w:checkBox>
                </w:ffData>
              </w:fldChar>
            </w:r>
            <w:r>
              <w:rPr>
                <w:rFonts w:ascii="Ravensbourne Sans" w:eastAsia="Arial" w:hAnsi="Ravensbourne Sans" w:cs="Arial"/>
                <w:color w:val="000000"/>
                <w:sz w:val="20"/>
                <w:szCs w:val="20"/>
              </w:rPr>
              <w:instrText xml:space="preserve"> FORMCHECKBOX </w:instrText>
            </w:r>
            <w:r>
              <w:rPr>
                <w:rFonts w:ascii="Ravensbourne Sans" w:eastAsia="Arial" w:hAnsi="Ravensbourne Sans" w:cs="Arial"/>
                <w:color w:val="000000"/>
                <w:sz w:val="20"/>
                <w:szCs w:val="20"/>
              </w:rPr>
            </w:r>
            <w:r>
              <w:rPr>
                <w:rFonts w:ascii="Ravensbourne Sans" w:eastAsia="Arial" w:hAnsi="Ravensbourne Sans" w:cs="Arial"/>
                <w:color w:val="000000"/>
                <w:sz w:val="20"/>
                <w:szCs w:val="20"/>
              </w:rPr>
              <w:fldChar w:fldCharType="separate"/>
            </w:r>
            <w:r>
              <w:rPr>
                <w:rFonts w:ascii="Ravensbourne Sans" w:eastAsia="Arial" w:hAnsi="Ravensbourne Sans" w:cs="Arial"/>
                <w:color w:val="000000"/>
                <w:sz w:val="20"/>
                <w:szCs w:val="20"/>
              </w:rPr>
              <w:fldChar w:fldCharType="end"/>
            </w:r>
            <w:r w:rsidR="00374CD9">
              <w:rPr>
                <w:rFonts w:ascii="Ravensbourne Sans" w:eastAsia="Arial" w:hAnsi="Ravensbourne Sans" w:cs="Arial"/>
                <w:color w:val="000000"/>
                <w:sz w:val="20"/>
                <w:szCs w:val="20"/>
              </w:rPr>
              <w:t xml:space="preserve"> Face-to-face</w:t>
            </w:r>
          </w:p>
        </w:tc>
      </w:tr>
      <w:tr w:rsidR="00F402AA" w14:paraId="591A8CAC" w14:textId="77777777" w:rsidTr="18B8BFFD">
        <w:tc>
          <w:tcPr>
            <w:tcW w:w="3681" w:type="dxa"/>
            <w:shd w:val="clear" w:color="auto" w:fill="D9E2F3"/>
          </w:tcPr>
          <w:p w14:paraId="0CB97A73" w14:textId="444E3E8A" w:rsidR="00F402AA" w:rsidRPr="00F402AA" w:rsidRDefault="00F402AA" w:rsidP="00F402AA">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Delivery Location(s)</w:t>
            </w:r>
            <w:r w:rsidRPr="00F402AA">
              <w:rPr>
                <w:rFonts w:ascii="Cambria" w:eastAsia="Times New Roman" w:hAnsi="Cambria" w:cs="Cambria"/>
                <w:bCs/>
                <w:color w:val="000000" w:themeColor="text1"/>
                <w:sz w:val="20"/>
                <w:szCs w:val="20"/>
              </w:rPr>
              <w:t> </w:t>
            </w:r>
          </w:p>
        </w:tc>
        <w:tc>
          <w:tcPr>
            <w:tcW w:w="5335" w:type="dxa"/>
            <w:shd w:val="clear" w:color="auto" w:fill="D9E2F3"/>
          </w:tcPr>
          <w:p w14:paraId="429B4107" w14:textId="008BF2E6" w:rsidR="00F402AA" w:rsidRPr="00F402AA" w:rsidRDefault="00C56DC5" w:rsidP="00374CD9">
            <w:pPr>
              <w:rPr>
                <w:rFonts w:ascii="Ravensbourne Sans" w:eastAsia="Arial" w:hAnsi="Ravensbourne Sans" w:cs="Arial"/>
                <w:color w:val="000000"/>
                <w:sz w:val="20"/>
                <w:szCs w:val="20"/>
              </w:rPr>
            </w:pPr>
            <w:r>
              <w:rPr>
                <w:rFonts w:ascii="Ravensbourne Sans" w:eastAsia="Arial" w:hAnsi="Ravensbourne Sans" w:cs="Arial"/>
                <w:color w:val="000000"/>
                <w:sz w:val="20"/>
                <w:szCs w:val="20"/>
              </w:rPr>
              <w:fldChar w:fldCharType="begin">
                <w:ffData>
                  <w:name w:val=""/>
                  <w:enabled/>
                  <w:calcOnExit w:val="0"/>
                  <w:checkBox>
                    <w:sizeAuto/>
                    <w:default w:val="1"/>
                  </w:checkBox>
                </w:ffData>
              </w:fldChar>
            </w:r>
            <w:r>
              <w:rPr>
                <w:rFonts w:ascii="Ravensbourne Sans" w:eastAsia="Arial" w:hAnsi="Ravensbourne Sans" w:cs="Arial"/>
                <w:color w:val="000000"/>
                <w:sz w:val="20"/>
                <w:szCs w:val="20"/>
              </w:rPr>
              <w:instrText xml:space="preserve"> FORMCHECKBOX </w:instrText>
            </w:r>
            <w:r>
              <w:rPr>
                <w:rFonts w:ascii="Ravensbourne Sans" w:eastAsia="Arial" w:hAnsi="Ravensbourne Sans" w:cs="Arial"/>
                <w:color w:val="000000"/>
                <w:sz w:val="20"/>
                <w:szCs w:val="20"/>
              </w:rPr>
            </w:r>
            <w:r>
              <w:rPr>
                <w:rFonts w:ascii="Ravensbourne Sans" w:eastAsia="Arial" w:hAnsi="Ravensbourne Sans" w:cs="Arial"/>
                <w:color w:val="000000"/>
                <w:sz w:val="20"/>
                <w:szCs w:val="20"/>
              </w:rPr>
              <w:fldChar w:fldCharType="separate"/>
            </w:r>
            <w:r>
              <w:rPr>
                <w:rFonts w:ascii="Ravensbourne Sans" w:eastAsia="Arial" w:hAnsi="Ravensbourne Sans" w:cs="Arial"/>
                <w:color w:val="000000"/>
                <w:sz w:val="20"/>
                <w:szCs w:val="20"/>
              </w:rPr>
              <w:fldChar w:fldCharType="end"/>
            </w:r>
            <w:r w:rsidR="00374CD9">
              <w:rPr>
                <w:rFonts w:ascii="Ravensbourne Sans" w:eastAsia="Arial" w:hAnsi="Ravensbourne Sans" w:cs="Arial"/>
                <w:color w:val="000000"/>
                <w:sz w:val="20"/>
                <w:szCs w:val="20"/>
              </w:rPr>
              <w:t xml:space="preserve"> Ravensbourne University campus</w:t>
            </w:r>
          </w:p>
        </w:tc>
      </w:tr>
      <w:tr w:rsidR="00F402AA" w14:paraId="1387F722" w14:textId="77777777" w:rsidTr="003C7809">
        <w:trPr>
          <w:trHeight w:val="397"/>
        </w:trPr>
        <w:tc>
          <w:tcPr>
            <w:tcW w:w="3681" w:type="dxa"/>
            <w:shd w:val="clear" w:color="auto" w:fill="D9E2F3"/>
            <w:vAlign w:val="center"/>
          </w:tcPr>
          <w:p w14:paraId="451335A8" w14:textId="2822E42A" w:rsidR="00F402AA" w:rsidRPr="00F402AA" w:rsidRDefault="00F402AA" w:rsidP="003C7809">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Length(s) of Course(s)</w:t>
            </w:r>
            <w:r w:rsidRPr="00F402AA">
              <w:rPr>
                <w:rFonts w:ascii="Cambria" w:eastAsia="Times New Roman" w:hAnsi="Cambria" w:cs="Cambria"/>
                <w:bCs/>
                <w:color w:val="000000" w:themeColor="text1"/>
                <w:sz w:val="20"/>
                <w:szCs w:val="20"/>
              </w:rPr>
              <w:t> </w:t>
            </w:r>
          </w:p>
        </w:tc>
        <w:tc>
          <w:tcPr>
            <w:tcW w:w="5335" w:type="dxa"/>
            <w:shd w:val="clear" w:color="auto" w:fill="D9E2F3"/>
          </w:tcPr>
          <w:p w14:paraId="0CFE5177" w14:textId="6CCF5595" w:rsidR="00F402AA" w:rsidRPr="00F402AA" w:rsidRDefault="00C56DC5"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1 Year</w:t>
            </w:r>
          </w:p>
        </w:tc>
      </w:tr>
      <w:tr w:rsidR="00F402AA" w14:paraId="204850CC" w14:textId="77777777" w:rsidTr="003C7809">
        <w:trPr>
          <w:trHeight w:val="397"/>
        </w:trPr>
        <w:tc>
          <w:tcPr>
            <w:tcW w:w="3681" w:type="dxa"/>
            <w:shd w:val="clear" w:color="auto" w:fill="D9E2F3"/>
            <w:vAlign w:val="center"/>
          </w:tcPr>
          <w:p w14:paraId="2EA363FD" w14:textId="07B5E282" w:rsidR="00F402AA" w:rsidRPr="00F402AA" w:rsidRDefault="00F402AA" w:rsidP="003C7809">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Type (open/closed)</w:t>
            </w:r>
            <w:r w:rsidRPr="00F402AA">
              <w:rPr>
                <w:rFonts w:ascii="Cambria" w:eastAsia="Times New Roman" w:hAnsi="Cambria" w:cs="Cambria"/>
                <w:bCs/>
                <w:color w:val="000000" w:themeColor="text1"/>
                <w:sz w:val="20"/>
                <w:szCs w:val="20"/>
              </w:rPr>
              <w:t> </w:t>
            </w:r>
          </w:p>
        </w:tc>
        <w:tc>
          <w:tcPr>
            <w:tcW w:w="5335" w:type="dxa"/>
            <w:shd w:val="clear" w:color="auto" w:fill="D9E2F3"/>
          </w:tcPr>
          <w:p w14:paraId="4D3FB67A" w14:textId="5B5982FD" w:rsidR="00F402AA" w:rsidRPr="00F402AA" w:rsidRDefault="00C56DC5"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Open</w:t>
            </w:r>
          </w:p>
        </w:tc>
      </w:tr>
      <w:tr w:rsidR="00F402AA" w14:paraId="563FBEC8" w14:textId="77777777" w:rsidTr="003C7809">
        <w:trPr>
          <w:trHeight w:val="397"/>
        </w:trPr>
        <w:tc>
          <w:tcPr>
            <w:tcW w:w="3681" w:type="dxa"/>
            <w:shd w:val="clear" w:color="auto" w:fill="D9E2F3"/>
            <w:vAlign w:val="center"/>
          </w:tcPr>
          <w:p w14:paraId="71BC67A7" w14:textId="1E2009A4" w:rsidR="00F402AA" w:rsidRPr="00F402AA" w:rsidRDefault="00F402AA" w:rsidP="003C7809">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Validation period</w:t>
            </w:r>
            <w:r w:rsidRPr="00F402AA">
              <w:rPr>
                <w:rFonts w:ascii="Cambria" w:eastAsia="Times New Roman" w:hAnsi="Cambria" w:cs="Cambria"/>
                <w:bCs/>
                <w:color w:val="000000" w:themeColor="text1"/>
                <w:sz w:val="20"/>
                <w:szCs w:val="20"/>
              </w:rPr>
              <w:t> </w:t>
            </w:r>
          </w:p>
        </w:tc>
        <w:tc>
          <w:tcPr>
            <w:tcW w:w="5335" w:type="dxa"/>
            <w:shd w:val="clear" w:color="auto" w:fill="D9E2F3"/>
          </w:tcPr>
          <w:p w14:paraId="63E15326" w14:textId="5CE3F2F0" w:rsidR="00F402AA" w:rsidRP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 xml:space="preserve">Five years </w:t>
            </w:r>
          </w:p>
        </w:tc>
      </w:tr>
      <w:tr w:rsidR="00F402AA" w14:paraId="1F61DA9B" w14:textId="77777777" w:rsidTr="003C7809">
        <w:trPr>
          <w:trHeight w:val="397"/>
        </w:trPr>
        <w:tc>
          <w:tcPr>
            <w:tcW w:w="3681" w:type="dxa"/>
            <w:shd w:val="clear" w:color="auto" w:fill="D9E2F3"/>
            <w:vAlign w:val="center"/>
          </w:tcPr>
          <w:p w14:paraId="594661AB" w14:textId="4FBC41A1" w:rsidR="00F402AA" w:rsidRPr="00F402AA" w:rsidRDefault="00F402AA" w:rsidP="003C7809">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Intended First Cohort Start Date</w:t>
            </w:r>
            <w:r w:rsidRPr="00F402AA">
              <w:rPr>
                <w:rFonts w:ascii="Cambria" w:eastAsia="Times New Roman" w:hAnsi="Cambria" w:cs="Cambria"/>
                <w:bCs/>
                <w:color w:val="000000" w:themeColor="text1"/>
                <w:sz w:val="20"/>
                <w:szCs w:val="20"/>
              </w:rPr>
              <w:t> </w:t>
            </w:r>
          </w:p>
        </w:tc>
        <w:tc>
          <w:tcPr>
            <w:tcW w:w="5335" w:type="dxa"/>
            <w:shd w:val="clear" w:color="auto" w:fill="D9E2F3"/>
          </w:tcPr>
          <w:p w14:paraId="7C1DD42E" w14:textId="2B1EEFB0" w:rsidR="00F402AA" w:rsidRPr="00F402AA" w:rsidRDefault="00C56DC5"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Sep 2025</w:t>
            </w:r>
          </w:p>
        </w:tc>
      </w:tr>
      <w:tr w:rsidR="00F402AA" w14:paraId="06CC8283" w14:textId="77777777" w:rsidTr="003C7809">
        <w:trPr>
          <w:trHeight w:val="397"/>
        </w:trPr>
        <w:tc>
          <w:tcPr>
            <w:tcW w:w="3681" w:type="dxa"/>
            <w:shd w:val="clear" w:color="auto" w:fill="D9E2F3"/>
            <w:vAlign w:val="center"/>
          </w:tcPr>
          <w:p w14:paraId="6BFBC171" w14:textId="68774D5B" w:rsidR="00F402AA" w:rsidRPr="00F402AA" w:rsidRDefault="00F402AA" w:rsidP="003C7809">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Date produced/amended</w:t>
            </w:r>
            <w:r w:rsidRPr="00F402AA">
              <w:rPr>
                <w:rFonts w:ascii="Cambria" w:eastAsia="Times New Roman" w:hAnsi="Cambria" w:cs="Cambria"/>
                <w:bCs/>
                <w:color w:val="000000" w:themeColor="text1"/>
                <w:sz w:val="20"/>
                <w:szCs w:val="20"/>
              </w:rPr>
              <w:t>  </w:t>
            </w:r>
          </w:p>
        </w:tc>
        <w:tc>
          <w:tcPr>
            <w:tcW w:w="5335" w:type="dxa"/>
            <w:shd w:val="clear" w:color="auto" w:fill="D9E2F3"/>
          </w:tcPr>
          <w:p w14:paraId="3438EC42" w14:textId="3D691FC3" w:rsidR="00F402AA" w:rsidRPr="00F402AA" w:rsidRDefault="00094480"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January 2025</w:t>
            </w:r>
          </w:p>
        </w:tc>
      </w:tr>
      <w:tr w:rsidR="00F402AA" w14:paraId="7E9F92D5" w14:textId="77777777" w:rsidTr="003C7809">
        <w:trPr>
          <w:trHeight w:val="397"/>
        </w:trPr>
        <w:tc>
          <w:tcPr>
            <w:tcW w:w="3681" w:type="dxa"/>
            <w:shd w:val="clear" w:color="auto" w:fill="D9E2F3"/>
            <w:vAlign w:val="center"/>
          </w:tcPr>
          <w:p w14:paraId="4C29A091" w14:textId="1B3C2E4A" w:rsidR="00F402AA" w:rsidRPr="00F402AA" w:rsidRDefault="00F402AA" w:rsidP="003C7809">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Course Leader</w:t>
            </w:r>
            <w:r w:rsidRPr="00F402AA">
              <w:rPr>
                <w:rFonts w:ascii="Cambria" w:eastAsia="Times New Roman" w:hAnsi="Cambria" w:cs="Cambria"/>
                <w:bCs/>
                <w:color w:val="000000" w:themeColor="text1"/>
                <w:sz w:val="20"/>
                <w:szCs w:val="20"/>
              </w:rPr>
              <w:t> </w:t>
            </w:r>
          </w:p>
        </w:tc>
        <w:tc>
          <w:tcPr>
            <w:tcW w:w="5335" w:type="dxa"/>
            <w:shd w:val="clear" w:color="auto" w:fill="D9E2F3"/>
          </w:tcPr>
          <w:p w14:paraId="7401A839" w14:textId="4BA2E36D" w:rsidR="00F402AA" w:rsidRPr="00F402AA" w:rsidRDefault="00BB3203"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TBC</w:t>
            </w:r>
          </w:p>
        </w:tc>
      </w:tr>
      <w:tr w:rsidR="00F402AA" w14:paraId="127FCEC0" w14:textId="77777777" w:rsidTr="18B8BFFD">
        <w:tc>
          <w:tcPr>
            <w:tcW w:w="3681" w:type="dxa"/>
            <w:shd w:val="clear" w:color="auto" w:fill="D9E2F3"/>
          </w:tcPr>
          <w:p w14:paraId="555F8599" w14:textId="61B2979A" w:rsidR="00F402AA" w:rsidRPr="00F402AA" w:rsidRDefault="00F402AA" w:rsidP="00F402AA">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Course Development Team Members</w:t>
            </w:r>
            <w:r w:rsidRPr="00F402AA">
              <w:rPr>
                <w:rFonts w:ascii="Cambria" w:eastAsia="Times New Roman" w:hAnsi="Cambria" w:cs="Cambria"/>
                <w:bCs/>
                <w:color w:val="000000" w:themeColor="text1"/>
                <w:sz w:val="20"/>
                <w:szCs w:val="20"/>
              </w:rPr>
              <w:t> </w:t>
            </w:r>
          </w:p>
        </w:tc>
        <w:tc>
          <w:tcPr>
            <w:tcW w:w="5335" w:type="dxa"/>
            <w:shd w:val="clear" w:color="auto" w:fill="D9E2F3"/>
          </w:tcPr>
          <w:p w14:paraId="4FF15DF5" w14:textId="1280EC9E" w:rsidR="00BB3203" w:rsidRPr="00BB3203" w:rsidRDefault="28AEE700" w:rsidP="4350FE59">
            <w:pPr>
              <w:rPr>
                <w:rFonts w:ascii="Ravensbourne Sans" w:eastAsia="Arial" w:hAnsi="Ravensbourne Sans" w:cs="Arial"/>
                <w:color w:val="000000" w:themeColor="text1"/>
                <w:sz w:val="20"/>
                <w:szCs w:val="20"/>
              </w:rPr>
            </w:pPr>
            <w:r w:rsidRPr="4350FE59">
              <w:rPr>
                <w:rFonts w:ascii="Ravensbourne Sans" w:eastAsia="Arial" w:hAnsi="Ravensbourne Sans" w:cs="Arial"/>
                <w:color w:val="000000" w:themeColor="text1"/>
                <w:sz w:val="20"/>
                <w:szCs w:val="20"/>
              </w:rPr>
              <w:t>Dr Ata Ur Rehman</w:t>
            </w:r>
          </w:p>
          <w:p w14:paraId="1F3FCB75" w14:textId="6B368332" w:rsidR="00BB3203" w:rsidRPr="00BB3203" w:rsidRDefault="1B950CEA" w:rsidP="4350FE59">
            <w:pPr>
              <w:rPr>
                <w:rFonts w:ascii="Ravensbourne Sans" w:eastAsia="Arial" w:hAnsi="Ravensbourne Sans" w:cs="Arial"/>
                <w:color w:val="000000"/>
                <w:sz w:val="20"/>
                <w:szCs w:val="20"/>
              </w:rPr>
            </w:pPr>
            <w:r w:rsidRPr="4350FE59">
              <w:rPr>
                <w:rFonts w:ascii="Ravensbourne Sans" w:eastAsia="Arial" w:hAnsi="Ravensbourne Sans" w:cs="Arial"/>
                <w:color w:val="000000" w:themeColor="text1"/>
                <w:sz w:val="20"/>
                <w:szCs w:val="20"/>
              </w:rPr>
              <w:t xml:space="preserve">Dr Oras Baker </w:t>
            </w:r>
          </w:p>
          <w:p w14:paraId="4C9530D9" w14:textId="32421CA7" w:rsidR="00F402AA" w:rsidRPr="00F402AA" w:rsidRDefault="1B950CEA" w:rsidP="00BB3203">
            <w:pPr>
              <w:rPr>
                <w:rFonts w:ascii="Ravensbourne Sans" w:eastAsia="Arial" w:hAnsi="Ravensbourne Sans" w:cs="Arial"/>
                <w:color w:val="000000"/>
                <w:sz w:val="20"/>
                <w:szCs w:val="20"/>
              </w:rPr>
            </w:pPr>
            <w:r w:rsidRPr="4350FE59">
              <w:rPr>
                <w:rFonts w:ascii="Ravensbourne Sans" w:eastAsia="Arial" w:hAnsi="Ravensbourne Sans" w:cs="Arial"/>
                <w:color w:val="000000" w:themeColor="text1"/>
                <w:sz w:val="20"/>
                <w:szCs w:val="20"/>
              </w:rPr>
              <w:t>Dr Faisal Mustafa</w:t>
            </w:r>
          </w:p>
        </w:tc>
      </w:tr>
      <w:tr w:rsidR="00F402AA" w14:paraId="46C2DD25" w14:textId="77777777" w:rsidTr="18B8BFFD">
        <w:tc>
          <w:tcPr>
            <w:tcW w:w="3681" w:type="dxa"/>
            <w:shd w:val="clear" w:color="auto" w:fill="D9E2F3"/>
          </w:tcPr>
          <w:p w14:paraId="7732F529" w14:textId="69517008" w:rsidR="00F402AA" w:rsidRPr="00F402AA" w:rsidRDefault="00F402AA" w:rsidP="00F402AA">
            <w:pPr>
              <w:rPr>
                <w:rFonts w:ascii="Ravensbourne Sans" w:eastAsia="Times New Roman" w:hAnsi="Ravensbourne Sans" w:cs="Times New Roman"/>
                <w:b/>
                <w:bCs/>
                <w:color w:val="000000" w:themeColor="text1"/>
                <w:sz w:val="20"/>
                <w:szCs w:val="20"/>
              </w:rPr>
            </w:pPr>
            <w:r w:rsidRPr="00F402AA">
              <w:rPr>
                <w:rFonts w:ascii="Ravensbourne Sans" w:eastAsia="Times New Roman" w:hAnsi="Ravensbourne Sans" w:cs="Times New Roman"/>
                <w:bCs/>
                <w:color w:val="000000" w:themeColor="text1"/>
                <w:sz w:val="20"/>
                <w:szCs w:val="20"/>
              </w:rPr>
              <w:t>Course Administrative Contact</w:t>
            </w:r>
            <w:r w:rsidRPr="00F402AA">
              <w:rPr>
                <w:rFonts w:ascii="Cambria" w:eastAsia="Times New Roman" w:hAnsi="Cambria" w:cs="Cambria"/>
                <w:bCs/>
                <w:color w:val="000000" w:themeColor="text1"/>
                <w:sz w:val="20"/>
                <w:szCs w:val="20"/>
              </w:rPr>
              <w:t> </w:t>
            </w:r>
          </w:p>
        </w:tc>
        <w:tc>
          <w:tcPr>
            <w:tcW w:w="5335" w:type="dxa"/>
            <w:shd w:val="clear" w:color="auto" w:fill="D9E2F3"/>
          </w:tcPr>
          <w:p w14:paraId="78F4147C" w14:textId="26A188AB" w:rsidR="00F402AA" w:rsidRPr="00F402AA" w:rsidRDefault="00BB3203"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TBC</w:t>
            </w:r>
          </w:p>
        </w:tc>
      </w:tr>
    </w:tbl>
    <w:p w14:paraId="03C106C6" w14:textId="77777777" w:rsidR="00A45381" w:rsidRDefault="00A45381">
      <w:pPr>
        <w:rPr>
          <w:rFonts w:ascii="Arial" w:eastAsia="Arial" w:hAnsi="Arial" w:cs="Arial"/>
          <w:sz w:val="20"/>
          <w:szCs w:val="20"/>
        </w:rPr>
      </w:pPr>
      <w:r>
        <w:rPr>
          <w:rFonts w:ascii="Arial" w:eastAsia="Arial" w:hAnsi="Arial" w:cs="Arial"/>
          <w:sz w:val="20"/>
          <w:szCs w:val="20"/>
        </w:rPr>
        <w:br w:type="page"/>
      </w:r>
    </w:p>
    <w:p w14:paraId="01AD9693" w14:textId="77777777" w:rsidR="004E46FA" w:rsidRDefault="004E46FA">
      <w:pPr>
        <w:rPr>
          <w:rFonts w:ascii="Arial" w:eastAsia="Arial" w:hAnsi="Arial" w:cs="Arial"/>
          <w:sz w:val="20"/>
          <w:szCs w:val="20"/>
        </w:rPr>
      </w:pPr>
    </w:p>
    <w:tbl>
      <w:tblPr>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CellMar>
          <w:left w:w="115" w:type="dxa"/>
          <w:right w:w="115" w:type="dxa"/>
        </w:tblCellMar>
        <w:tblLook w:val="04A0" w:firstRow="1" w:lastRow="0" w:firstColumn="1" w:lastColumn="0" w:noHBand="0" w:noVBand="1"/>
      </w:tblPr>
      <w:tblGrid>
        <w:gridCol w:w="9016"/>
      </w:tblGrid>
      <w:tr w:rsidR="004E46FA" w:rsidRPr="002B0F52" w14:paraId="402281BD" w14:textId="77777777" w:rsidTr="5D184CAC">
        <w:tc>
          <w:tcPr>
            <w:tcW w:w="9016" w:type="dxa"/>
            <w:shd w:val="clear" w:color="auto" w:fill="D9E2F3" w:themeFill="accent5" w:themeFillTint="33"/>
          </w:tcPr>
          <w:p w14:paraId="4CF0776D" w14:textId="4C482D3D" w:rsidR="004E46FA" w:rsidRPr="002B0F52" w:rsidRDefault="00F402AA">
            <w:pPr>
              <w:rPr>
                <w:rFonts w:ascii="Ravensbourne Sans" w:eastAsia="Arial" w:hAnsi="Ravensbourne Sans" w:cs="Arial"/>
                <w:b/>
                <w:bCs/>
                <w:sz w:val="20"/>
                <w:szCs w:val="20"/>
              </w:rPr>
            </w:pPr>
            <w:r w:rsidRPr="002B0F52">
              <w:rPr>
                <w:rFonts w:ascii="Ravensbourne Sans" w:eastAsia="Arial" w:hAnsi="Ravensbourne Sans" w:cs="Arial"/>
                <w:b/>
                <w:bCs/>
                <w:color w:val="000000" w:themeColor="text1"/>
                <w:sz w:val="20"/>
                <w:szCs w:val="20"/>
              </w:rPr>
              <w:t xml:space="preserve">Course Description </w:t>
            </w:r>
          </w:p>
        </w:tc>
      </w:tr>
      <w:tr w:rsidR="004E46FA" w14:paraId="310A3936" w14:textId="77777777" w:rsidTr="5D184CAC">
        <w:tc>
          <w:tcPr>
            <w:tcW w:w="9016" w:type="dxa"/>
            <w:shd w:val="clear" w:color="auto" w:fill="D9E2F3" w:themeFill="accent5" w:themeFillTint="33"/>
          </w:tcPr>
          <w:p w14:paraId="06D81425" w14:textId="77777777" w:rsidR="004E46FA" w:rsidRPr="00B7591C" w:rsidRDefault="004E46FA" w:rsidP="00350398">
            <w:pPr>
              <w:spacing w:after="0" w:line="276" w:lineRule="auto"/>
              <w:rPr>
                <w:rFonts w:ascii="Arial" w:eastAsia="Arial" w:hAnsi="Arial" w:cs="Arial"/>
                <w:b/>
                <w:bCs/>
                <w:color w:val="000000"/>
                <w:sz w:val="20"/>
                <w:szCs w:val="20"/>
              </w:rPr>
            </w:pPr>
          </w:p>
          <w:p w14:paraId="11EAD1C3" w14:textId="6E784DF5" w:rsidR="00852519" w:rsidRPr="002B0F52" w:rsidRDefault="0C4D68F3" w:rsidP="00852519">
            <w:pPr>
              <w:rPr>
                <w:rFonts w:ascii="Ravensbourne Sans" w:eastAsia="Times New Roman" w:hAnsi="Ravensbourne Sans" w:cs="Times New Roman"/>
                <w:color w:val="000000" w:themeColor="text1"/>
              </w:rPr>
            </w:pPr>
            <w:r w:rsidRPr="4350FE59">
              <w:rPr>
                <w:rFonts w:ascii="Ravensbourne Sans" w:eastAsia="Times New Roman" w:hAnsi="Ravensbourne Sans" w:cs="Times New Roman"/>
                <w:color w:val="000000" w:themeColor="text1"/>
              </w:rPr>
              <w:t>The MSc in Business &amp; Data Analytics</w:t>
            </w:r>
            <w:r w:rsidR="00CF2FFF">
              <w:rPr>
                <w:rFonts w:ascii="Ravensbourne Sans" w:eastAsia="Times New Roman" w:hAnsi="Ravensbourne Sans" w:cs="Times New Roman"/>
                <w:color w:val="000000" w:themeColor="text1"/>
              </w:rPr>
              <w:t xml:space="preserve"> course</w:t>
            </w:r>
            <w:r w:rsidRPr="4350FE59">
              <w:rPr>
                <w:rFonts w:ascii="Ravensbourne Sans" w:eastAsia="Times New Roman" w:hAnsi="Ravensbourne Sans" w:cs="Times New Roman"/>
                <w:color w:val="000000" w:themeColor="text1"/>
              </w:rPr>
              <w:t xml:space="preserve"> is designed to equip </w:t>
            </w:r>
            <w:r w:rsidR="00E10D26">
              <w:rPr>
                <w:rFonts w:ascii="Ravensbourne Sans" w:eastAsia="Times New Roman" w:hAnsi="Ravensbourne Sans" w:cs="Times New Roman"/>
                <w:color w:val="000000" w:themeColor="text1"/>
              </w:rPr>
              <w:t>graduates</w:t>
            </w:r>
            <w:r w:rsidR="00E10D26" w:rsidRPr="4350FE59">
              <w:rPr>
                <w:rFonts w:ascii="Ravensbourne Sans" w:eastAsia="Times New Roman" w:hAnsi="Ravensbourne Sans" w:cs="Times New Roman"/>
                <w:color w:val="000000" w:themeColor="text1"/>
              </w:rPr>
              <w:t xml:space="preserve"> </w:t>
            </w:r>
            <w:r w:rsidRPr="4350FE59">
              <w:rPr>
                <w:rFonts w:ascii="Ravensbourne Sans" w:eastAsia="Times New Roman" w:hAnsi="Ravensbourne Sans" w:cs="Times New Roman"/>
                <w:color w:val="000000" w:themeColor="text1"/>
              </w:rPr>
              <w:t xml:space="preserve">with the skills to leverage data in making informed business decisions, a key aspect of success in </w:t>
            </w:r>
            <w:r w:rsidR="00E10D26">
              <w:rPr>
                <w:rFonts w:ascii="Ravensbourne Sans" w:eastAsia="Times New Roman" w:hAnsi="Ravensbourne Sans" w:cs="Times New Roman"/>
                <w:color w:val="000000" w:themeColor="text1"/>
              </w:rPr>
              <w:t>a variety of</w:t>
            </w:r>
            <w:r w:rsidR="00E10D26" w:rsidRPr="4350FE59">
              <w:rPr>
                <w:rFonts w:ascii="Ravensbourne Sans" w:eastAsia="Times New Roman" w:hAnsi="Ravensbourne Sans" w:cs="Times New Roman"/>
                <w:color w:val="000000" w:themeColor="text1"/>
              </w:rPr>
              <w:t xml:space="preserve"> </w:t>
            </w:r>
            <w:r w:rsidRPr="4350FE59">
              <w:rPr>
                <w:rFonts w:ascii="Ravensbourne Sans" w:eastAsia="Times New Roman" w:hAnsi="Ravensbourne Sans" w:cs="Times New Roman"/>
                <w:color w:val="000000" w:themeColor="text1"/>
              </w:rPr>
              <w:t xml:space="preserve">industries. The integration of advanced data analytics with business acumen ensures that graduates are prepared to address real-world challenges in the relevant industries, particularly in creative art and media industries. </w:t>
            </w:r>
            <w:r w:rsidR="32C55784" w:rsidRPr="5D184CAC">
              <w:rPr>
                <w:rFonts w:ascii="Ravensbourne Sans" w:eastAsia="Times New Roman" w:hAnsi="Ravensbourne Sans" w:cs="Times New Roman"/>
                <w:color w:val="000000" w:themeColor="text1"/>
              </w:rPr>
              <w:t>Many industries</w:t>
            </w:r>
            <w:r w:rsidR="1D074D94" w:rsidRPr="5D184CAC">
              <w:rPr>
                <w:rFonts w:ascii="Ravensbourne Sans" w:eastAsia="Times New Roman" w:hAnsi="Ravensbourne Sans" w:cs="Times New Roman"/>
                <w:color w:val="000000" w:themeColor="text1"/>
              </w:rPr>
              <w:t>,</w:t>
            </w:r>
            <w:r w:rsidR="32C55784" w:rsidRPr="5D184CAC">
              <w:rPr>
                <w:rFonts w:ascii="Ravensbourne Sans" w:eastAsia="Times New Roman" w:hAnsi="Ravensbourne Sans" w:cs="Times New Roman"/>
                <w:color w:val="000000" w:themeColor="text1"/>
              </w:rPr>
              <w:t xml:space="preserve"> including </w:t>
            </w:r>
            <w:r w:rsidR="1BD8601C" w:rsidRPr="5D184CAC">
              <w:rPr>
                <w:rFonts w:ascii="Ravensbourne Sans" w:eastAsia="Times New Roman" w:hAnsi="Ravensbourne Sans" w:cs="Times New Roman"/>
                <w:color w:val="000000" w:themeColor="text1"/>
              </w:rPr>
              <w:t>m</w:t>
            </w:r>
            <w:r w:rsidRPr="5D184CAC">
              <w:rPr>
                <w:rFonts w:ascii="Ravensbourne Sans" w:eastAsia="Times New Roman" w:hAnsi="Ravensbourne Sans" w:cs="Times New Roman"/>
                <w:color w:val="000000" w:themeColor="text1"/>
              </w:rPr>
              <w:t>edia</w:t>
            </w:r>
            <w:r w:rsidR="47D19031" w:rsidRPr="5D184CAC">
              <w:rPr>
                <w:rFonts w:ascii="Ravensbourne Sans" w:eastAsia="Times New Roman" w:hAnsi="Ravensbourne Sans" w:cs="Times New Roman"/>
                <w:color w:val="000000" w:themeColor="text1"/>
              </w:rPr>
              <w:t>, and technology</w:t>
            </w:r>
            <w:r w:rsidRPr="5D184CAC">
              <w:rPr>
                <w:rFonts w:ascii="Ravensbourne Sans" w:eastAsia="Times New Roman" w:hAnsi="Ravensbourne Sans" w:cs="Times New Roman"/>
                <w:color w:val="000000" w:themeColor="text1"/>
              </w:rPr>
              <w:t xml:space="preserve"> </w:t>
            </w:r>
            <w:r w:rsidR="52EF784D" w:rsidRPr="5D184CAC">
              <w:rPr>
                <w:rFonts w:ascii="Ravensbourne Sans" w:eastAsia="Times New Roman" w:hAnsi="Ravensbourne Sans" w:cs="Times New Roman"/>
                <w:color w:val="000000" w:themeColor="text1"/>
              </w:rPr>
              <w:t>are</w:t>
            </w:r>
            <w:r w:rsidRPr="4350FE59">
              <w:rPr>
                <w:rFonts w:ascii="Ravensbourne Sans" w:eastAsia="Times New Roman" w:hAnsi="Ravensbourne Sans" w:cs="Times New Roman"/>
                <w:color w:val="000000" w:themeColor="text1"/>
              </w:rPr>
              <w:t xml:space="preserve"> still lagging behind in leveraging the power of Artificial Intelligence</w:t>
            </w:r>
            <w:r w:rsidR="25A0FCFE" w:rsidRPr="4350FE59">
              <w:rPr>
                <w:rFonts w:ascii="Ravensbourne Sans" w:eastAsia="Times New Roman" w:hAnsi="Ravensbourne Sans" w:cs="Times New Roman"/>
                <w:color w:val="000000" w:themeColor="text1"/>
              </w:rPr>
              <w:t>, Data Science</w:t>
            </w:r>
            <w:r w:rsidRPr="4350FE59">
              <w:rPr>
                <w:rFonts w:ascii="Ravensbourne Sans" w:eastAsia="Times New Roman" w:hAnsi="Ravensbourne Sans" w:cs="Times New Roman"/>
                <w:color w:val="000000" w:themeColor="text1"/>
              </w:rPr>
              <w:t xml:space="preserve"> and Data Analysis. Whether it is analysing consumer behaviour in digital media or assessing the financial impact of a new creative project, </w:t>
            </w:r>
            <w:r w:rsidR="68CFFF4E" w:rsidRPr="5D184CAC">
              <w:rPr>
                <w:rFonts w:ascii="Ravensbourne Sans" w:eastAsia="Ravensbourne Sans" w:hAnsi="Ravensbourne Sans" w:cs="Ravensbourne Sans"/>
              </w:rPr>
              <w:t xml:space="preserve">or driving data-led strategies in finance, technology, and other sectors </w:t>
            </w:r>
            <w:r w:rsidRPr="4350FE59">
              <w:rPr>
                <w:rFonts w:ascii="Ravensbourne Sans" w:eastAsia="Times New Roman" w:hAnsi="Ravensbourne Sans" w:cs="Times New Roman"/>
                <w:color w:val="000000" w:themeColor="text1"/>
              </w:rPr>
              <w:t xml:space="preserve">the </w:t>
            </w:r>
            <w:r w:rsidR="00AE7C54">
              <w:rPr>
                <w:rFonts w:ascii="Ravensbourne Sans" w:eastAsia="Times New Roman" w:hAnsi="Ravensbourne Sans" w:cs="Times New Roman"/>
                <w:color w:val="000000" w:themeColor="text1"/>
              </w:rPr>
              <w:t>course</w:t>
            </w:r>
            <w:r w:rsidR="00AE7C54" w:rsidRPr="4350FE59">
              <w:rPr>
                <w:rFonts w:ascii="Ravensbourne Sans" w:eastAsia="Times New Roman" w:hAnsi="Ravensbourne Sans" w:cs="Times New Roman"/>
                <w:color w:val="000000" w:themeColor="text1"/>
              </w:rPr>
              <w:t xml:space="preserve"> </w:t>
            </w:r>
            <w:r w:rsidRPr="4350FE59">
              <w:rPr>
                <w:rFonts w:ascii="Ravensbourne Sans" w:eastAsia="Times New Roman" w:hAnsi="Ravensbourne Sans" w:cs="Times New Roman"/>
                <w:color w:val="000000" w:themeColor="text1"/>
              </w:rPr>
              <w:t xml:space="preserve">prepares students to unlock insights that are essential for driving innovation and strategic decision-making in creative enterprises. </w:t>
            </w:r>
          </w:p>
          <w:p w14:paraId="0F4EA6DE" w14:textId="1F1F7704" w:rsidR="00852519" w:rsidRPr="002B0F52" w:rsidRDefault="00852519" w:rsidP="00852519">
            <w:pPr>
              <w:rPr>
                <w:rFonts w:ascii="Ravensbourne Sans" w:eastAsia="Times New Roman" w:hAnsi="Ravensbourne Sans" w:cs="Times New Roman"/>
                <w:b/>
                <w:color w:val="000000" w:themeColor="text1"/>
              </w:rPr>
            </w:pPr>
            <w:r w:rsidRPr="18B8BFFD">
              <w:rPr>
                <w:rFonts w:ascii="Ravensbourne Sans" w:eastAsia="Times New Roman" w:hAnsi="Ravensbourne Sans" w:cs="Times New Roman"/>
                <w:color w:val="000000" w:themeColor="text1"/>
              </w:rPr>
              <w:t xml:space="preserve">The MSc Business and Data Analytics course is designed to prepare </w:t>
            </w:r>
            <w:r w:rsidR="00A24CEC">
              <w:rPr>
                <w:rFonts w:ascii="Ravensbourne Sans" w:eastAsia="Times New Roman" w:hAnsi="Ravensbourne Sans" w:cs="Times New Roman"/>
                <w:color w:val="000000" w:themeColor="text1"/>
              </w:rPr>
              <w:t>graduates</w:t>
            </w:r>
            <w:r w:rsidR="00A24CEC" w:rsidRPr="18B8BFFD">
              <w:rPr>
                <w:rFonts w:ascii="Ravensbourne Sans" w:eastAsia="Times New Roman" w:hAnsi="Ravensbourne Sans" w:cs="Times New Roman"/>
                <w:color w:val="000000" w:themeColor="text1"/>
              </w:rPr>
              <w:t xml:space="preserve"> </w:t>
            </w:r>
            <w:r w:rsidRPr="18B8BFFD">
              <w:rPr>
                <w:rFonts w:ascii="Ravensbourne Sans" w:eastAsia="Times New Roman" w:hAnsi="Ravensbourne Sans" w:cs="Times New Roman"/>
                <w:color w:val="000000" w:themeColor="text1"/>
              </w:rPr>
              <w:t xml:space="preserve">for the growing demand for professionals who can </w:t>
            </w:r>
            <w:r w:rsidR="004A5106">
              <w:rPr>
                <w:rFonts w:ascii="Ravensbourne Sans" w:eastAsia="Times New Roman" w:hAnsi="Ravensbourne Sans" w:cs="Times New Roman"/>
                <w:color w:val="000000" w:themeColor="text1"/>
              </w:rPr>
              <w:t>integrate</w:t>
            </w:r>
            <w:r w:rsidRPr="18B8BFFD">
              <w:rPr>
                <w:rFonts w:ascii="Ravensbourne Sans" w:eastAsia="Times New Roman" w:hAnsi="Ravensbourne Sans" w:cs="Times New Roman"/>
                <w:color w:val="000000" w:themeColor="text1"/>
              </w:rPr>
              <w:t xml:space="preserve"> business strategy </w:t>
            </w:r>
            <w:r w:rsidR="004A5106">
              <w:rPr>
                <w:rFonts w:ascii="Ravensbourne Sans" w:eastAsia="Times New Roman" w:hAnsi="Ravensbourne Sans" w:cs="Times New Roman"/>
                <w:color w:val="000000" w:themeColor="text1"/>
              </w:rPr>
              <w:t>with</w:t>
            </w:r>
            <w:r w:rsidR="004A5106" w:rsidRPr="18B8BFFD">
              <w:rPr>
                <w:rFonts w:ascii="Ravensbourne Sans" w:eastAsia="Times New Roman" w:hAnsi="Ravensbourne Sans" w:cs="Times New Roman"/>
                <w:color w:val="000000" w:themeColor="text1"/>
              </w:rPr>
              <w:t xml:space="preserve"> </w:t>
            </w:r>
            <w:r w:rsidRPr="18B8BFFD">
              <w:rPr>
                <w:rFonts w:ascii="Ravensbourne Sans" w:eastAsia="Times New Roman" w:hAnsi="Ravensbourne Sans" w:cs="Times New Roman"/>
                <w:color w:val="000000" w:themeColor="text1"/>
              </w:rPr>
              <w:t xml:space="preserve">data-driven decision-making. This </w:t>
            </w:r>
            <w:r w:rsidR="00CF2FFF">
              <w:rPr>
                <w:rFonts w:ascii="Ravensbourne Sans" w:eastAsia="Times New Roman" w:hAnsi="Ravensbourne Sans" w:cs="Times New Roman"/>
                <w:color w:val="000000" w:themeColor="text1"/>
              </w:rPr>
              <w:t>course</w:t>
            </w:r>
            <w:r w:rsidR="00CF2FFF" w:rsidRPr="18B8BFFD">
              <w:rPr>
                <w:rFonts w:ascii="Ravensbourne Sans" w:eastAsia="Times New Roman" w:hAnsi="Ravensbourne Sans" w:cs="Times New Roman"/>
                <w:color w:val="000000" w:themeColor="text1"/>
              </w:rPr>
              <w:t xml:space="preserve"> </w:t>
            </w:r>
            <w:r w:rsidRPr="18B8BFFD">
              <w:rPr>
                <w:rFonts w:ascii="Ravensbourne Sans" w:eastAsia="Times New Roman" w:hAnsi="Ravensbourne Sans" w:cs="Times New Roman"/>
                <w:color w:val="000000" w:themeColor="text1"/>
              </w:rPr>
              <w:t xml:space="preserve">combines advanced technical skills in data science, analytics, </w:t>
            </w:r>
            <w:r w:rsidR="6AB8124D" w:rsidRPr="5D184CAC">
              <w:rPr>
                <w:rFonts w:ascii="Ravensbourne Sans" w:eastAsia="Times New Roman" w:hAnsi="Ravensbourne Sans" w:cs="Times New Roman"/>
                <w:color w:val="000000" w:themeColor="text1"/>
              </w:rPr>
              <w:t xml:space="preserve">cloud computing, </w:t>
            </w:r>
            <w:r w:rsidRPr="18B8BFFD">
              <w:rPr>
                <w:rFonts w:ascii="Ravensbourne Sans" w:eastAsia="Times New Roman" w:hAnsi="Ravensbourne Sans" w:cs="Times New Roman"/>
                <w:color w:val="000000" w:themeColor="text1"/>
              </w:rPr>
              <w:t xml:space="preserve">and artificial intelligence with a strong foundation in business strategy and governance. The course emphasises practical, hands-on learning, allowing students to work with cutting-edge tools. By addressing the needs of industries undergoing digital transformation, the </w:t>
            </w:r>
            <w:r w:rsidR="00AE7C54">
              <w:rPr>
                <w:rFonts w:ascii="Ravensbourne Sans" w:eastAsia="Times New Roman" w:hAnsi="Ravensbourne Sans" w:cs="Times New Roman"/>
                <w:color w:val="000000" w:themeColor="text1"/>
              </w:rPr>
              <w:t>course</w:t>
            </w:r>
            <w:r w:rsidR="00AE7C54" w:rsidRPr="18B8BFFD">
              <w:rPr>
                <w:rFonts w:ascii="Ravensbourne Sans" w:eastAsia="Times New Roman" w:hAnsi="Ravensbourne Sans" w:cs="Times New Roman"/>
                <w:color w:val="000000" w:themeColor="text1"/>
              </w:rPr>
              <w:t xml:space="preserve"> </w:t>
            </w:r>
            <w:r w:rsidRPr="18B8BFFD">
              <w:rPr>
                <w:rFonts w:ascii="Ravensbourne Sans" w:eastAsia="Times New Roman" w:hAnsi="Ravensbourne Sans" w:cs="Times New Roman"/>
                <w:color w:val="000000" w:themeColor="text1"/>
              </w:rPr>
              <w:t>ensures graduates are equipped to deliver strategic insights and drive innovation across diverse sectors.</w:t>
            </w:r>
          </w:p>
          <w:p w14:paraId="067E297C" w14:textId="0B4AB5B6" w:rsidR="004E46FA" w:rsidRPr="002B0F52" w:rsidRDefault="0C4D68F3" w:rsidP="002B0F52">
            <w:pPr>
              <w:rPr>
                <w:rFonts w:ascii="Ravensbourne Sans" w:eastAsia="Times New Roman" w:hAnsi="Ravensbourne Sans" w:cs="Times New Roman"/>
                <w:b/>
                <w:color w:val="000000" w:themeColor="text1"/>
              </w:rPr>
            </w:pPr>
            <w:r w:rsidRPr="4350FE59">
              <w:rPr>
                <w:rFonts w:ascii="Ravensbourne Sans" w:eastAsia="Times New Roman" w:hAnsi="Ravensbourne Sans" w:cs="Times New Roman"/>
                <w:color w:val="000000" w:themeColor="text1"/>
              </w:rPr>
              <w:t xml:space="preserve">With modules covering areas like artificial intelligence, big data technologies, and data governance, the MSc Business and Data Analytics </w:t>
            </w:r>
            <w:r w:rsidR="00405A38">
              <w:rPr>
                <w:rFonts w:ascii="Ravensbourne Sans" w:eastAsia="Times New Roman" w:hAnsi="Ravensbourne Sans" w:cs="Times New Roman"/>
                <w:color w:val="000000" w:themeColor="text1"/>
              </w:rPr>
              <w:t>c</w:t>
            </w:r>
            <w:r w:rsidR="00007E17">
              <w:rPr>
                <w:rFonts w:ascii="Ravensbourne Sans" w:eastAsia="Times New Roman" w:hAnsi="Ravensbourne Sans" w:cs="Times New Roman"/>
                <w:color w:val="000000" w:themeColor="text1"/>
              </w:rPr>
              <w:t>ourse</w:t>
            </w:r>
            <w:r w:rsidR="00405A38" w:rsidRPr="4350FE59">
              <w:rPr>
                <w:rFonts w:ascii="Ravensbourne Sans" w:eastAsia="Times New Roman" w:hAnsi="Ravensbourne Sans" w:cs="Times New Roman"/>
                <w:color w:val="000000" w:themeColor="text1"/>
              </w:rPr>
              <w:t xml:space="preserve"> </w:t>
            </w:r>
            <w:r w:rsidRPr="4350FE59">
              <w:rPr>
                <w:rFonts w:ascii="Ravensbourne Sans" w:eastAsia="Times New Roman" w:hAnsi="Ravensbourne Sans" w:cs="Times New Roman"/>
                <w:color w:val="000000" w:themeColor="text1"/>
              </w:rPr>
              <w:t xml:space="preserve">stands out for its focus on applied learning and real-world relevance. The course also includes a 60-credit </w:t>
            </w:r>
            <w:r w:rsidR="27A5F150" w:rsidRPr="4350FE59">
              <w:rPr>
                <w:rFonts w:ascii="Ravensbourne Sans" w:eastAsia="Times New Roman" w:hAnsi="Ravensbourne Sans" w:cs="Times New Roman"/>
                <w:color w:val="000000" w:themeColor="text1"/>
              </w:rPr>
              <w:t>final</w:t>
            </w:r>
            <w:r w:rsidRPr="4350FE59">
              <w:rPr>
                <w:rFonts w:ascii="Ravensbourne Sans" w:eastAsia="Times New Roman" w:hAnsi="Ravensbourne Sans" w:cs="Times New Roman"/>
                <w:color w:val="000000" w:themeColor="text1"/>
              </w:rPr>
              <w:t xml:space="preserve"> project, where students solve complex, industry-relevant challenges, showcasing their ability to translate data into actionable business strategies. Delivered in the creative and innovative environment of Ravensbourne University London, the </w:t>
            </w:r>
            <w:r w:rsidR="00AE7C54">
              <w:rPr>
                <w:rFonts w:ascii="Ravensbourne Sans" w:eastAsia="Times New Roman" w:hAnsi="Ravensbourne Sans" w:cs="Times New Roman"/>
                <w:color w:val="000000" w:themeColor="text1"/>
              </w:rPr>
              <w:t>course</w:t>
            </w:r>
            <w:r w:rsidR="00AE7C54" w:rsidRPr="4350FE59">
              <w:rPr>
                <w:rFonts w:ascii="Ravensbourne Sans" w:eastAsia="Times New Roman" w:hAnsi="Ravensbourne Sans" w:cs="Times New Roman"/>
                <w:color w:val="000000" w:themeColor="text1"/>
              </w:rPr>
              <w:t xml:space="preserve"> </w:t>
            </w:r>
            <w:r w:rsidR="00AE3ED4">
              <w:rPr>
                <w:rFonts w:ascii="Ravensbourne Sans" w:eastAsia="Times New Roman" w:hAnsi="Ravensbourne Sans" w:cs="Times New Roman"/>
                <w:color w:val="000000" w:themeColor="text1"/>
              </w:rPr>
              <w:t>integrates</w:t>
            </w:r>
            <w:r w:rsidRPr="4350FE59">
              <w:rPr>
                <w:rFonts w:ascii="Ravensbourne Sans" w:eastAsia="Times New Roman" w:hAnsi="Ravensbourne Sans" w:cs="Times New Roman"/>
                <w:color w:val="000000" w:themeColor="text1"/>
              </w:rPr>
              <w:t xml:space="preserve"> design thinking and collaborative problem-solving approaches, </w:t>
            </w:r>
            <w:r w:rsidR="00F20A41">
              <w:rPr>
                <w:rFonts w:ascii="Ravensbourne Sans" w:eastAsia="Times New Roman" w:hAnsi="Ravensbourne Sans" w:cs="Times New Roman"/>
                <w:color w:val="000000" w:themeColor="text1"/>
              </w:rPr>
              <w:t>producing</w:t>
            </w:r>
            <w:r w:rsidR="00F20A41" w:rsidRPr="4350FE59">
              <w:rPr>
                <w:rFonts w:ascii="Ravensbourne Sans" w:eastAsia="Times New Roman" w:hAnsi="Ravensbourne Sans" w:cs="Times New Roman"/>
                <w:color w:val="000000" w:themeColor="text1"/>
              </w:rPr>
              <w:t xml:space="preserve"> </w:t>
            </w:r>
            <w:r w:rsidRPr="4350FE59">
              <w:rPr>
                <w:rFonts w:ascii="Ravensbourne Sans" w:eastAsia="Times New Roman" w:hAnsi="Ravensbourne Sans" w:cs="Times New Roman"/>
                <w:color w:val="000000" w:themeColor="text1"/>
              </w:rPr>
              <w:t xml:space="preserve">graduates </w:t>
            </w:r>
            <w:r w:rsidR="00F20A41">
              <w:rPr>
                <w:rFonts w:ascii="Ravensbourne Sans" w:eastAsia="Times New Roman" w:hAnsi="Ravensbourne Sans" w:cs="Times New Roman"/>
                <w:color w:val="000000" w:themeColor="text1"/>
              </w:rPr>
              <w:t>who are</w:t>
            </w:r>
            <w:r w:rsidRPr="4350FE59">
              <w:rPr>
                <w:rFonts w:ascii="Ravensbourne Sans" w:eastAsia="Times New Roman" w:hAnsi="Ravensbourne Sans" w:cs="Times New Roman"/>
                <w:color w:val="000000" w:themeColor="text1"/>
              </w:rPr>
              <w:t xml:space="preserve"> well-rounded, forward-thinking </w:t>
            </w:r>
            <w:r w:rsidR="00BE0F8B">
              <w:rPr>
                <w:rFonts w:ascii="Ravensbourne Sans" w:eastAsia="Times New Roman" w:hAnsi="Ravensbourne Sans" w:cs="Times New Roman"/>
                <w:color w:val="000000" w:themeColor="text1"/>
              </w:rPr>
              <w:t xml:space="preserve">data </w:t>
            </w:r>
            <w:r w:rsidRPr="4350FE59">
              <w:rPr>
                <w:rFonts w:ascii="Ravensbourne Sans" w:eastAsia="Times New Roman" w:hAnsi="Ravensbourne Sans" w:cs="Times New Roman"/>
                <w:color w:val="000000" w:themeColor="text1"/>
              </w:rPr>
              <w:t xml:space="preserve">analytics professionals ready to </w:t>
            </w:r>
            <w:r w:rsidR="0000071A">
              <w:rPr>
                <w:rFonts w:ascii="Ravensbourne Sans" w:eastAsia="Times New Roman" w:hAnsi="Ravensbourne Sans" w:cs="Times New Roman"/>
                <w:color w:val="000000" w:themeColor="text1"/>
              </w:rPr>
              <w:t>make an active contribution to</w:t>
            </w:r>
            <w:r w:rsidRPr="4350FE59">
              <w:rPr>
                <w:rFonts w:ascii="Ravensbourne Sans" w:eastAsia="Times New Roman" w:hAnsi="Ravensbourne Sans" w:cs="Times New Roman"/>
                <w:color w:val="000000" w:themeColor="text1"/>
              </w:rPr>
              <w:t xml:space="preserve"> the global marketplace.</w:t>
            </w:r>
          </w:p>
        </w:tc>
      </w:tr>
    </w:tbl>
    <w:p w14:paraId="7041AB2D" w14:textId="77777777" w:rsidR="004E46FA" w:rsidRDefault="004E46FA">
      <w:pPr>
        <w:jc w:val="center"/>
        <w:rPr>
          <w:rFonts w:ascii="Arial" w:eastAsia="Arial" w:hAnsi="Arial" w:cs="Arial"/>
          <w:sz w:val="20"/>
          <w:szCs w:val="20"/>
        </w:rPr>
      </w:pPr>
    </w:p>
    <w:tbl>
      <w:tblPr>
        <w:tblW w:w="9037"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hemeColor="background1"/>
        </w:tblBorders>
        <w:tblLayout w:type="fixed"/>
        <w:tblLook w:val="04A0" w:firstRow="1" w:lastRow="0" w:firstColumn="1" w:lastColumn="0" w:noHBand="0" w:noVBand="1"/>
      </w:tblPr>
      <w:tblGrid>
        <w:gridCol w:w="9037"/>
      </w:tblGrid>
      <w:tr w:rsidR="004E46FA" w14:paraId="0EE3AEED" w14:textId="77777777" w:rsidTr="25EAA59B">
        <w:trPr>
          <w:trHeight w:val="337"/>
        </w:trPr>
        <w:tc>
          <w:tcPr>
            <w:tcW w:w="9037" w:type="dxa"/>
          </w:tcPr>
          <w:p w14:paraId="2250C008" w14:textId="4B0B65DF" w:rsidR="004E46FA" w:rsidRPr="00F402AA" w:rsidRDefault="00F402AA">
            <w:pPr>
              <w:rPr>
                <w:rFonts w:ascii="Ravensbourne Sans" w:eastAsia="Arial" w:hAnsi="Ravensbourne Sans" w:cs="Arial"/>
                <w:sz w:val="20"/>
                <w:szCs w:val="20"/>
              </w:rPr>
            </w:pPr>
            <w:r w:rsidRPr="00E82E8A">
              <w:rPr>
                <w:rFonts w:ascii="Ravensbourne Sans" w:eastAsia="Arial" w:hAnsi="Ravensbourne Sans" w:cs="Arial"/>
                <w:b/>
                <w:bCs/>
                <w:color w:val="000000" w:themeColor="text1"/>
                <w:sz w:val="20"/>
                <w:szCs w:val="20"/>
              </w:rPr>
              <w:t>Course</w:t>
            </w:r>
            <w:r w:rsidR="00FF0143" w:rsidRPr="00E82E8A">
              <w:rPr>
                <w:rFonts w:ascii="Ravensbourne Sans" w:eastAsia="Arial" w:hAnsi="Ravensbourne Sans" w:cs="Arial"/>
                <w:b/>
                <w:bCs/>
                <w:color w:val="000000" w:themeColor="text1"/>
                <w:sz w:val="20"/>
                <w:szCs w:val="20"/>
              </w:rPr>
              <w:t xml:space="preserve"> </w:t>
            </w:r>
            <w:r w:rsidRPr="00E82E8A">
              <w:rPr>
                <w:rFonts w:ascii="Ravensbourne Sans" w:eastAsia="Arial" w:hAnsi="Ravensbourne Sans" w:cs="Arial"/>
                <w:b/>
                <w:bCs/>
                <w:color w:val="000000" w:themeColor="text1"/>
                <w:sz w:val="20"/>
                <w:szCs w:val="20"/>
              </w:rPr>
              <w:t>A</w:t>
            </w:r>
            <w:r w:rsidR="00FF0143" w:rsidRPr="00E82E8A">
              <w:rPr>
                <w:rFonts w:ascii="Ravensbourne Sans" w:eastAsia="Arial" w:hAnsi="Ravensbourne Sans" w:cs="Arial"/>
                <w:b/>
                <w:bCs/>
                <w:color w:val="000000" w:themeColor="text1"/>
                <w:sz w:val="20"/>
                <w:szCs w:val="20"/>
              </w:rPr>
              <w:t>ims</w:t>
            </w:r>
          </w:p>
        </w:tc>
      </w:tr>
      <w:tr w:rsidR="00852519" w14:paraId="40E1B15B" w14:textId="77777777" w:rsidTr="25EAA59B">
        <w:trPr>
          <w:trHeight w:val="753"/>
        </w:trPr>
        <w:tc>
          <w:tcPr>
            <w:tcW w:w="9037" w:type="dxa"/>
          </w:tcPr>
          <w:p w14:paraId="4FBA8088" w14:textId="2D416812" w:rsidR="00852519" w:rsidRPr="00FB0993" w:rsidRDefault="0EBFF0C9" w:rsidP="25EAA59B">
            <w:pPr>
              <w:pStyle w:val="ListParagraph"/>
              <w:numPr>
                <w:ilvl w:val="0"/>
                <w:numId w:val="10"/>
              </w:numPr>
              <w:pBdr>
                <w:top w:val="nil"/>
                <w:left w:val="nil"/>
                <w:bottom w:val="nil"/>
                <w:right w:val="nil"/>
                <w:between w:val="nil"/>
              </w:pBdr>
              <w:rPr>
                <w:rFonts w:ascii="Ravensbourne Sans" w:hAnsi="Ravensbourne Sans"/>
              </w:rPr>
            </w:pPr>
            <w:r w:rsidRPr="00FB0993">
              <w:rPr>
                <w:rFonts w:ascii="Ravensbourne Sans" w:hAnsi="Ravensbourne Sans"/>
              </w:rPr>
              <w:t>Develop proficiency in advanced data analytics tools, AI, machine learning, and data science techniques to drive strategic business decisions</w:t>
            </w:r>
            <w:r w:rsidR="629EB519" w:rsidRPr="00FB0993">
              <w:rPr>
                <w:rFonts w:ascii="Ravensbourne Sans" w:hAnsi="Ravensbourne Sans"/>
              </w:rPr>
              <w:t xml:space="preserve"> and enhance operational efficiency.</w:t>
            </w:r>
          </w:p>
        </w:tc>
      </w:tr>
      <w:tr w:rsidR="00852519" w14:paraId="01007AC6" w14:textId="77777777" w:rsidTr="25EAA59B">
        <w:trPr>
          <w:trHeight w:val="753"/>
        </w:trPr>
        <w:tc>
          <w:tcPr>
            <w:tcW w:w="9037" w:type="dxa"/>
          </w:tcPr>
          <w:p w14:paraId="2D5DC2A2" w14:textId="68F1062C" w:rsidR="00852519" w:rsidRPr="00FB0993" w:rsidRDefault="31847862" w:rsidP="25EAA59B">
            <w:pPr>
              <w:pStyle w:val="ListParagraph"/>
              <w:numPr>
                <w:ilvl w:val="0"/>
                <w:numId w:val="10"/>
              </w:numPr>
              <w:pBdr>
                <w:top w:val="nil"/>
                <w:left w:val="nil"/>
                <w:bottom w:val="nil"/>
                <w:right w:val="nil"/>
                <w:between w:val="nil"/>
              </w:pBdr>
              <w:rPr>
                <w:rFonts w:ascii="Ravensbourne Sans" w:hAnsi="Ravensbourne Sans"/>
              </w:rPr>
            </w:pPr>
            <w:r w:rsidRPr="00FB0993">
              <w:rPr>
                <w:rFonts w:ascii="Ravensbourne Sans" w:hAnsi="Ravensbourne Sans"/>
              </w:rPr>
              <w:t>Equip students with the skills to critically analyse complex datasets and derive actionable insights for competitive advantage across various industries, including creative sectors</w:t>
            </w:r>
            <w:r w:rsidR="4950DE38" w:rsidRPr="00FB0993">
              <w:rPr>
                <w:rFonts w:ascii="Ravensbourne Sans" w:hAnsi="Ravensbourne Sans"/>
              </w:rPr>
              <w:t>.</w:t>
            </w:r>
          </w:p>
        </w:tc>
      </w:tr>
      <w:tr w:rsidR="00852519" w14:paraId="6F65796C" w14:textId="77777777" w:rsidTr="25EAA59B">
        <w:trPr>
          <w:trHeight w:val="763"/>
        </w:trPr>
        <w:tc>
          <w:tcPr>
            <w:tcW w:w="9037" w:type="dxa"/>
          </w:tcPr>
          <w:p w14:paraId="0A72C112" w14:textId="601E136B" w:rsidR="00852519" w:rsidRPr="00FB0993" w:rsidRDefault="00A07FA6" w:rsidP="25EAA59B">
            <w:pPr>
              <w:pStyle w:val="ListParagraph"/>
              <w:numPr>
                <w:ilvl w:val="0"/>
                <w:numId w:val="10"/>
              </w:numPr>
              <w:pBdr>
                <w:top w:val="nil"/>
                <w:left w:val="nil"/>
                <w:bottom w:val="nil"/>
                <w:right w:val="nil"/>
                <w:between w:val="nil"/>
              </w:pBdr>
              <w:rPr>
                <w:rFonts w:ascii="Ravensbourne Sans" w:eastAsia="Arial" w:hAnsi="Ravensbourne Sans" w:cs="Arial"/>
                <w:color w:val="000000" w:themeColor="text1"/>
              </w:rPr>
            </w:pPr>
            <w:r>
              <w:rPr>
                <w:rFonts w:ascii="Ravensbourne Sans" w:hAnsi="Ravensbourne Sans"/>
              </w:rPr>
              <w:t>Develop</w:t>
            </w:r>
            <w:r w:rsidRPr="00FB0993">
              <w:rPr>
                <w:rFonts w:ascii="Ravensbourne Sans" w:hAnsi="Ravensbourne Sans"/>
              </w:rPr>
              <w:t xml:space="preserve"> </w:t>
            </w:r>
            <w:r w:rsidR="41A5EC4E" w:rsidRPr="00FB0993">
              <w:rPr>
                <w:rFonts w:ascii="Ravensbourne Sans" w:hAnsi="Ravensbourne Sans"/>
              </w:rPr>
              <w:t xml:space="preserve">a </w:t>
            </w:r>
            <w:r w:rsidR="007F6AFE">
              <w:rPr>
                <w:rFonts w:ascii="Ravensbourne Sans" w:hAnsi="Ravensbourne Sans"/>
              </w:rPr>
              <w:t>cr</w:t>
            </w:r>
            <w:r w:rsidR="005F2F9B">
              <w:rPr>
                <w:rFonts w:ascii="Ravensbourne Sans" w:hAnsi="Ravensbourne Sans"/>
              </w:rPr>
              <w:t>i</w:t>
            </w:r>
            <w:r w:rsidR="007F6AFE">
              <w:rPr>
                <w:rFonts w:ascii="Ravensbourne Sans" w:hAnsi="Ravensbourne Sans"/>
              </w:rPr>
              <w:t>tica</w:t>
            </w:r>
            <w:r w:rsidR="005F2F9B">
              <w:rPr>
                <w:rFonts w:ascii="Ravensbourne Sans" w:hAnsi="Ravensbourne Sans"/>
              </w:rPr>
              <w:t>l</w:t>
            </w:r>
            <w:r w:rsidR="007F6AFE" w:rsidRPr="00FB0993">
              <w:rPr>
                <w:rFonts w:ascii="Ravensbourne Sans" w:hAnsi="Ravensbourne Sans"/>
              </w:rPr>
              <w:t xml:space="preserve"> </w:t>
            </w:r>
            <w:r w:rsidR="41A5EC4E" w:rsidRPr="00FB0993">
              <w:rPr>
                <w:rFonts w:ascii="Ravensbourne Sans" w:hAnsi="Ravensbourne Sans"/>
              </w:rPr>
              <w:t>understanding of data-driven business strategies, emphasising predictive analytics, business intelligence, and the application of analytics in innovative and creative contexts.</w:t>
            </w:r>
          </w:p>
        </w:tc>
      </w:tr>
      <w:tr w:rsidR="00852519" w14:paraId="70C2A931" w14:textId="77777777" w:rsidTr="25EAA59B">
        <w:trPr>
          <w:trHeight w:val="753"/>
        </w:trPr>
        <w:tc>
          <w:tcPr>
            <w:tcW w:w="9037" w:type="dxa"/>
          </w:tcPr>
          <w:p w14:paraId="22F01E2F" w14:textId="7183EE31" w:rsidR="00852519" w:rsidRPr="00FB0993" w:rsidRDefault="1E2C13D6" w:rsidP="25EAA59B">
            <w:pPr>
              <w:pStyle w:val="ListParagraph"/>
              <w:numPr>
                <w:ilvl w:val="0"/>
                <w:numId w:val="10"/>
              </w:numPr>
              <w:pBdr>
                <w:top w:val="nil"/>
                <w:left w:val="nil"/>
                <w:bottom w:val="nil"/>
                <w:right w:val="nil"/>
                <w:between w:val="nil"/>
              </w:pBdr>
              <w:rPr>
                <w:rFonts w:ascii="Ravensbourne Sans" w:eastAsia="Arial" w:hAnsi="Ravensbourne Sans" w:cs="Arial"/>
                <w:color w:val="000000" w:themeColor="text1"/>
              </w:rPr>
            </w:pPr>
            <w:r w:rsidRPr="00FB0993">
              <w:rPr>
                <w:rFonts w:ascii="Ravensbourne Sans" w:hAnsi="Ravensbourne Sans"/>
              </w:rPr>
              <w:lastRenderedPageBreak/>
              <w:t>Promote ethical decision-making and adherence to regulatory compliance in data management, analysis, and governance.</w:t>
            </w:r>
          </w:p>
        </w:tc>
      </w:tr>
      <w:tr w:rsidR="00852519" w14:paraId="4D647DCD" w14:textId="77777777" w:rsidTr="25EAA59B">
        <w:trPr>
          <w:trHeight w:val="1120"/>
        </w:trPr>
        <w:tc>
          <w:tcPr>
            <w:tcW w:w="9037" w:type="dxa"/>
          </w:tcPr>
          <w:p w14:paraId="76E1BEE0" w14:textId="6DEAB896" w:rsidR="00852519" w:rsidRPr="00FB0993" w:rsidRDefault="0C4D68F3" w:rsidP="00E82E8A">
            <w:pPr>
              <w:pStyle w:val="ListParagraph"/>
              <w:numPr>
                <w:ilvl w:val="0"/>
                <w:numId w:val="10"/>
              </w:numPr>
              <w:pBdr>
                <w:top w:val="nil"/>
                <w:left w:val="nil"/>
                <w:bottom w:val="nil"/>
                <w:right w:val="nil"/>
                <w:between w:val="nil"/>
              </w:pBdr>
              <w:rPr>
                <w:rFonts w:ascii="Ravensbourne Sans" w:eastAsia="Arial" w:hAnsi="Ravensbourne Sans" w:cs="Arial"/>
                <w:color w:val="000000" w:themeColor="text1"/>
              </w:rPr>
            </w:pPr>
            <w:r w:rsidRPr="00FB0993">
              <w:rPr>
                <w:rFonts w:ascii="Ravensbourne Sans" w:eastAsia="Arial" w:hAnsi="Ravensbourne Sans" w:cs="Arial"/>
                <w:color w:val="000000" w:themeColor="text1"/>
              </w:rPr>
              <w:t xml:space="preserve">Explore </w:t>
            </w:r>
            <w:r w:rsidR="00E84B7C" w:rsidRPr="00FB0993">
              <w:rPr>
                <w:rFonts w:ascii="Ravensbourne Sans" w:eastAsia="Arial" w:hAnsi="Ravensbourne Sans" w:cs="Arial"/>
                <w:color w:val="000000" w:themeColor="text1"/>
              </w:rPr>
              <w:t xml:space="preserve">advanced </w:t>
            </w:r>
            <w:r w:rsidRPr="00FB0993">
              <w:rPr>
                <w:rFonts w:ascii="Ravensbourne Sans" w:eastAsia="Arial" w:hAnsi="Ravensbourne Sans" w:cs="Arial"/>
                <w:color w:val="000000" w:themeColor="text1"/>
              </w:rPr>
              <w:t>applications of data analytics in creative industries</w:t>
            </w:r>
            <w:r w:rsidR="00775017">
              <w:rPr>
                <w:rFonts w:ascii="Ravensbourne Sans" w:eastAsia="Arial" w:hAnsi="Ravensbourne Sans" w:cs="Arial"/>
                <w:color w:val="000000" w:themeColor="text1"/>
              </w:rPr>
              <w:t xml:space="preserve"> and environments</w:t>
            </w:r>
            <w:r w:rsidRPr="00FB0993">
              <w:rPr>
                <w:rFonts w:ascii="Ravensbourne Sans" w:eastAsia="Arial" w:hAnsi="Ravensbourne Sans" w:cs="Arial"/>
                <w:color w:val="000000" w:themeColor="text1"/>
              </w:rPr>
              <w:t>, focusing on areas like audience insights, digital marketing analytics, and content performance optimisation.</w:t>
            </w:r>
          </w:p>
        </w:tc>
      </w:tr>
    </w:tbl>
    <w:p w14:paraId="233B0701" w14:textId="51BCA88A" w:rsidR="004E46FA" w:rsidRDefault="004E46FA">
      <w:pPr>
        <w:rPr>
          <w:rFonts w:ascii="Arial" w:eastAsia="Arial" w:hAnsi="Arial" w:cs="Arial"/>
          <w:sz w:val="20"/>
          <w:szCs w:val="20"/>
        </w:rPr>
      </w:pPr>
    </w:p>
    <w:p w14:paraId="2447D6D7" w14:textId="45AAD1B9" w:rsidR="002B2B4C" w:rsidRPr="00A87917" w:rsidRDefault="002B2B4C" w:rsidP="00D164C5">
      <w:pPr>
        <w:pStyle w:val="Heading2"/>
        <w:spacing w:after="120"/>
        <w:rPr>
          <w:rFonts w:ascii="Ravensbourne Sans" w:hAnsi="Ravensbourne Sans"/>
          <w:b/>
          <w:bCs/>
          <w:color w:val="auto"/>
        </w:rPr>
      </w:pPr>
      <w:bookmarkStart w:id="2" w:name="_Toc82004178"/>
      <w:r w:rsidRPr="00D1573F">
        <w:rPr>
          <w:rFonts w:ascii="Ravensbourne Sans" w:hAnsi="Ravensbourne Sans"/>
          <w:b/>
          <w:bCs/>
          <w:color w:val="auto"/>
          <w:sz w:val="22"/>
          <w:szCs w:val="22"/>
        </w:rPr>
        <w:t>Course Learning Outcomes</w:t>
      </w:r>
      <w:bookmarkEnd w:id="2"/>
    </w:p>
    <w:tbl>
      <w:tblPr>
        <w:tblStyle w:val="List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29"/>
        <w:gridCol w:w="7938"/>
      </w:tblGrid>
      <w:tr w:rsidR="007207CF" w:rsidRPr="007207CF" w14:paraId="509B64C7" w14:textId="77777777" w:rsidTr="25EAA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7309C9F3" w14:textId="3FED2712" w:rsidR="002B2B4C" w:rsidRPr="007207CF" w:rsidRDefault="002B2B4C">
            <w:pPr>
              <w:spacing w:after="120"/>
              <w:rPr>
                <w:rFonts w:ascii="Ravensbourne Sans" w:hAnsi="Ravensbourne Sans"/>
                <w:b w:val="0"/>
                <w:color w:val="auto"/>
                <w:sz w:val="20"/>
                <w:szCs w:val="20"/>
              </w:rPr>
            </w:pPr>
            <w:r w:rsidRPr="007207CF">
              <w:rPr>
                <w:rFonts w:ascii="Ravensbourne Sans" w:hAnsi="Ravensbourne Sans"/>
                <w:b w:val="0"/>
                <w:color w:val="auto"/>
                <w:sz w:val="20"/>
                <w:szCs w:val="20"/>
              </w:rPr>
              <w:t xml:space="preserve">The course provides opportunities for students to develop and demonstrate knowledge and understanding, qualities, skills and other attributes in the following areas.  </w:t>
            </w:r>
          </w:p>
          <w:p w14:paraId="599552EE" w14:textId="00F8367D" w:rsidR="002B2B4C" w:rsidRPr="007207CF" w:rsidRDefault="002B2B4C">
            <w:pPr>
              <w:spacing w:after="120"/>
              <w:rPr>
                <w:rFonts w:ascii="Ravensbourne Sans" w:hAnsi="Ravensbourne Sans"/>
                <w:color w:val="auto"/>
                <w:sz w:val="20"/>
                <w:szCs w:val="20"/>
              </w:rPr>
            </w:pPr>
            <w:r w:rsidRPr="007207CF">
              <w:rPr>
                <w:rFonts w:ascii="Ravensbourne Sans" w:hAnsi="Ravensbourne Sans"/>
                <w:b w:val="0"/>
                <w:color w:val="auto"/>
                <w:sz w:val="20"/>
                <w:szCs w:val="20"/>
              </w:rPr>
              <w:t xml:space="preserve">On completion of the </w:t>
            </w:r>
            <w:r w:rsidR="00BD471A" w:rsidRPr="00E82E8A">
              <w:rPr>
                <w:rFonts w:ascii="Ravensbourne Sans" w:hAnsi="Ravensbourne Sans"/>
                <w:b w:val="0"/>
                <w:iCs/>
                <w:color w:val="auto"/>
                <w:sz w:val="20"/>
                <w:szCs w:val="20"/>
              </w:rPr>
              <w:t xml:space="preserve">MSc Business </w:t>
            </w:r>
            <w:r w:rsidR="00192413" w:rsidRPr="00E82E8A">
              <w:rPr>
                <w:rFonts w:ascii="Ravensbourne Sans" w:hAnsi="Ravensbourne Sans"/>
                <w:b w:val="0"/>
                <w:iCs/>
                <w:color w:val="auto"/>
                <w:sz w:val="20"/>
                <w:szCs w:val="20"/>
              </w:rPr>
              <w:t xml:space="preserve">and </w:t>
            </w:r>
            <w:r w:rsidR="00BD471A" w:rsidRPr="00E82E8A">
              <w:rPr>
                <w:rFonts w:ascii="Ravensbourne Sans" w:hAnsi="Ravensbourne Sans"/>
                <w:b w:val="0"/>
                <w:iCs/>
                <w:color w:val="auto"/>
                <w:sz w:val="20"/>
                <w:szCs w:val="20"/>
              </w:rPr>
              <w:t>Data Analytics</w:t>
            </w:r>
            <w:r w:rsidR="00E82E8A">
              <w:rPr>
                <w:rFonts w:ascii="Ravensbourne Sans" w:hAnsi="Ravensbourne Sans"/>
                <w:b w:val="0"/>
                <w:i/>
                <w:color w:val="auto"/>
                <w:sz w:val="20"/>
                <w:szCs w:val="20"/>
              </w:rPr>
              <w:t xml:space="preserve"> </w:t>
            </w:r>
            <w:r w:rsidRPr="007207CF">
              <w:rPr>
                <w:rFonts w:ascii="Ravensbourne Sans" w:hAnsi="Ravensbourne Sans"/>
                <w:b w:val="0"/>
                <w:color w:val="auto"/>
                <w:sz w:val="20"/>
                <w:szCs w:val="20"/>
              </w:rPr>
              <w:t>students will be able to:</w:t>
            </w:r>
          </w:p>
        </w:tc>
      </w:tr>
      <w:tr w:rsidR="00A87917" w:rsidRPr="00AA2E9F" w14:paraId="6F8AF787" w14:textId="77777777" w:rsidTr="25EAA59B">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638D48F0" w14:textId="460C7060" w:rsidR="00A87917" w:rsidRPr="00AA2E9F" w:rsidRDefault="00A87917" w:rsidP="00A87917">
            <w:pPr>
              <w:spacing w:after="120"/>
              <w:jc w:val="both"/>
              <w:rPr>
                <w:rFonts w:ascii="Ravensbourne Sans" w:hAnsi="Ravensbourne Sans"/>
                <w:b w:val="0"/>
                <w:bCs w:val="0"/>
                <w:sz w:val="20"/>
                <w:szCs w:val="20"/>
              </w:rPr>
            </w:pPr>
            <w:r w:rsidRPr="002B2B4C">
              <w:rPr>
                <w:rFonts w:ascii="Ravensbourne Sans" w:hAnsi="Ravensbourne Sans"/>
                <w:sz w:val="20"/>
                <w:szCs w:val="20"/>
              </w:rPr>
              <w:t>Explore</w:t>
            </w:r>
          </w:p>
        </w:tc>
        <w:tc>
          <w:tcPr>
            <w:tcW w:w="7938" w:type="dxa"/>
            <w:shd w:val="clear" w:color="auto" w:fill="FFFFFF" w:themeFill="background1"/>
          </w:tcPr>
          <w:p w14:paraId="74760AD8" w14:textId="5D7085AF" w:rsidR="00A87917" w:rsidRPr="00AA2E9F" w:rsidRDefault="1C63AF63" w:rsidP="0011039C">
            <w:pPr>
              <w:spacing w:after="120"/>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sidRPr="00C944FF">
              <w:rPr>
                <w:rFonts w:ascii="Ravensbourne Sans" w:hAnsi="Ravensbourne Sans"/>
                <w:sz w:val="20"/>
                <w:szCs w:val="20"/>
              </w:rPr>
              <w:t xml:space="preserve">Critically evaluate </w:t>
            </w:r>
            <w:r w:rsidR="00775017">
              <w:rPr>
                <w:rFonts w:ascii="Ravensbourne Sans" w:hAnsi="Ravensbourne Sans"/>
                <w:sz w:val="20"/>
                <w:szCs w:val="20"/>
              </w:rPr>
              <w:t xml:space="preserve">advanced </w:t>
            </w:r>
            <w:r w:rsidRPr="00C944FF">
              <w:rPr>
                <w:rFonts w:ascii="Ravensbourne Sans" w:hAnsi="Ravensbourne Sans"/>
                <w:sz w:val="20"/>
                <w:szCs w:val="20"/>
              </w:rPr>
              <w:t xml:space="preserve">data science, </w:t>
            </w:r>
            <w:r w:rsidR="00775017">
              <w:rPr>
                <w:rFonts w:ascii="Ravensbourne Sans" w:hAnsi="Ravensbourne Sans"/>
                <w:sz w:val="20"/>
                <w:szCs w:val="20"/>
              </w:rPr>
              <w:t>artificial intelligence</w:t>
            </w:r>
            <w:r w:rsidRPr="00C944FF">
              <w:rPr>
                <w:rFonts w:ascii="Ravensbourne Sans" w:hAnsi="Ravensbourne Sans"/>
                <w:sz w:val="20"/>
                <w:szCs w:val="20"/>
              </w:rPr>
              <w:t>, and big data methodologies</w:t>
            </w:r>
            <w:r w:rsidR="381854B2" w:rsidRPr="25EAA59B">
              <w:rPr>
                <w:rFonts w:ascii="Ravensbourne Sans" w:hAnsi="Ravensbourne Sans"/>
                <w:sz w:val="20"/>
                <w:szCs w:val="20"/>
              </w:rPr>
              <w:t xml:space="preserve"> and</w:t>
            </w:r>
            <w:r w:rsidRPr="00C944FF">
              <w:rPr>
                <w:rFonts w:ascii="Ravensbourne Sans" w:hAnsi="Ravensbourne Sans"/>
                <w:sz w:val="20"/>
                <w:szCs w:val="20"/>
              </w:rPr>
              <w:t xml:space="preserve"> tools to justify their selection and implementation in business decision-making, ensuring alignment with industry trends and ethical considerations.</w:t>
            </w:r>
          </w:p>
        </w:tc>
      </w:tr>
      <w:tr w:rsidR="00A87917" w:rsidRPr="00AA2E9F" w14:paraId="622D08FF" w14:textId="77777777" w:rsidTr="25EAA59B">
        <w:trPr>
          <w:trHeight w:val="2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51EA5272" w14:textId="663FE6A5" w:rsidR="00A87917" w:rsidRPr="00AA2E9F" w:rsidRDefault="00A87917" w:rsidP="00A87917">
            <w:pPr>
              <w:spacing w:after="120"/>
              <w:rPr>
                <w:rFonts w:ascii="Ravensbourne Sans" w:hAnsi="Ravensbourne Sans"/>
                <w:b w:val="0"/>
                <w:bCs w:val="0"/>
                <w:sz w:val="20"/>
                <w:szCs w:val="20"/>
              </w:rPr>
            </w:pPr>
            <w:r w:rsidRPr="002B2B4C">
              <w:rPr>
                <w:rFonts w:ascii="Ravensbourne Sans" w:hAnsi="Ravensbourne Sans"/>
                <w:sz w:val="20"/>
                <w:szCs w:val="20"/>
              </w:rPr>
              <w:t>Create</w:t>
            </w:r>
          </w:p>
        </w:tc>
        <w:tc>
          <w:tcPr>
            <w:tcW w:w="7938" w:type="dxa"/>
            <w:shd w:val="clear" w:color="auto" w:fill="FFFFFF" w:themeFill="background1"/>
          </w:tcPr>
          <w:p w14:paraId="4A16A7B8" w14:textId="3FA52069" w:rsidR="00A87917" w:rsidRPr="00AA2E9F" w:rsidRDefault="00216772" w:rsidP="00A87917">
            <w:pPr>
              <w:spacing w:after="120"/>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Pr>
                <w:rFonts w:ascii="Ravensbourne Sans" w:hAnsi="Ravensbourne Sans"/>
                <w:sz w:val="20"/>
                <w:szCs w:val="20"/>
              </w:rPr>
              <w:t>Systematically design</w:t>
            </w:r>
            <w:r w:rsidR="009556BB">
              <w:rPr>
                <w:rFonts w:ascii="Ravensbourne Sans" w:hAnsi="Ravensbourne Sans"/>
                <w:sz w:val="20"/>
                <w:szCs w:val="20"/>
              </w:rPr>
              <w:t xml:space="preserve">, </w:t>
            </w:r>
            <w:r w:rsidR="1EB71017" w:rsidRPr="0E8FBC31">
              <w:rPr>
                <w:rFonts w:ascii="Ravensbourne Sans" w:hAnsi="Ravensbourne Sans"/>
                <w:sz w:val="20"/>
                <w:szCs w:val="20"/>
              </w:rPr>
              <w:t xml:space="preserve">develop </w:t>
            </w:r>
            <w:r w:rsidR="009556BB">
              <w:rPr>
                <w:rFonts w:ascii="Ravensbourne Sans" w:hAnsi="Ravensbourne Sans"/>
                <w:sz w:val="20"/>
                <w:szCs w:val="20"/>
              </w:rPr>
              <w:t>and analyse</w:t>
            </w:r>
            <w:r w:rsidR="00426FEC">
              <w:rPr>
                <w:rFonts w:ascii="Ravensbourne Sans" w:hAnsi="Ravensbourne Sans"/>
                <w:sz w:val="20"/>
                <w:szCs w:val="20"/>
              </w:rPr>
              <w:t xml:space="preserve"> </w:t>
            </w:r>
            <w:r w:rsidR="1EB71017" w:rsidRPr="0E8FBC31">
              <w:rPr>
                <w:rFonts w:ascii="Ravensbourne Sans" w:hAnsi="Ravensbourne Sans"/>
                <w:sz w:val="20"/>
                <w:szCs w:val="20"/>
              </w:rPr>
              <w:t>innovative data-driven solutions by applying AI, big data, and cloud technologies, integrating ethical data practices and robust analytical frameworks to drive business transformation.</w:t>
            </w:r>
          </w:p>
        </w:tc>
      </w:tr>
      <w:tr w:rsidR="00A87917" w:rsidRPr="00AA2E9F" w14:paraId="5E6045B4" w14:textId="77777777" w:rsidTr="25EAA5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1D87BBF9" w14:textId="3C8024A1" w:rsidR="00A87917" w:rsidRPr="00AA2E9F" w:rsidRDefault="00A87917" w:rsidP="00A87917">
            <w:pPr>
              <w:spacing w:after="120"/>
              <w:rPr>
                <w:rFonts w:ascii="Ravensbourne Sans" w:hAnsi="Ravensbourne Sans"/>
                <w:b w:val="0"/>
                <w:bCs w:val="0"/>
                <w:sz w:val="20"/>
                <w:szCs w:val="20"/>
              </w:rPr>
            </w:pPr>
            <w:r w:rsidRPr="002B2B4C">
              <w:rPr>
                <w:rFonts w:ascii="Ravensbourne Sans" w:hAnsi="Ravensbourne Sans"/>
                <w:sz w:val="20"/>
                <w:szCs w:val="20"/>
              </w:rPr>
              <w:t>Influence</w:t>
            </w:r>
          </w:p>
        </w:tc>
        <w:tc>
          <w:tcPr>
            <w:tcW w:w="7938" w:type="dxa"/>
            <w:shd w:val="clear" w:color="auto" w:fill="FFFFFF" w:themeFill="background1"/>
          </w:tcPr>
          <w:p w14:paraId="74BEFF97" w14:textId="6EEF29DD" w:rsidR="00A87917" w:rsidRPr="00AA2E9F" w:rsidRDefault="178F2DAE" w:rsidP="00A87917">
            <w:pPr>
              <w:spacing w:after="120"/>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sidRPr="0E8FBC31">
              <w:rPr>
                <w:rFonts w:ascii="Ravensbourne Sans" w:eastAsia="Ravensbourne Sans" w:hAnsi="Ravensbourne Sans" w:cs="Ravensbourne Sans"/>
                <w:color w:val="000000" w:themeColor="text1"/>
                <w:sz w:val="19"/>
                <w:szCs w:val="19"/>
              </w:rPr>
              <w:t>Synthesise</w:t>
            </w:r>
            <w:r w:rsidR="0E8B5382" w:rsidRPr="0E8FBC31">
              <w:rPr>
                <w:rFonts w:ascii="Ravensbourne Sans" w:hAnsi="Ravensbourne Sans"/>
                <w:sz w:val="20"/>
                <w:szCs w:val="20"/>
              </w:rPr>
              <w:t xml:space="preserve"> data-driven decision-making and </w:t>
            </w:r>
            <w:r w:rsidR="00C27935">
              <w:rPr>
                <w:rFonts w:ascii="Ravensbourne Sans" w:eastAsia="Ravensbourne Sans" w:hAnsi="Ravensbourne Sans" w:cs="Ravensbourne Sans"/>
                <w:sz w:val="20"/>
                <w:szCs w:val="20"/>
              </w:rPr>
              <w:t>artificial intelligence</w:t>
            </w:r>
            <w:r w:rsidR="0E8B5382" w:rsidRPr="0E8FBC31">
              <w:rPr>
                <w:rFonts w:ascii="Ravensbourne Sans" w:hAnsi="Ravensbourne Sans"/>
                <w:sz w:val="20"/>
                <w:szCs w:val="20"/>
              </w:rPr>
              <w:t xml:space="preserve"> governance principles to lead and enhance business intelligence strategies, fostering collaboration, ethical leadership, and responsible data use within multi-disciplinary environments.</w:t>
            </w:r>
          </w:p>
        </w:tc>
      </w:tr>
      <w:tr w:rsidR="00A87917" w:rsidRPr="00AA2E9F" w14:paraId="0DEA091F" w14:textId="77777777" w:rsidTr="25EAA59B">
        <w:trPr>
          <w:trHeight w:val="2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4D8B1039" w14:textId="1B0A026B" w:rsidR="00A87917" w:rsidRPr="00AA2E9F" w:rsidRDefault="00A87917" w:rsidP="00A87917">
            <w:pPr>
              <w:spacing w:after="120"/>
              <w:rPr>
                <w:rFonts w:ascii="Ravensbourne Sans" w:hAnsi="Ravensbourne Sans"/>
                <w:b w:val="0"/>
                <w:bCs w:val="0"/>
                <w:sz w:val="20"/>
                <w:szCs w:val="20"/>
              </w:rPr>
            </w:pPr>
            <w:r w:rsidRPr="002B2B4C">
              <w:rPr>
                <w:rFonts w:ascii="Ravensbourne Sans" w:hAnsi="Ravensbourne Sans"/>
                <w:sz w:val="20"/>
                <w:szCs w:val="20"/>
              </w:rPr>
              <w:t>Integrate</w:t>
            </w:r>
          </w:p>
        </w:tc>
        <w:tc>
          <w:tcPr>
            <w:tcW w:w="7938" w:type="dxa"/>
            <w:shd w:val="clear" w:color="auto" w:fill="FFFFFF" w:themeFill="background1"/>
          </w:tcPr>
          <w:p w14:paraId="2E5F025A" w14:textId="021797BF" w:rsidR="00A87917" w:rsidRPr="00AA2E9F" w:rsidRDefault="00608573" w:rsidP="00A87917">
            <w:pPr>
              <w:spacing w:after="120"/>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sidRPr="25EAA59B">
              <w:rPr>
                <w:rFonts w:ascii="Ravensbourne Sans" w:hAnsi="Ravensbourne Sans"/>
                <w:sz w:val="20"/>
                <w:szCs w:val="20"/>
              </w:rPr>
              <w:t xml:space="preserve">Demonstrate data analytics </w:t>
            </w:r>
            <w:r w:rsidR="006547FE">
              <w:rPr>
                <w:rFonts w:ascii="Ravensbourne Sans" w:hAnsi="Ravensbourne Sans"/>
                <w:sz w:val="20"/>
                <w:szCs w:val="20"/>
              </w:rPr>
              <w:t>mastery</w:t>
            </w:r>
            <w:r w:rsidR="006547FE" w:rsidRPr="25EAA59B">
              <w:rPr>
                <w:rFonts w:ascii="Ravensbourne Sans" w:hAnsi="Ravensbourne Sans"/>
                <w:sz w:val="20"/>
                <w:szCs w:val="20"/>
              </w:rPr>
              <w:t xml:space="preserve"> </w:t>
            </w:r>
            <w:r w:rsidRPr="25EAA59B">
              <w:rPr>
                <w:rFonts w:ascii="Ravensbourne Sans" w:hAnsi="Ravensbourne Sans"/>
                <w:sz w:val="20"/>
                <w:szCs w:val="20"/>
              </w:rPr>
              <w:t xml:space="preserve">by </w:t>
            </w:r>
            <w:r w:rsidR="56DCD605" w:rsidRPr="25EAA59B">
              <w:rPr>
                <w:rFonts w:ascii="Ravensbourne Sans" w:hAnsi="Ravensbourne Sans"/>
                <w:sz w:val="20"/>
                <w:szCs w:val="20"/>
              </w:rPr>
              <w:t xml:space="preserve">critically </w:t>
            </w:r>
            <w:r w:rsidRPr="25EAA59B">
              <w:rPr>
                <w:rFonts w:ascii="Ravensbourne Sans" w:hAnsi="Ravensbourne Sans"/>
                <w:sz w:val="20"/>
                <w:szCs w:val="20"/>
              </w:rPr>
              <w:t xml:space="preserve">applying statistical </w:t>
            </w:r>
            <w:r w:rsidR="757461A8" w:rsidRPr="25EAA59B">
              <w:rPr>
                <w:rFonts w:ascii="Ravensbourne Sans" w:hAnsi="Ravensbourne Sans"/>
                <w:sz w:val="20"/>
                <w:szCs w:val="20"/>
              </w:rPr>
              <w:t>modelling</w:t>
            </w:r>
            <w:r w:rsidRPr="25EAA59B">
              <w:rPr>
                <w:rFonts w:ascii="Ravensbourne Sans" w:hAnsi="Ravensbourne Sans"/>
                <w:sz w:val="20"/>
                <w:szCs w:val="20"/>
              </w:rPr>
              <w:t xml:space="preserve">, data mining, machine learning, and ethical data governance to develop responsible and scalable analytical solutions, leveraging </w:t>
            </w:r>
            <w:r w:rsidR="00C27935">
              <w:rPr>
                <w:rFonts w:ascii="Ravensbourne Sans" w:eastAsia="Ravensbourne Sans" w:hAnsi="Ravensbourne Sans" w:cs="Ravensbourne Sans"/>
                <w:sz w:val="20"/>
                <w:szCs w:val="20"/>
              </w:rPr>
              <w:t>artificial intelligence</w:t>
            </w:r>
            <w:r w:rsidRPr="25EAA59B">
              <w:rPr>
                <w:rFonts w:ascii="Ravensbourne Sans" w:hAnsi="Ravensbourne Sans"/>
                <w:sz w:val="20"/>
                <w:szCs w:val="20"/>
              </w:rPr>
              <w:t xml:space="preserve"> and automation techniques to enhance decision-making, predictive accuracy, and business performance.</w:t>
            </w:r>
          </w:p>
        </w:tc>
      </w:tr>
    </w:tbl>
    <w:p w14:paraId="0A437B9F" w14:textId="77777777" w:rsidR="002B2B4C" w:rsidRDefault="002B2B4C" w:rsidP="002B2B4C">
      <w:pPr>
        <w:rPr>
          <w:rFonts w:ascii="Ravensbourne Sans" w:hAnsi="Ravensbourne Sans"/>
          <w:sz w:val="20"/>
          <w:szCs w:val="20"/>
        </w:rPr>
      </w:pPr>
    </w:p>
    <w:tbl>
      <w:tblPr>
        <w:tblStyle w:val="List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70"/>
        <w:gridCol w:w="7897"/>
      </w:tblGrid>
      <w:tr w:rsidR="007207CF" w:rsidRPr="007207CF" w14:paraId="0D2CF895" w14:textId="77777777" w:rsidTr="25EAA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59EA32F0" w14:textId="3F5E8591" w:rsidR="002B2B4C" w:rsidRPr="007207CF" w:rsidRDefault="002B2B4C">
            <w:pPr>
              <w:spacing w:after="120"/>
              <w:rPr>
                <w:rFonts w:ascii="Ravensbourne Sans" w:hAnsi="Ravensbourne Sans"/>
                <w:b w:val="0"/>
                <w:color w:val="auto"/>
                <w:sz w:val="20"/>
                <w:szCs w:val="20"/>
              </w:rPr>
            </w:pPr>
            <w:r w:rsidRPr="007207CF">
              <w:rPr>
                <w:rFonts w:ascii="Ravensbourne Sans" w:hAnsi="Ravensbourne Sans"/>
                <w:b w:val="0"/>
                <w:color w:val="auto"/>
                <w:sz w:val="20"/>
                <w:szCs w:val="20"/>
              </w:rPr>
              <w:t xml:space="preserve">Where a student does not complete the full course, but exits with a </w:t>
            </w:r>
            <w:r w:rsidR="00383C44">
              <w:rPr>
                <w:rFonts w:ascii="Ravensbourne Sans" w:hAnsi="Ravensbourne Sans"/>
                <w:b w:val="0"/>
                <w:color w:val="auto"/>
                <w:sz w:val="20"/>
                <w:szCs w:val="20"/>
              </w:rPr>
              <w:t>Postgraduate Diploma</w:t>
            </w:r>
            <w:r w:rsidRPr="007207CF">
              <w:rPr>
                <w:rFonts w:ascii="Ravensbourne Sans" w:hAnsi="Ravensbourne Sans"/>
                <w:b w:val="0"/>
                <w:color w:val="auto"/>
                <w:sz w:val="20"/>
                <w:szCs w:val="20"/>
              </w:rPr>
              <w:t xml:space="preserve">, they will have had the opportunity to develop and demonstrate knowledge and understanding, qualities, skills and other attributes in the following areas.  </w:t>
            </w:r>
          </w:p>
          <w:p w14:paraId="08B11987" w14:textId="49FE3F21" w:rsidR="002B2B4C" w:rsidRPr="007207CF" w:rsidRDefault="002B2B4C">
            <w:pPr>
              <w:spacing w:after="120"/>
              <w:rPr>
                <w:rFonts w:ascii="Ravensbourne Sans" w:hAnsi="Ravensbourne Sans"/>
                <w:color w:val="auto"/>
                <w:sz w:val="20"/>
                <w:szCs w:val="20"/>
              </w:rPr>
            </w:pPr>
            <w:r w:rsidRPr="007207CF">
              <w:rPr>
                <w:rFonts w:ascii="Ravensbourne Sans" w:hAnsi="Ravensbourne Sans"/>
                <w:b w:val="0"/>
                <w:color w:val="auto"/>
                <w:sz w:val="20"/>
                <w:szCs w:val="20"/>
              </w:rPr>
              <w:t xml:space="preserve">On completion of the </w:t>
            </w:r>
            <w:r w:rsidR="00383C44">
              <w:rPr>
                <w:rFonts w:ascii="Ravensbourne Sans" w:hAnsi="Ravensbourne Sans"/>
                <w:b w:val="0"/>
                <w:color w:val="auto"/>
                <w:sz w:val="20"/>
                <w:szCs w:val="20"/>
              </w:rPr>
              <w:t xml:space="preserve">Postgraduate </w:t>
            </w:r>
            <w:r w:rsidR="002634E4" w:rsidRPr="00E82E8A">
              <w:rPr>
                <w:rFonts w:ascii="Ravensbourne Sans" w:hAnsi="Ravensbourne Sans"/>
                <w:b w:val="0"/>
                <w:iCs/>
                <w:color w:val="auto"/>
                <w:sz w:val="20"/>
                <w:szCs w:val="20"/>
              </w:rPr>
              <w:t xml:space="preserve">Diploma in </w:t>
            </w:r>
            <w:r w:rsidR="00BD471A" w:rsidRPr="00E82E8A">
              <w:rPr>
                <w:rFonts w:ascii="Ravensbourne Sans" w:hAnsi="Ravensbourne Sans"/>
                <w:b w:val="0"/>
                <w:iCs/>
                <w:color w:val="auto"/>
                <w:sz w:val="20"/>
                <w:szCs w:val="20"/>
              </w:rPr>
              <w:t>Business</w:t>
            </w:r>
            <w:r w:rsidR="00A12FB6" w:rsidRPr="00E82E8A">
              <w:rPr>
                <w:rFonts w:ascii="Ravensbourne Sans" w:hAnsi="Ravensbourne Sans"/>
                <w:b w:val="0"/>
                <w:iCs/>
                <w:color w:val="auto"/>
                <w:sz w:val="20"/>
                <w:szCs w:val="20"/>
              </w:rPr>
              <w:t xml:space="preserve"> and</w:t>
            </w:r>
            <w:r w:rsidR="00BD471A" w:rsidRPr="00E82E8A">
              <w:rPr>
                <w:rFonts w:ascii="Ravensbourne Sans" w:hAnsi="Ravensbourne Sans"/>
                <w:b w:val="0"/>
                <w:iCs/>
                <w:color w:val="auto"/>
                <w:sz w:val="20"/>
                <w:szCs w:val="20"/>
              </w:rPr>
              <w:t xml:space="preserve"> Data Analytics</w:t>
            </w:r>
            <w:r w:rsidRPr="007207CF">
              <w:rPr>
                <w:rFonts w:ascii="Ravensbourne Sans" w:hAnsi="Ravensbourne Sans"/>
                <w:b w:val="0"/>
                <w:color w:val="auto"/>
                <w:sz w:val="20"/>
                <w:szCs w:val="20"/>
              </w:rPr>
              <w:t xml:space="preserve"> students will be able to:</w:t>
            </w:r>
          </w:p>
        </w:tc>
      </w:tr>
      <w:tr w:rsidR="002B2B4C" w:rsidRPr="00AA2E9F" w14:paraId="3ED81D43" w14:textId="77777777" w:rsidTr="25EAA59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7A119F8A" w14:textId="5264B549" w:rsidR="002B2B4C" w:rsidRPr="00AA2E9F" w:rsidRDefault="002B2B4C" w:rsidP="002B2B4C">
            <w:pPr>
              <w:spacing w:after="120"/>
              <w:rPr>
                <w:rFonts w:ascii="Ravensbourne Sans" w:hAnsi="Ravensbourne Sans"/>
                <w:b w:val="0"/>
                <w:bCs w:val="0"/>
                <w:sz w:val="20"/>
                <w:szCs w:val="20"/>
              </w:rPr>
            </w:pPr>
            <w:r w:rsidRPr="002B2B4C">
              <w:rPr>
                <w:rFonts w:ascii="Ravensbourne Sans" w:hAnsi="Ravensbourne Sans"/>
                <w:sz w:val="20"/>
                <w:szCs w:val="20"/>
              </w:rPr>
              <w:t>Explore</w:t>
            </w:r>
          </w:p>
        </w:tc>
        <w:tc>
          <w:tcPr>
            <w:tcW w:w="7897" w:type="dxa"/>
            <w:shd w:val="clear" w:color="auto" w:fill="FFFFFF" w:themeFill="background1"/>
          </w:tcPr>
          <w:p w14:paraId="114929DF" w14:textId="3A7FDEFB" w:rsidR="002B2B4C" w:rsidRPr="00480705" w:rsidRDefault="65FA1225" w:rsidP="002B2B4C">
            <w:pPr>
              <w:spacing w:after="120"/>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sidRPr="25EAA59B">
              <w:rPr>
                <w:rFonts w:ascii="Ravensbourne Sans" w:eastAsia="Ravensbourne Sans" w:hAnsi="Ravensbourne Sans" w:cs="Ravensbourne Sans"/>
                <w:sz w:val="20"/>
                <w:szCs w:val="20"/>
              </w:rPr>
              <w:t xml:space="preserve">Investigate advanced data analytics techniques by applying core concepts of data science, </w:t>
            </w:r>
            <w:r w:rsidR="00FF105E">
              <w:rPr>
                <w:rFonts w:ascii="Ravensbourne Sans" w:eastAsia="Ravensbourne Sans" w:hAnsi="Ravensbourne Sans" w:cs="Ravensbourne Sans"/>
                <w:sz w:val="20"/>
                <w:szCs w:val="20"/>
              </w:rPr>
              <w:t>artificial intelligence</w:t>
            </w:r>
            <w:r w:rsidRPr="25EAA59B">
              <w:rPr>
                <w:rFonts w:ascii="Ravensbourne Sans" w:eastAsia="Ravensbourne Sans" w:hAnsi="Ravensbourne Sans" w:cs="Ravensbourne Sans"/>
                <w:sz w:val="20"/>
                <w:szCs w:val="20"/>
              </w:rPr>
              <w:t>, big data, and cloud computing to analyse and address business challenges using established methodologies and tools.</w:t>
            </w:r>
          </w:p>
        </w:tc>
      </w:tr>
      <w:tr w:rsidR="002B2B4C" w:rsidRPr="00AA2E9F" w14:paraId="4AD7472C" w14:textId="77777777" w:rsidTr="25EAA59B">
        <w:trPr>
          <w:trHeight w:val="254"/>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2D9C55F5" w14:textId="7C8B8EE0" w:rsidR="002B2B4C" w:rsidRPr="00AA2E9F" w:rsidRDefault="002B2B4C" w:rsidP="002B2B4C">
            <w:pPr>
              <w:spacing w:after="120"/>
              <w:rPr>
                <w:rFonts w:ascii="Ravensbourne Sans" w:hAnsi="Ravensbourne Sans"/>
                <w:b w:val="0"/>
                <w:bCs w:val="0"/>
                <w:sz w:val="20"/>
                <w:szCs w:val="20"/>
              </w:rPr>
            </w:pPr>
            <w:r w:rsidRPr="002B2B4C">
              <w:rPr>
                <w:rFonts w:ascii="Ravensbourne Sans" w:hAnsi="Ravensbourne Sans"/>
                <w:sz w:val="20"/>
                <w:szCs w:val="20"/>
              </w:rPr>
              <w:t>Create</w:t>
            </w:r>
          </w:p>
        </w:tc>
        <w:tc>
          <w:tcPr>
            <w:tcW w:w="7897" w:type="dxa"/>
            <w:shd w:val="clear" w:color="auto" w:fill="FFFFFF" w:themeFill="background1"/>
          </w:tcPr>
          <w:p w14:paraId="45723E92" w14:textId="5E4168A7" w:rsidR="002B2B4C" w:rsidRPr="00480705" w:rsidRDefault="2D3A9D1D" w:rsidP="25EAA59B">
            <w:pPr>
              <w:spacing w:after="120"/>
              <w:jc w:val="both"/>
              <w:cnfStyle w:val="000000000000" w:firstRow="0" w:lastRow="0" w:firstColumn="0" w:lastColumn="0" w:oddVBand="0" w:evenVBand="0" w:oddHBand="0" w:evenHBand="0" w:firstRowFirstColumn="0" w:firstRowLastColumn="0" w:lastRowFirstColumn="0" w:lastRowLastColumn="0"/>
              <w:rPr>
                <w:rFonts w:ascii="Ravensbourne Sans" w:eastAsia="Ravensbourne Sans" w:hAnsi="Ravensbourne Sans" w:cs="Ravensbourne Sans"/>
                <w:sz w:val="20"/>
                <w:szCs w:val="20"/>
              </w:rPr>
            </w:pPr>
            <w:r w:rsidRPr="25EAA59B">
              <w:rPr>
                <w:rFonts w:ascii="Ravensbourne Sans" w:eastAsia="Ravensbourne Sans" w:hAnsi="Ravensbourne Sans" w:cs="Ravensbourne Sans"/>
                <w:sz w:val="20"/>
                <w:szCs w:val="20"/>
              </w:rPr>
              <w:t xml:space="preserve">Develop </w:t>
            </w:r>
            <w:r w:rsidR="00E92D88">
              <w:rPr>
                <w:rFonts w:ascii="Ravensbourne Sans" w:eastAsia="Ravensbourne Sans" w:hAnsi="Ravensbourne Sans" w:cs="Ravensbourne Sans"/>
                <w:sz w:val="20"/>
                <w:szCs w:val="20"/>
              </w:rPr>
              <w:t xml:space="preserve">complex </w:t>
            </w:r>
            <w:r w:rsidRPr="25EAA59B">
              <w:rPr>
                <w:rFonts w:ascii="Ravensbourne Sans" w:eastAsia="Ravensbourne Sans" w:hAnsi="Ravensbourne Sans" w:cs="Ravensbourne Sans"/>
                <w:sz w:val="20"/>
                <w:szCs w:val="20"/>
              </w:rPr>
              <w:t xml:space="preserve">practical data-driven solutions using analytical frameworks, </w:t>
            </w:r>
            <w:r w:rsidR="000062CB">
              <w:rPr>
                <w:rFonts w:ascii="Ravensbourne Sans" w:eastAsia="Ravensbourne Sans" w:hAnsi="Ravensbourne Sans" w:cs="Ravensbourne Sans"/>
                <w:sz w:val="20"/>
                <w:szCs w:val="20"/>
              </w:rPr>
              <w:t>artificial intelligence</w:t>
            </w:r>
            <w:r w:rsidRPr="25EAA59B">
              <w:rPr>
                <w:rFonts w:ascii="Ravensbourne Sans" w:eastAsia="Ravensbourne Sans" w:hAnsi="Ravensbourne Sans" w:cs="Ravensbourne Sans"/>
                <w:sz w:val="20"/>
                <w:szCs w:val="20"/>
              </w:rPr>
              <w:t xml:space="preserve"> techniques, and cloud technologies to support business processes and digital transformation.</w:t>
            </w:r>
          </w:p>
        </w:tc>
      </w:tr>
      <w:tr w:rsidR="002B2B4C" w:rsidRPr="00AA2E9F" w14:paraId="7FB65959" w14:textId="77777777" w:rsidTr="25EAA59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56C510A8" w14:textId="10F53405" w:rsidR="002B2B4C" w:rsidRPr="00AA2E9F" w:rsidRDefault="002B2B4C" w:rsidP="002B2B4C">
            <w:pPr>
              <w:spacing w:after="120"/>
              <w:rPr>
                <w:rFonts w:ascii="Ravensbourne Sans" w:hAnsi="Ravensbourne Sans"/>
                <w:b w:val="0"/>
                <w:bCs w:val="0"/>
                <w:sz w:val="20"/>
                <w:szCs w:val="20"/>
              </w:rPr>
            </w:pPr>
            <w:r w:rsidRPr="002B2B4C">
              <w:rPr>
                <w:rFonts w:ascii="Ravensbourne Sans" w:hAnsi="Ravensbourne Sans"/>
                <w:sz w:val="20"/>
                <w:szCs w:val="20"/>
              </w:rPr>
              <w:t>Influence</w:t>
            </w:r>
          </w:p>
        </w:tc>
        <w:tc>
          <w:tcPr>
            <w:tcW w:w="7897" w:type="dxa"/>
            <w:shd w:val="clear" w:color="auto" w:fill="FFFFFF" w:themeFill="background1"/>
          </w:tcPr>
          <w:p w14:paraId="3FD23E8C" w14:textId="753FAFDE" w:rsidR="002B2B4C" w:rsidRPr="00480705" w:rsidRDefault="00031067" w:rsidP="002B2B4C">
            <w:pPr>
              <w:spacing w:after="120"/>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Pr>
                <w:rFonts w:ascii="Ravensbourne Sans" w:eastAsia="Ravensbourne Sans" w:hAnsi="Ravensbourne Sans" w:cs="Ravensbourne Sans"/>
                <w:sz w:val="20"/>
                <w:szCs w:val="20"/>
              </w:rPr>
              <w:t>Systematically apply</w:t>
            </w:r>
            <w:r w:rsidR="00D76E23">
              <w:rPr>
                <w:rFonts w:ascii="Ravensbourne Sans" w:eastAsia="Ravensbourne Sans" w:hAnsi="Ravensbourne Sans" w:cs="Ravensbourne Sans"/>
                <w:sz w:val="20"/>
                <w:szCs w:val="20"/>
              </w:rPr>
              <w:t xml:space="preserve"> advanced</w:t>
            </w:r>
            <w:r w:rsidR="5F5D2C14" w:rsidRPr="25EAA59B">
              <w:rPr>
                <w:rFonts w:ascii="Ravensbourne Sans" w:eastAsia="Ravensbourne Sans" w:hAnsi="Ravensbourne Sans" w:cs="Ravensbourne Sans"/>
                <w:sz w:val="20"/>
                <w:szCs w:val="20"/>
              </w:rPr>
              <w:t xml:space="preserve"> data analytics, governance principles, and digital strategies to inform business decision-making and enhance organi</w:t>
            </w:r>
            <w:r w:rsidR="0DA9330B" w:rsidRPr="25EAA59B">
              <w:rPr>
                <w:rFonts w:ascii="Ravensbourne Sans" w:eastAsia="Ravensbourne Sans" w:hAnsi="Ravensbourne Sans" w:cs="Ravensbourne Sans"/>
                <w:sz w:val="20"/>
                <w:szCs w:val="20"/>
              </w:rPr>
              <w:t>s</w:t>
            </w:r>
            <w:r w:rsidR="5F5D2C14" w:rsidRPr="25EAA59B">
              <w:rPr>
                <w:rFonts w:ascii="Ravensbourne Sans" w:eastAsia="Ravensbourne Sans" w:hAnsi="Ravensbourne Sans" w:cs="Ravensbourne Sans"/>
                <w:sz w:val="20"/>
                <w:szCs w:val="20"/>
              </w:rPr>
              <w:t>ational performance.</w:t>
            </w:r>
          </w:p>
        </w:tc>
      </w:tr>
      <w:tr w:rsidR="002B2B4C" w:rsidRPr="00AA2E9F" w14:paraId="26917863" w14:textId="77777777" w:rsidTr="25EAA59B">
        <w:trPr>
          <w:trHeight w:val="254"/>
        </w:trPr>
        <w:tc>
          <w:tcPr>
            <w:cnfStyle w:val="001000000000" w:firstRow="0" w:lastRow="0" w:firstColumn="1" w:lastColumn="0" w:oddVBand="0" w:evenVBand="0" w:oddHBand="0" w:evenHBand="0" w:firstRowFirstColumn="0" w:firstRowLastColumn="0" w:lastRowFirstColumn="0" w:lastRowLastColumn="0"/>
            <w:tcW w:w="1170" w:type="dxa"/>
            <w:shd w:val="clear" w:color="auto" w:fill="FFFFFF" w:themeFill="background1"/>
          </w:tcPr>
          <w:p w14:paraId="797ACFF5" w14:textId="29D9550C" w:rsidR="002B2B4C" w:rsidRPr="00AA2E9F" w:rsidRDefault="002B2B4C" w:rsidP="002B2B4C">
            <w:pPr>
              <w:spacing w:after="120"/>
              <w:rPr>
                <w:rFonts w:ascii="Ravensbourne Sans" w:hAnsi="Ravensbourne Sans"/>
                <w:b w:val="0"/>
                <w:bCs w:val="0"/>
                <w:sz w:val="20"/>
                <w:szCs w:val="20"/>
              </w:rPr>
            </w:pPr>
            <w:r w:rsidRPr="002B2B4C">
              <w:rPr>
                <w:rFonts w:ascii="Ravensbourne Sans" w:hAnsi="Ravensbourne Sans"/>
                <w:sz w:val="20"/>
                <w:szCs w:val="20"/>
              </w:rPr>
              <w:t>Integrate</w:t>
            </w:r>
          </w:p>
        </w:tc>
        <w:tc>
          <w:tcPr>
            <w:tcW w:w="7897" w:type="dxa"/>
            <w:shd w:val="clear" w:color="auto" w:fill="FFFFFF" w:themeFill="background1"/>
          </w:tcPr>
          <w:p w14:paraId="118E9908" w14:textId="6869C78C" w:rsidR="002B2B4C" w:rsidRPr="00480705" w:rsidRDefault="00583360" w:rsidP="00E47D3C">
            <w:pPr>
              <w:spacing w:after="120"/>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Pr>
                <w:rFonts w:ascii="Ravensbourne Sans" w:eastAsia="Ravensbourne Sans" w:hAnsi="Ravensbourne Sans" w:cs="Ravensbourne Sans"/>
                <w:sz w:val="20"/>
                <w:szCs w:val="20"/>
              </w:rPr>
              <w:t>Implement advanced</w:t>
            </w:r>
            <w:r w:rsidRPr="25EAA59B">
              <w:rPr>
                <w:rFonts w:ascii="Ravensbourne Sans" w:eastAsia="Ravensbourne Sans" w:hAnsi="Ravensbourne Sans" w:cs="Ravensbourne Sans"/>
                <w:sz w:val="20"/>
                <w:szCs w:val="20"/>
              </w:rPr>
              <w:t xml:space="preserve"> </w:t>
            </w:r>
            <w:r w:rsidR="1F17650D" w:rsidRPr="25EAA59B">
              <w:rPr>
                <w:rFonts w:ascii="Ravensbourne Sans" w:eastAsia="Ravensbourne Sans" w:hAnsi="Ravensbourne Sans" w:cs="Ravensbourne Sans"/>
                <w:sz w:val="20"/>
                <w:szCs w:val="20"/>
              </w:rPr>
              <w:t xml:space="preserve">data science, </w:t>
            </w:r>
            <w:r w:rsidR="00FF105E">
              <w:rPr>
                <w:rFonts w:ascii="Ravensbourne Sans" w:eastAsia="Ravensbourne Sans" w:hAnsi="Ravensbourne Sans" w:cs="Ravensbourne Sans"/>
                <w:sz w:val="20"/>
                <w:szCs w:val="20"/>
              </w:rPr>
              <w:t>artificial intelligence</w:t>
            </w:r>
            <w:r w:rsidR="1F17650D" w:rsidRPr="25EAA59B">
              <w:rPr>
                <w:rFonts w:ascii="Ravensbourne Sans" w:eastAsia="Ravensbourne Sans" w:hAnsi="Ravensbourne Sans" w:cs="Ravensbourne Sans"/>
                <w:sz w:val="20"/>
                <w:szCs w:val="20"/>
              </w:rPr>
              <w:t>, cloud computing, and governance principles to implement effective and ethical solutions that align with business strategies.</w:t>
            </w:r>
          </w:p>
        </w:tc>
      </w:tr>
    </w:tbl>
    <w:p w14:paraId="1C77D0DD" w14:textId="77777777" w:rsidR="002B2B4C" w:rsidRDefault="002B2B4C" w:rsidP="002B2B4C">
      <w:pPr>
        <w:rPr>
          <w:rFonts w:ascii="Ravensbourne Sans" w:hAnsi="Ravensbourne Sans"/>
          <w:sz w:val="20"/>
          <w:szCs w:val="20"/>
        </w:rPr>
      </w:pPr>
    </w:p>
    <w:tbl>
      <w:tblPr>
        <w:tblStyle w:val="List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60"/>
        <w:gridCol w:w="7807"/>
      </w:tblGrid>
      <w:tr w:rsidR="007207CF" w:rsidRPr="007207CF" w14:paraId="2770426A" w14:textId="77777777" w:rsidTr="25EAA59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3B9478C4" w14:textId="41B497D7" w:rsidR="002B2B4C" w:rsidRPr="007207CF" w:rsidRDefault="002B2B4C">
            <w:pPr>
              <w:spacing w:after="120"/>
              <w:rPr>
                <w:rFonts w:ascii="Ravensbourne Sans" w:hAnsi="Ravensbourne Sans"/>
                <w:b w:val="0"/>
                <w:color w:val="auto"/>
                <w:sz w:val="20"/>
                <w:szCs w:val="20"/>
              </w:rPr>
            </w:pPr>
            <w:r w:rsidRPr="007207CF">
              <w:rPr>
                <w:rFonts w:ascii="Ravensbourne Sans" w:hAnsi="Ravensbourne Sans"/>
                <w:b w:val="0"/>
                <w:color w:val="auto"/>
                <w:sz w:val="20"/>
                <w:szCs w:val="20"/>
              </w:rPr>
              <w:lastRenderedPageBreak/>
              <w:t xml:space="preserve">Where a student does not complete the full course, but exits with a </w:t>
            </w:r>
            <w:r w:rsidR="00383C44">
              <w:rPr>
                <w:rFonts w:ascii="Ravensbourne Sans" w:hAnsi="Ravensbourne Sans"/>
                <w:b w:val="0"/>
                <w:color w:val="auto"/>
                <w:sz w:val="20"/>
                <w:szCs w:val="20"/>
              </w:rPr>
              <w:t xml:space="preserve">Postgraduate </w:t>
            </w:r>
            <w:r w:rsidRPr="007207CF">
              <w:rPr>
                <w:rFonts w:ascii="Ravensbourne Sans" w:hAnsi="Ravensbourne Sans"/>
                <w:b w:val="0"/>
                <w:color w:val="auto"/>
                <w:sz w:val="20"/>
                <w:szCs w:val="20"/>
              </w:rPr>
              <w:t xml:space="preserve">Certificate, they will have had the opportunity to develop and demonstrate knowledge and understanding, qualities, skills and other attributes in the following areas.  </w:t>
            </w:r>
          </w:p>
          <w:p w14:paraId="49E9BFCF" w14:textId="775B71FC" w:rsidR="002B2B4C" w:rsidRPr="007207CF" w:rsidRDefault="002B2B4C">
            <w:pPr>
              <w:spacing w:after="120"/>
              <w:rPr>
                <w:rFonts w:ascii="Ravensbourne Sans" w:hAnsi="Ravensbourne Sans"/>
                <w:color w:val="auto"/>
                <w:sz w:val="20"/>
                <w:szCs w:val="20"/>
              </w:rPr>
            </w:pPr>
            <w:r w:rsidRPr="007207CF">
              <w:rPr>
                <w:rFonts w:ascii="Ravensbourne Sans" w:hAnsi="Ravensbourne Sans"/>
                <w:b w:val="0"/>
                <w:color w:val="auto"/>
                <w:sz w:val="20"/>
                <w:szCs w:val="20"/>
              </w:rPr>
              <w:t xml:space="preserve">On completion of the </w:t>
            </w:r>
            <w:r w:rsidR="00383C44">
              <w:rPr>
                <w:rFonts w:ascii="Ravensbourne Sans" w:hAnsi="Ravensbourne Sans"/>
                <w:b w:val="0"/>
                <w:color w:val="auto"/>
                <w:sz w:val="20"/>
                <w:szCs w:val="20"/>
              </w:rPr>
              <w:t xml:space="preserve">Postgraduate </w:t>
            </w:r>
            <w:r w:rsidR="002634E4" w:rsidRPr="00E82E8A">
              <w:rPr>
                <w:rFonts w:ascii="Ravensbourne Sans" w:hAnsi="Ravensbourne Sans"/>
                <w:b w:val="0"/>
                <w:iCs/>
                <w:color w:val="auto"/>
                <w:sz w:val="20"/>
                <w:szCs w:val="20"/>
              </w:rPr>
              <w:t xml:space="preserve">Certificate in </w:t>
            </w:r>
            <w:r w:rsidR="00A03AA5" w:rsidRPr="00E82E8A">
              <w:rPr>
                <w:rFonts w:ascii="Ravensbourne Sans" w:hAnsi="Ravensbourne Sans"/>
                <w:b w:val="0"/>
                <w:iCs/>
                <w:color w:val="auto"/>
                <w:sz w:val="20"/>
                <w:szCs w:val="20"/>
              </w:rPr>
              <w:t xml:space="preserve">Business </w:t>
            </w:r>
            <w:r w:rsidR="00A12FB6" w:rsidRPr="00E82E8A">
              <w:rPr>
                <w:rFonts w:ascii="Ravensbourne Sans" w:hAnsi="Ravensbourne Sans"/>
                <w:b w:val="0"/>
                <w:iCs/>
                <w:color w:val="auto"/>
                <w:sz w:val="20"/>
                <w:szCs w:val="20"/>
              </w:rPr>
              <w:t xml:space="preserve">and </w:t>
            </w:r>
            <w:r w:rsidR="00A03AA5" w:rsidRPr="00E82E8A">
              <w:rPr>
                <w:rFonts w:ascii="Ravensbourne Sans" w:hAnsi="Ravensbourne Sans"/>
                <w:b w:val="0"/>
                <w:iCs/>
                <w:color w:val="auto"/>
                <w:sz w:val="20"/>
                <w:szCs w:val="20"/>
              </w:rPr>
              <w:t>Data Analytics</w:t>
            </w:r>
            <w:r w:rsidR="00E82E8A">
              <w:rPr>
                <w:rFonts w:ascii="Ravensbourne Sans" w:hAnsi="Ravensbourne Sans"/>
                <w:b w:val="0"/>
                <w:i/>
                <w:color w:val="auto"/>
                <w:sz w:val="20"/>
                <w:szCs w:val="20"/>
              </w:rPr>
              <w:t xml:space="preserve"> </w:t>
            </w:r>
            <w:r w:rsidRPr="007207CF">
              <w:rPr>
                <w:rFonts w:ascii="Ravensbourne Sans" w:hAnsi="Ravensbourne Sans"/>
                <w:b w:val="0"/>
                <w:color w:val="auto"/>
                <w:sz w:val="20"/>
                <w:szCs w:val="20"/>
              </w:rPr>
              <w:t>students will be able to:</w:t>
            </w:r>
          </w:p>
        </w:tc>
      </w:tr>
      <w:tr w:rsidR="002B2B4C" w:rsidRPr="00AA2E9F" w14:paraId="4C8FDA2E" w14:textId="77777777" w:rsidTr="25EAA5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5D8F3C79" w14:textId="022DBBA6" w:rsidR="002B2B4C" w:rsidRPr="002B2B4C" w:rsidRDefault="002B2B4C" w:rsidP="002B2B4C">
            <w:pPr>
              <w:spacing w:after="120"/>
              <w:rPr>
                <w:rFonts w:ascii="Ravensbourne Sans" w:hAnsi="Ravensbourne Sans"/>
                <w:sz w:val="20"/>
                <w:szCs w:val="20"/>
              </w:rPr>
            </w:pPr>
            <w:r w:rsidRPr="002B2B4C">
              <w:rPr>
                <w:rFonts w:ascii="Ravensbourne Sans" w:hAnsi="Ravensbourne Sans"/>
                <w:sz w:val="20"/>
                <w:szCs w:val="20"/>
              </w:rPr>
              <w:t>Explore</w:t>
            </w:r>
          </w:p>
        </w:tc>
        <w:tc>
          <w:tcPr>
            <w:tcW w:w="7807" w:type="dxa"/>
            <w:shd w:val="clear" w:color="auto" w:fill="FFFFFF" w:themeFill="background1"/>
          </w:tcPr>
          <w:p w14:paraId="18B0AAA9" w14:textId="3D192D56" w:rsidR="002B2B4C" w:rsidRPr="00480705" w:rsidRDefault="00A64FFD" w:rsidP="00E47D3C">
            <w:pPr>
              <w:spacing w:after="120"/>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Pr>
                <w:rFonts w:ascii="Ravensbourne Sans" w:eastAsia="Ravensbourne Sans" w:hAnsi="Ravensbourne Sans" w:cs="Ravensbourne Sans"/>
                <w:sz w:val="20"/>
                <w:szCs w:val="20"/>
              </w:rPr>
              <w:t>Critically i</w:t>
            </w:r>
            <w:r w:rsidR="1FE581F2" w:rsidRPr="25EAA59B">
              <w:rPr>
                <w:rFonts w:ascii="Ravensbourne Sans" w:eastAsia="Ravensbourne Sans" w:hAnsi="Ravensbourne Sans" w:cs="Ravensbourne Sans"/>
                <w:sz w:val="20"/>
                <w:szCs w:val="20"/>
              </w:rPr>
              <w:t>nvestigate and apply core data science concepts, big data technologies, and cloud computing techniques to address business challenges.</w:t>
            </w:r>
          </w:p>
        </w:tc>
      </w:tr>
      <w:tr w:rsidR="002B2B4C" w:rsidRPr="00AA2E9F" w14:paraId="54F073B5" w14:textId="77777777" w:rsidTr="25EAA59B">
        <w:trPr>
          <w:trHeight w:val="30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088B8781" w14:textId="081315EC" w:rsidR="002B2B4C" w:rsidRPr="002B2B4C" w:rsidRDefault="002B2B4C" w:rsidP="002B2B4C">
            <w:pPr>
              <w:spacing w:after="120"/>
              <w:rPr>
                <w:rFonts w:ascii="Ravensbourne Sans" w:hAnsi="Ravensbourne Sans"/>
                <w:sz w:val="20"/>
                <w:szCs w:val="20"/>
              </w:rPr>
            </w:pPr>
            <w:r w:rsidRPr="002B2B4C">
              <w:rPr>
                <w:rFonts w:ascii="Ravensbourne Sans" w:hAnsi="Ravensbourne Sans"/>
                <w:sz w:val="20"/>
                <w:szCs w:val="20"/>
              </w:rPr>
              <w:t>Create</w:t>
            </w:r>
          </w:p>
        </w:tc>
        <w:tc>
          <w:tcPr>
            <w:tcW w:w="7807" w:type="dxa"/>
            <w:shd w:val="clear" w:color="auto" w:fill="FFFFFF" w:themeFill="background1"/>
          </w:tcPr>
          <w:p w14:paraId="45B1E6CF" w14:textId="4D8D65CE" w:rsidR="002B2B4C" w:rsidRPr="00480705" w:rsidRDefault="4D5EE946" w:rsidP="00E47D3C">
            <w:pPr>
              <w:spacing w:after="120"/>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sidRPr="25EAA59B">
              <w:rPr>
                <w:rFonts w:ascii="Ravensbourne Sans" w:eastAsia="Ravensbourne Sans" w:hAnsi="Ravensbourne Sans" w:cs="Ravensbourne Sans"/>
                <w:sz w:val="20"/>
                <w:szCs w:val="20"/>
              </w:rPr>
              <w:t xml:space="preserve">Design </w:t>
            </w:r>
            <w:r w:rsidR="005D4B88">
              <w:rPr>
                <w:rFonts w:ascii="Ravensbourne Sans" w:eastAsia="Ravensbourne Sans" w:hAnsi="Ravensbourne Sans" w:cs="Ravensbourne Sans"/>
                <w:sz w:val="20"/>
                <w:szCs w:val="20"/>
              </w:rPr>
              <w:t xml:space="preserve">advanced </w:t>
            </w:r>
            <w:r w:rsidRPr="25EAA59B">
              <w:rPr>
                <w:rFonts w:ascii="Ravensbourne Sans" w:eastAsia="Ravensbourne Sans" w:hAnsi="Ravensbourne Sans" w:cs="Ravensbourne Sans"/>
                <w:sz w:val="20"/>
                <w:szCs w:val="20"/>
              </w:rPr>
              <w:t>practical data-driven solutions using appropriate analytical tools, big data frameworks, and cloud technologies to enhance business processes</w:t>
            </w:r>
          </w:p>
        </w:tc>
      </w:tr>
      <w:tr w:rsidR="002B2B4C" w:rsidRPr="00AA2E9F" w14:paraId="1C53300C" w14:textId="77777777" w:rsidTr="25EAA59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2F63566F" w14:textId="37AFE63A" w:rsidR="002B2B4C" w:rsidRPr="002B2B4C" w:rsidRDefault="002B2B4C" w:rsidP="002B2B4C">
            <w:pPr>
              <w:spacing w:after="120"/>
              <w:rPr>
                <w:rFonts w:ascii="Ravensbourne Sans" w:hAnsi="Ravensbourne Sans"/>
                <w:sz w:val="20"/>
                <w:szCs w:val="20"/>
              </w:rPr>
            </w:pPr>
            <w:r w:rsidRPr="002B2B4C">
              <w:rPr>
                <w:rFonts w:ascii="Ravensbourne Sans" w:hAnsi="Ravensbourne Sans"/>
                <w:sz w:val="20"/>
                <w:szCs w:val="20"/>
              </w:rPr>
              <w:t>Influence</w:t>
            </w:r>
          </w:p>
        </w:tc>
        <w:tc>
          <w:tcPr>
            <w:tcW w:w="7807" w:type="dxa"/>
            <w:shd w:val="clear" w:color="auto" w:fill="FFFFFF" w:themeFill="background1"/>
          </w:tcPr>
          <w:p w14:paraId="1595510E" w14:textId="7F6CF417" w:rsidR="002B2B4C" w:rsidRPr="00480705" w:rsidRDefault="0052612D" w:rsidP="00E47D3C">
            <w:pPr>
              <w:spacing w:after="120"/>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Pr>
                <w:rFonts w:ascii="Ravensbourne Sans" w:eastAsia="Ravensbourne Sans" w:hAnsi="Ravensbourne Sans" w:cs="Ravensbourne Sans"/>
                <w:sz w:val="20"/>
                <w:szCs w:val="20"/>
              </w:rPr>
              <w:t>Systematically a</w:t>
            </w:r>
            <w:r w:rsidR="727B52ED" w:rsidRPr="25EAA59B">
              <w:rPr>
                <w:rFonts w:ascii="Ravensbourne Sans" w:eastAsia="Ravensbourne Sans" w:hAnsi="Ravensbourne Sans" w:cs="Ravensbourne Sans"/>
                <w:sz w:val="20"/>
                <w:szCs w:val="20"/>
              </w:rPr>
              <w:t>pply data insights and digital strategies to support business decision-making and drive performance improvements.</w:t>
            </w:r>
          </w:p>
        </w:tc>
      </w:tr>
      <w:tr w:rsidR="002B2B4C" w:rsidRPr="00AA2E9F" w14:paraId="122D86D3" w14:textId="77777777" w:rsidTr="25EAA59B">
        <w:trPr>
          <w:trHeight w:val="30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4236C16D" w14:textId="55348B22" w:rsidR="002B2B4C" w:rsidRPr="002B2B4C" w:rsidRDefault="002B2B4C" w:rsidP="002B2B4C">
            <w:pPr>
              <w:spacing w:after="120"/>
              <w:rPr>
                <w:rFonts w:ascii="Ravensbourne Sans" w:hAnsi="Ravensbourne Sans"/>
                <w:sz w:val="20"/>
                <w:szCs w:val="20"/>
              </w:rPr>
            </w:pPr>
            <w:r w:rsidRPr="002B2B4C">
              <w:rPr>
                <w:rFonts w:ascii="Ravensbourne Sans" w:hAnsi="Ravensbourne Sans"/>
                <w:sz w:val="20"/>
                <w:szCs w:val="20"/>
              </w:rPr>
              <w:t>Integrate</w:t>
            </w:r>
          </w:p>
        </w:tc>
        <w:tc>
          <w:tcPr>
            <w:tcW w:w="7807" w:type="dxa"/>
            <w:shd w:val="clear" w:color="auto" w:fill="FFFFFF" w:themeFill="background1"/>
          </w:tcPr>
          <w:p w14:paraId="3E670B69" w14:textId="3EBF8274" w:rsidR="002B2B4C" w:rsidRPr="00480705" w:rsidRDefault="1493B0A5" w:rsidP="00E47D3C">
            <w:pPr>
              <w:spacing w:after="120"/>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sidRPr="25EAA59B">
              <w:rPr>
                <w:rFonts w:ascii="Ravensbourne Sans" w:eastAsia="Ravensbourne Sans" w:hAnsi="Ravensbourne Sans" w:cs="Ravensbourne Sans"/>
                <w:sz w:val="20"/>
                <w:szCs w:val="20"/>
              </w:rPr>
              <w:t xml:space="preserve"> </w:t>
            </w:r>
            <w:r w:rsidR="000E3D13">
              <w:rPr>
                <w:rFonts w:ascii="Ravensbourne Sans" w:eastAsia="Ravensbourne Sans" w:hAnsi="Ravensbourne Sans" w:cs="Ravensbourne Sans"/>
                <w:sz w:val="20"/>
                <w:szCs w:val="20"/>
              </w:rPr>
              <w:t xml:space="preserve">Integrate </w:t>
            </w:r>
            <w:r w:rsidRPr="25EAA59B">
              <w:rPr>
                <w:rFonts w:ascii="Ravensbourne Sans" w:eastAsia="Ravensbourne Sans" w:hAnsi="Ravensbourne Sans" w:cs="Ravensbourne Sans"/>
                <w:sz w:val="20"/>
                <w:szCs w:val="20"/>
              </w:rPr>
              <w:t>data analytics, big data, and cloud computing principles to support digital transformation initiatives within business contexts.</w:t>
            </w:r>
          </w:p>
        </w:tc>
      </w:tr>
    </w:tbl>
    <w:p w14:paraId="54CFAD97" w14:textId="77777777" w:rsidR="00A87917" w:rsidRDefault="00A87917">
      <w:pPr>
        <w:rPr>
          <w:rFonts w:ascii="Arial" w:eastAsia="Arial" w:hAnsi="Arial" w:cs="Arial"/>
          <w:sz w:val="20"/>
          <w:szCs w:val="20"/>
        </w:rPr>
      </w:pPr>
    </w:p>
    <w:tbl>
      <w:tblPr>
        <w:tblStyle w:val="a1"/>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Look w:val="04A0" w:firstRow="1" w:lastRow="0" w:firstColumn="1" w:lastColumn="0" w:noHBand="0" w:noVBand="1"/>
      </w:tblPr>
      <w:tblGrid>
        <w:gridCol w:w="2263"/>
        <w:gridCol w:w="6753"/>
      </w:tblGrid>
      <w:tr w:rsidR="00F402AA" w:rsidRPr="00F402AA" w14:paraId="056C67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C1825BC" w14:textId="711D2199" w:rsidR="00F402AA" w:rsidRPr="00F402AA" w:rsidRDefault="00F402AA">
            <w:pPr>
              <w:rPr>
                <w:rFonts w:ascii="Ravensbourne Sans" w:eastAsia="Arial" w:hAnsi="Ravensbourne Sans" w:cs="Arial"/>
                <w:sz w:val="20"/>
                <w:szCs w:val="20"/>
              </w:rPr>
            </w:pPr>
            <w:r>
              <w:rPr>
                <w:rFonts w:ascii="Ravensbourne Sans" w:eastAsia="Arial" w:hAnsi="Ravensbourne Sans" w:cs="Arial"/>
                <w:color w:val="000000" w:themeColor="text1"/>
                <w:sz w:val="20"/>
                <w:szCs w:val="20"/>
              </w:rPr>
              <w:t>Ravensbourne University Assessment Criteria</w:t>
            </w:r>
          </w:p>
        </w:tc>
      </w:tr>
      <w:tr w:rsidR="00F402AA" w14:paraId="24D9E519" w14:textId="77777777" w:rsidTr="00F40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22327B7" w14:textId="77777777" w:rsidR="00F402AA" w:rsidRDefault="00F402AA" w:rsidP="00F402AA">
            <w:pPr>
              <w:pBdr>
                <w:top w:val="nil"/>
                <w:left w:val="nil"/>
                <w:bottom w:val="nil"/>
                <w:right w:val="nil"/>
                <w:between w:val="nil"/>
              </w:pBdr>
              <w:rPr>
                <w:rFonts w:ascii="Ravensbourne Sans" w:hAnsi="Ravensbourne Sans"/>
                <w:b w:val="0"/>
                <w:color w:val="000000" w:themeColor="text1"/>
                <w:sz w:val="20"/>
                <w:szCs w:val="20"/>
              </w:rPr>
            </w:pPr>
          </w:p>
          <w:p w14:paraId="7EED582A" w14:textId="77777777" w:rsidR="00F402AA" w:rsidRDefault="00F402AA" w:rsidP="00F402AA">
            <w:pPr>
              <w:pBdr>
                <w:top w:val="nil"/>
                <w:left w:val="nil"/>
                <w:bottom w:val="nil"/>
                <w:right w:val="nil"/>
                <w:between w:val="nil"/>
              </w:pBdr>
              <w:rPr>
                <w:rFonts w:ascii="Ravensbourne Sans" w:hAnsi="Ravensbourne Sans"/>
                <w:b w:val="0"/>
                <w:color w:val="000000" w:themeColor="text1"/>
                <w:sz w:val="20"/>
                <w:szCs w:val="20"/>
              </w:rPr>
            </w:pPr>
            <w:r w:rsidRPr="00F402AA">
              <w:rPr>
                <w:rFonts w:ascii="Ravensbourne Sans" w:hAnsi="Ravensbourne Sans"/>
                <w:color w:val="000000" w:themeColor="text1"/>
                <w:sz w:val="20"/>
                <w:szCs w:val="20"/>
              </w:rPr>
              <w:t>Explore</w:t>
            </w:r>
          </w:p>
          <w:p w14:paraId="40634817" w14:textId="29B77AC3" w:rsidR="00F402AA" w:rsidRPr="00F402AA" w:rsidRDefault="00F402AA" w:rsidP="00F402AA">
            <w:pPr>
              <w:pBdr>
                <w:top w:val="nil"/>
                <w:left w:val="nil"/>
                <w:bottom w:val="nil"/>
                <w:right w:val="nil"/>
                <w:between w:val="nil"/>
              </w:pBdr>
              <w:rPr>
                <w:rFonts w:ascii="Arial" w:eastAsia="Arial" w:hAnsi="Arial" w:cs="Arial"/>
                <w:b w:val="0"/>
                <w:color w:val="000000" w:themeColor="text1"/>
                <w:sz w:val="20"/>
                <w:szCs w:val="20"/>
              </w:rPr>
            </w:pPr>
          </w:p>
        </w:tc>
        <w:tc>
          <w:tcPr>
            <w:tcW w:w="6753" w:type="dxa"/>
          </w:tcPr>
          <w:p w14:paraId="69A74373" w14:textId="5FBFA451" w:rsidR="00F402AA" w:rsidRPr="00F402AA" w:rsidRDefault="00F402AA" w:rsidP="00F402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Research and Analysis</w:t>
            </w:r>
          </w:p>
          <w:p w14:paraId="50D3729C" w14:textId="77777777" w:rsidR="00F402AA" w:rsidRPr="00F402AA" w:rsidRDefault="00F402AA" w:rsidP="00F402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Subject Knowledge </w:t>
            </w:r>
          </w:p>
          <w:p w14:paraId="5AE0B0B9" w14:textId="77777777" w:rsidR="00F402AA" w:rsidRPr="00F402AA" w:rsidRDefault="00F402AA" w:rsidP="00F402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Critical Thinking and Reflection </w:t>
            </w:r>
          </w:p>
          <w:p w14:paraId="2ACD664A" w14:textId="49EC95AA" w:rsidR="00F402AA" w:rsidRPr="009F514C" w:rsidRDefault="00F402AA" w:rsidP="009F514C">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Problem Solving</w:t>
            </w:r>
          </w:p>
        </w:tc>
      </w:tr>
      <w:tr w:rsidR="00F402AA" w14:paraId="0D01AA86" w14:textId="77777777" w:rsidTr="009F514C">
        <w:trPr>
          <w:trHeight w:val="1015"/>
        </w:trPr>
        <w:tc>
          <w:tcPr>
            <w:cnfStyle w:val="001000000000" w:firstRow="0" w:lastRow="0" w:firstColumn="1" w:lastColumn="0" w:oddVBand="0" w:evenVBand="0" w:oddHBand="0" w:evenHBand="0" w:firstRowFirstColumn="0" w:firstRowLastColumn="0" w:lastRowFirstColumn="0" w:lastRowLastColumn="0"/>
            <w:tcW w:w="2263" w:type="dxa"/>
          </w:tcPr>
          <w:p w14:paraId="556FFBD3" w14:textId="77777777" w:rsidR="00F402AA" w:rsidRDefault="00F402AA" w:rsidP="00F402AA">
            <w:pPr>
              <w:pBdr>
                <w:top w:val="nil"/>
                <w:left w:val="nil"/>
                <w:bottom w:val="nil"/>
                <w:right w:val="nil"/>
                <w:between w:val="nil"/>
              </w:pBdr>
              <w:rPr>
                <w:rFonts w:ascii="Ravensbourne Sans" w:hAnsi="Ravensbourne Sans"/>
                <w:b w:val="0"/>
                <w:color w:val="000000" w:themeColor="text1"/>
                <w:sz w:val="20"/>
                <w:szCs w:val="20"/>
              </w:rPr>
            </w:pPr>
          </w:p>
          <w:p w14:paraId="1BC24DE5" w14:textId="77777777" w:rsidR="00F402AA" w:rsidRDefault="00F402AA" w:rsidP="00F402AA">
            <w:pPr>
              <w:pBdr>
                <w:top w:val="nil"/>
                <w:left w:val="nil"/>
                <w:bottom w:val="nil"/>
                <w:right w:val="nil"/>
                <w:between w:val="nil"/>
              </w:pBdr>
              <w:rPr>
                <w:rFonts w:ascii="Ravensbourne Sans" w:hAnsi="Ravensbourne Sans"/>
                <w:b w:val="0"/>
                <w:color w:val="000000" w:themeColor="text1"/>
                <w:sz w:val="20"/>
                <w:szCs w:val="20"/>
              </w:rPr>
            </w:pPr>
            <w:r w:rsidRPr="00F402AA">
              <w:rPr>
                <w:rFonts w:ascii="Ravensbourne Sans" w:hAnsi="Ravensbourne Sans"/>
                <w:color w:val="000000" w:themeColor="text1"/>
                <w:sz w:val="20"/>
                <w:szCs w:val="20"/>
              </w:rPr>
              <w:t>Create</w:t>
            </w:r>
          </w:p>
          <w:p w14:paraId="6C257FE9" w14:textId="441CB115" w:rsidR="00F402AA" w:rsidRPr="00F402AA" w:rsidRDefault="00F402AA" w:rsidP="00F402AA">
            <w:pPr>
              <w:pBdr>
                <w:top w:val="nil"/>
                <w:left w:val="nil"/>
                <w:bottom w:val="nil"/>
                <w:right w:val="nil"/>
                <w:between w:val="nil"/>
              </w:pBdr>
              <w:rPr>
                <w:rFonts w:ascii="Arial" w:eastAsia="Arial" w:hAnsi="Arial" w:cs="Arial"/>
                <w:b w:val="0"/>
                <w:color w:val="000000" w:themeColor="text1"/>
                <w:sz w:val="20"/>
                <w:szCs w:val="20"/>
              </w:rPr>
            </w:pPr>
          </w:p>
        </w:tc>
        <w:tc>
          <w:tcPr>
            <w:tcW w:w="6753" w:type="dxa"/>
          </w:tcPr>
          <w:p w14:paraId="386AB443" w14:textId="3246E135" w:rsidR="00F402AA" w:rsidRPr="00F402AA" w:rsidRDefault="00F402AA" w:rsidP="00F402AA">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Ideation </w:t>
            </w:r>
          </w:p>
          <w:p w14:paraId="709250DE" w14:textId="77777777" w:rsidR="00F402AA" w:rsidRPr="00F402AA" w:rsidRDefault="00F402AA" w:rsidP="00F402AA">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Experimentation </w:t>
            </w:r>
          </w:p>
          <w:p w14:paraId="38354F62" w14:textId="77777777" w:rsidR="00F402AA" w:rsidRPr="00F402AA" w:rsidRDefault="00F402AA" w:rsidP="00F402AA">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Technical Competence</w:t>
            </w:r>
          </w:p>
          <w:p w14:paraId="5636BD1B" w14:textId="327FC8C8" w:rsidR="00F402AA" w:rsidRPr="009F514C" w:rsidRDefault="00F402AA" w:rsidP="009F514C">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Communication and Presentation</w:t>
            </w:r>
          </w:p>
        </w:tc>
      </w:tr>
      <w:tr w:rsidR="00F402AA" w14:paraId="1C89FA8A" w14:textId="77777777" w:rsidTr="00F402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8990B04" w14:textId="77777777" w:rsidR="00F402AA" w:rsidRDefault="00F402AA" w:rsidP="00F402AA">
            <w:pPr>
              <w:pBdr>
                <w:top w:val="nil"/>
                <w:left w:val="nil"/>
                <w:bottom w:val="nil"/>
                <w:right w:val="nil"/>
                <w:between w:val="nil"/>
              </w:pBdr>
              <w:rPr>
                <w:rFonts w:ascii="Ravensbourne Sans" w:hAnsi="Ravensbourne Sans"/>
                <w:b w:val="0"/>
                <w:color w:val="000000" w:themeColor="text1"/>
                <w:sz w:val="20"/>
                <w:szCs w:val="20"/>
              </w:rPr>
            </w:pPr>
          </w:p>
          <w:p w14:paraId="7FA900AD" w14:textId="77777777" w:rsidR="00F402AA" w:rsidRDefault="00F402AA" w:rsidP="00F402AA">
            <w:pPr>
              <w:pBdr>
                <w:top w:val="nil"/>
                <w:left w:val="nil"/>
                <w:bottom w:val="nil"/>
                <w:right w:val="nil"/>
                <w:between w:val="nil"/>
              </w:pBdr>
              <w:rPr>
                <w:rFonts w:ascii="Ravensbourne Sans" w:hAnsi="Ravensbourne Sans"/>
                <w:b w:val="0"/>
                <w:color w:val="000000" w:themeColor="text1"/>
                <w:sz w:val="20"/>
                <w:szCs w:val="20"/>
              </w:rPr>
            </w:pPr>
            <w:r w:rsidRPr="00F402AA">
              <w:rPr>
                <w:rFonts w:ascii="Ravensbourne Sans" w:hAnsi="Ravensbourne Sans"/>
                <w:color w:val="000000" w:themeColor="text1"/>
                <w:sz w:val="20"/>
                <w:szCs w:val="20"/>
              </w:rPr>
              <w:t>Influence</w:t>
            </w:r>
          </w:p>
          <w:p w14:paraId="141BC3D4" w14:textId="12486DCD" w:rsidR="00F402AA" w:rsidRPr="00F402AA" w:rsidRDefault="00F402AA" w:rsidP="00F402AA">
            <w:pPr>
              <w:pBdr>
                <w:top w:val="nil"/>
                <w:left w:val="nil"/>
                <w:bottom w:val="nil"/>
                <w:right w:val="nil"/>
                <w:between w:val="nil"/>
              </w:pBdr>
              <w:rPr>
                <w:rFonts w:ascii="Arial" w:eastAsia="Arial" w:hAnsi="Arial" w:cs="Arial"/>
                <w:b w:val="0"/>
                <w:color w:val="000000" w:themeColor="text1"/>
                <w:sz w:val="20"/>
                <w:szCs w:val="20"/>
              </w:rPr>
            </w:pPr>
          </w:p>
        </w:tc>
        <w:tc>
          <w:tcPr>
            <w:tcW w:w="6753" w:type="dxa"/>
          </w:tcPr>
          <w:p w14:paraId="61BE9926" w14:textId="32700A51" w:rsidR="00F402AA" w:rsidRPr="00F402AA" w:rsidRDefault="00F402AA" w:rsidP="00F402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Social Impact</w:t>
            </w:r>
          </w:p>
          <w:p w14:paraId="6806414F" w14:textId="77777777" w:rsidR="00F402AA" w:rsidRPr="00F402AA" w:rsidRDefault="00F402AA" w:rsidP="00F402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Ethical Impact </w:t>
            </w:r>
          </w:p>
          <w:p w14:paraId="13F797DF" w14:textId="7189D646" w:rsidR="00F402AA" w:rsidRPr="009F514C" w:rsidRDefault="00F402AA" w:rsidP="009F514C">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Environmental Impact </w:t>
            </w:r>
          </w:p>
        </w:tc>
      </w:tr>
      <w:tr w:rsidR="00F402AA" w14:paraId="3877837D" w14:textId="77777777" w:rsidTr="009F514C">
        <w:trPr>
          <w:trHeight w:val="333"/>
        </w:trPr>
        <w:tc>
          <w:tcPr>
            <w:cnfStyle w:val="001000000000" w:firstRow="0" w:lastRow="0" w:firstColumn="1" w:lastColumn="0" w:oddVBand="0" w:evenVBand="0" w:oddHBand="0" w:evenHBand="0" w:firstRowFirstColumn="0" w:firstRowLastColumn="0" w:lastRowFirstColumn="0" w:lastRowLastColumn="0"/>
            <w:tcW w:w="2263" w:type="dxa"/>
          </w:tcPr>
          <w:p w14:paraId="3CD042F9" w14:textId="77777777" w:rsidR="00F402AA" w:rsidRDefault="00F402AA" w:rsidP="00F402AA">
            <w:pPr>
              <w:pBdr>
                <w:top w:val="nil"/>
                <w:left w:val="nil"/>
                <w:bottom w:val="nil"/>
                <w:right w:val="nil"/>
                <w:between w:val="nil"/>
              </w:pBdr>
              <w:rPr>
                <w:rFonts w:ascii="Ravensbourne Sans" w:hAnsi="Ravensbourne Sans"/>
                <w:b w:val="0"/>
                <w:color w:val="000000" w:themeColor="text1"/>
                <w:sz w:val="20"/>
                <w:szCs w:val="20"/>
              </w:rPr>
            </w:pPr>
          </w:p>
          <w:p w14:paraId="2EA593F2" w14:textId="77777777" w:rsidR="00F402AA" w:rsidRDefault="00F402AA" w:rsidP="00F402AA">
            <w:pPr>
              <w:pBdr>
                <w:top w:val="nil"/>
                <w:left w:val="nil"/>
                <w:bottom w:val="nil"/>
                <w:right w:val="nil"/>
                <w:between w:val="nil"/>
              </w:pBdr>
              <w:rPr>
                <w:rFonts w:ascii="Ravensbourne Sans" w:hAnsi="Ravensbourne Sans"/>
                <w:b w:val="0"/>
                <w:color w:val="000000" w:themeColor="text1"/>
                <w:sz w:val="20"/>
                <w:szCs w:val="20"/>
              </w:rPr>
            </w:pPr>
            <w:r w:rsidRPr="00F402AA">
              <w:rPr>
                <w:rFonts w:ascii="Ravensbourne Sans" w:hAnsi="Ravensbourne Sans"/>
                <w:color w:val="000000" w:themeColor="text1"/>
                <w:sz w:val="20"/>
                <w:szCs w:val="20"/>
              </w:rPr>
              <w:t>Integrate</w:t>
            </w:r>
          </w:p>
          <w:p w14:paraId="5FB4886B" w14:textId="1CA630A9" w:rsidR="00F402AA" w:rsidRPr="00F402AA" w:rsidRDefault="00F402AA" w:rsidP="00F402AA">
            <w:pPr>
              <w:pBdr>
                <w:top w:val="nil"/>
                <w:left w:val="nil"/>
                <w:bottom w:val="nil"/>
                <w:right w:val="nil"/>
                <w:between w:val="nil"/>
              </w:pBdr>
              <w:rPr>
                <w:rFonts w:ascii="Arial" w:eastAsia="Arial" w:hAnsi="Arial" w:cs="Arial"/>
                <w:b w:val="0"/>
                <w:color w:val="000000" w:themeColor="text1"/>
                <w:sz w:val="20"/>
                <w:szCs w:val="20"/>
              </w:rPr>
            </w:pPr>
          </w:p>
        </w:tc>
        <w:tc>
          <w:tcPr>
            <w:tcW w:w="6753" w:type="dxa"/>
          </w:tcPr>
          <w:p w14:paraId="5CB6486A" w14:textId="6F46AE8E" w:rsidR="00F402AA" w:rsidRPr="00F402AA" w:rsidRDefault="00F402AA" w:rsidP="00F402AA">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Collaboration </w:t>
            </w:r>
          </w:p>
          <w:p w14:paraId="5804E40C" w14:textId="77777777" w:rsidR="00F402AA" w:rsidRPr="00F402AA" w:rsidRDefault="00F402AA" w:rsidP="00F402AA">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Entrepreneurship and Enterprise </w:t>
            </w:r>
          </w:p>
          <w:p w14:paraId="745D4045" w14:textId="4EAD7C85" w:rsidR="00F402AA" w:rsidRPr="00F402AA" w:rsidRDefault="00F402AA" w:rsidP="00F402AA">
            <w:pPr>
              <w:pBdr>
                <w:top w:val="nil"/>
                <w:left w:val="nil"/>
                <w:bottom w:val="nil"/>
                <w:right w:val="nil"/>
                <w:between w:val="nil"/>
              </w:pBd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F402AA">
              <w:rPr>
                <w:rFonts w:ascii="Ravensbourne Sans" w:hAnsi="Ravensbourne Sans"/>
                <w:bCs/>
                <w:color w:val="000000" w:themeColor="text1"/>
                <w:sz w:val="20"/>
                <w:szCs w:val="20"/>
              </w:rPr>
              <w:t>Professional Development</w:t>
            </w:r>
          </w:p>
        </w:tc>
      </w:tr>
    </w:tbl>
    <w:p w14:paraId="33DB02C8" w14:textId="77777777" w:rsidR="00254B10" w:rsidRDefault="00254B10" w:rsidP="00410A17">
      <w:pPr>
        <w:rPr>
          <w:rFonts w:ascii="Ravensbourne Sans" w:hAnsi="Ravensbourne Sans"/>
          <w:b/>
          <w:sz w:val="20"/>
          <w:szCs w:val="20"/>
        </w:rPr>
      </w:pPr>
    </w:p>
    <w:p w14:paraId="2EC092DB" w14:textId="6A575815" w:rsidR="00410A17" w:rsidRPr="009F514C" w:rsidRDefault="00410A17" w:rsidP="00410A17">
      <w:pPr>
        <w:rPr>
          <w:rFonts w:ascii="Ravensbourne Sans" w:hAnsi="Ravensbourne Sans"/>
          <w:bCs/>
          <w:sz w:val="20"/>
          <w:szCs w:val="20"/>
        </w:rPr>
      </w:pPr>
      <w:r w:rsidRPr="00487ADB">
        <w:rPr>
          <w:rFonts w:ascii="Ravensbourne Sans" w:hAnsi="Ravensbourne Sans"/>
          <w:b/>
          <w:sz w:val="20"/>
          <w:szCs w:val="20"/>
        </w:rPr>
        <w:t xml:space="preserve">Core Competencies </w:t>
      </w:r>
      <w:r w:rsidRPr="00487ADB">
        <w:rPr>
          <w:rFonts w:ascii="Ravensbourne Sans" w:hAnsi="Ravensbourne Sans"/>
          <w:b/>
          <w:sz w:val="20"/>
          <w:szCs w:val="20"/>
        </w:rPr>
        <w:br/>
      </w:r>
      <w:r w:rsidRPr="009F514C">
        <w:rPr>
          <w:rFonts w:ascii="Ravensbourne Sans" w:hAnsi="Ravensbourne Sans"/>
          <w:bCs/>
          <w:sz w:val="20"/>
          <w:szCs w:val="20"/>
        </w:rPr>
        <w:t xml:space="preserve">Each module learning outcome should be aligned to </w:t>
      </w:r>
      <w:r w:rsidR="00D40AFE" w:rsidRPr="009F514C">
        <w:rPr>
          <w:rFonts w:ascii="Ravensbourne Sans" w:hAnsi="Ravensbourne Sans"/>
          <w:bCs/>
          <w:sz w:val="20"/>
          <w:szCs w:val="20"/>
        </w:rPr>
        <w:t>at least one competency</w:t>
      </w:r>
      <w:r w:rsidR="009F514C">
        <w:rPr>
          <w:rFonts w:ascii="Ravensbourne Sans" w:hAnsi="Ravensbourne Sans"/>
          <w:bCs/>
          <w:sz w:val="20"/>
          <w:szCs w:val="20"/>
        </w:rPr>
        <w:t>.</w:t>
      </w:r>
    </w:p>
    <w:tbl>
      <w:tblPr>
        <w:tblStyle w:val="TableGrid"/>
        <w:tblW w:w="9209" w:type="dxa"/>
        <w:tblLook w:val="04A0" w:firstRow="1" w:lastRow="0" w:firstColumn="1" w:lastColumn="0" w:noHBand="0" w:noVBand="1"/>
      </w:tblPr>
      <w:tblGrid>
        <w:gridCol w:w="1696"/>
        <w:gridCol w:w="5812"/>
        <w:gridCol w:w="1701"/>
      </w:tblGrid>
      <w:tr w:rsidR="00410A17" w14:paraId="2079A234" w14:textId="77777777" w:rsidTr="00830275">
        <w:trPr>
          <w:trHeight w:val="519"/>
        </w:trPr>
        <w:tc>
          <w:tcPr>
            <w:tcW w:w="1696" w:type="dxa"/>
            <w:shd w:val="clear" w:color="auto" w:fill="9CC2E5" w:themeFill="accent1" w:themeFillTint="99"/>
          </w:tcPr>
          <w:p w14:paraId="2CCE9FBF" w14:textId="77777777" w:rsidR="00410A17" w:rsidRDefault="00410A17">
            <w:pPr>
              <w:rPr>
                <w:rFonts w:ascii="Ravensbourne Sans" w:eastAsia="Arial" w:hAnsi="Ravensbourne Sans"/>
                <w:b/>
                <w:sz w:val="20"/>
                <w:szCs w:val="20"/>
              </w:rPr>
            </w:pPr>
          </w:p>
          <w:p w14:paraId="0DD3211B" w14:textId="77777777" w:rsidR="00410A17" w:rsidRPr="00487ADB" w:rsidRDefault="00410A17">
            <w:pPr>
              <w:rPr>
                <w:rFonts w:ascii="Ravensbourne Sans" w:hAnsi="Ravensbourne Sans"/>
                <w:sz w:val="20"/>
                <w:szCs w:val="20"/>
              </w:rPr>
            </w:pPr>
            <w:r w:rsidRPr="00487ADB">
              <w:rPr>
                <w:rFonts w:ascii="Ravensbourne Sans" w:eastAsia="Arial" w:hAnsi="Ravensbourne Sans"/>
                <w:b/>
                <w:sz w:val="20"/>
                <w:szCs w:val="20"/>
              </w:rPr>
              <w:t>Competency</w:t>
            </w:r>
          </w:p>
        </w:tc>
        <w:tc>
          <w:tcPr>
            <w:tcW w:w="5812" w:type="dxa"/>
            <w:shd w:val="clear" w:color="auto" w:fill="9CC2E5" w:themeFill="accent1" w:themeFillTint="99"/>
          </w:tcPr>
          <w:p w14:paraId="77A9BD8E" w14:textId="77777777" w:rsidR="00410A17" w:rsidRDefault="00410A17">
            <w:pPr>
              <w:rPr>
                <w:rFonts w:ascii="Ravensbourne Sans" w:eastAsia="Arial" w:hAnsi="Ravensbourne Sans"/>
                <w:b/>
                <w:sz w:val="20"/>
                <w:szCs w:val="20"/>
              </w:rPr>
            </w:pPr>
          </w:p>
          <w:p w14:paraId="45D9EBFE" w14:textId="77777777" w:rsidR="00410A17" w:rsidRPr="00487ADB" w:rsidRDefault="00410A17">
            <w:pPr>
              <w:rPr>
                <w:rFonts w:ascii="Ravensbourne Sans" w:hAnsi="Ravensbourne Sans"/>
                <w:sz w:val="20"/>
                <w:szCs w:val="20"/>
              </w:rPr>
            </w:pPr>
            <w:r w:rsidRPr="00487ADB">
              <w:rPr>
                <w:rFonts w:ascii="Ravensbourne Sans" w:eastAsia="Arial" w:hAnsi="Ravensbourne Sans"/>
                <w:b/>
                <w:sz w:val="20"/>
                <w:szCs w:val="20"/>
              </w:rPr>
              <w:t>Definition</w:t>
            </w:r>
          </w:p>
        </w:tc>
        <w:tc>
          <w:tcPr>
            <w:tcW w:w="1701" w:type="dxa"/>
            <w:shd w:val="clear" w:color="auto" w:fill="9CC2E5" w:themeFill="accent1" w:themeFillTint="99"/>
          </w:tcPr>
          <w:p w14:paraId="013D1C77" w14:textId="3F5A0F4E" w:rsidR="00410A17" w:rsidRPr="00487ADB" w:rsidRDefault="00410A17">
            <w:pPr>
              <w:rPr>
                <w:rFonts w:ascii="Ravensbourne Sans" w:eastAsia="Arial" w:hAnsi="Ravensbourne Sans"/>
                <w:b/>
                <w:sz w:val="20"/>
                <w:szCs w:val="20"/>
              </w:rPr>
            </w:pPr>
            <w:r w:rsidRPr="00487ADB">
              <w:rPr>
                <w:rFonts w:ascii="Ravensbourne Sans" w:eastAsia="Arial" w:hAnsi="Ravensbourne Sans"/>
                <w:b/>
                <w:sz w:val="20"/>
                <w:szCs w:val="20"/>
              </w:rPr>
              <w:t>Aligned Assessment Criteria</w:t>
            </w:r>
          </w:p>
        </w:tc>
      </w:tr>
      <w:tr w:rsidR="00410A17" w14:paraId="5F9A81E3" w14:textId="77777777" w:rsidTr="00830275">
        <w:tc>
          <w:tcPr>
            <w:tcW w:w="1696" w:type="dxa"/>
            <w:shd w:val="clear" w:color="auto" w:fill="DEEAF6" w:themeFill="accent1" w:themeFillTint="33"/>
          </w:tcPr>
          <w:p w14:paraId="7550555E" w14:textId="77777777" w:rsidR="00410A17" w:rsidRDefault="00410A17">
            <w:pPr>
              <w:rPr>
                <w:rFonts w:ascii="Ravensbourne Sans" w:eastAsia="Arial" w:hAnsi="Ravensbourne Sans"/>
                <w:b/>
                <w:sz w:val="20"/>
                <w:szCs w:val="20"/>
              </w:rPr>
            </w:pPr>
          </w:p>
          <w:p w14:paraId="25E7F07F" w14:textId="77777777" w:rsidR="00410A17" w:rsidRPr="00487ADB" w:rsidRDefault="00410A17">
            <w:pPr>
              <w:rPr>
                <w:rFonts w:ascii="Ravensbourne Sans" w:eastAsia="Arial" w:hAnsi="Ravensbourne Sans"/>
                <w:b/>
                <w:sz w:val="20"/>
                <w:szCs w:val="20"/>
              </w:rPr>
            </w:pPr>
            <w:r w:rsidRPr="00487ADB">
              <w:rPr>
                <w:rFonts w:ascii="Ravensbourne Sans" w:eastAsia="Arial" w:hAnsi="Ravensbourne Sans"/>
                <w:b/>
                <w:sz w:val="20"/>
                <w:szCs w:val="20"/>
              </w:rPr>
              <w:t>C</w:t>
            </w:r>
            <w:r>
              <w:rPr>
                <w:rFonts w:ascii="Ravensbourne Sans" w:eastAsia="Arial" w:hAnsi="Ravensbourne Sans"/>
                <w:b/>
                <w:sz w:val="20"/>
                <w:szCs w:val="20"/>
              </w:rPr>
              <w:t>ognitive</w:t>
            </w:r>
          </w:p>
          <w:p w14:paraId="4E02053D" w14:textId="77777777" w:rsidR="00410A17" w:rsidRPr="00487ADB" w:rsidRDefault="00410A17">
            <w:pPr>
              <w:rPr>
                <w:rFonts w:ascii="Ravensbourne Sans" w:hAnsi="Ravensbourne Sans"/>
                <w:sz w:val="20"/>
                <w:szCs w:val="20"/>
              </w:rPr>
            </w:pPr>
          </w:p>
        </w:tc>
        <w:tc>
          <w:tcPr>
            <w:tcW w:w="5812" w:type="dxa"/>
            <w:shd w:val="clear" w:color="auto" w:fill="DEEAF6" w:themeFill="accent1" w:themeFillTint="33"/>
          </w:tcPr>
          <w:p w14:paraId="52A3A303" w14:textId="34DB5E01" w:rsidR="00410A17" w:rsidRPr="00487ADB" w:rsidRDefault="00410A17">
            <w:pPr>
              <w:rPr>
                <w:rFonts w:ascii="Ravensbourne Sans" w:eastAsia="Arial" w:hAnsi="Ravensbourne Sans"/>
                <w:sz w:val="20"/>
                <w:szCs w:val="20"/>
              </w:rPr>
            </w:pPr>
            <w:r w:rsidRPr="00487ADB">
              <w:rPr>
                <w:rFonts w:ascii="Ravensbourne Sans" w:eastAsia="Arial" w:hAnsi="Ravensbourne Sans"/>
                <w:sz w:val="20"/>
                <w:szCs w:val="20"/>
              </w:rPr>
              <w:t>The ability to acquire, retain and use knowledge, recognise, pose and solve problems. Attributes may include</w:t>
            </w:r>
            <w:r>
              <w:rPr>
                <w:rFonts w:ascii="Ravensbourne Sans" w:eastAsia="Arial" w:hAnsi="Ravensbourne Sans"/>
                <w:sz w:val="20"/>
                <w:szCs w:val="20"/>
              </w:rPr>
              <w:t>:</w:t>
            </w:r>
          </w:p>
          <w:p w14:paraId="6AB18D11" w14:textId="77777777" w:rsidR="00410A17" w:rsidRPr="00487ADB" w:rsidRDefault="00410A17" w:rsidP="00410A17">
            <w:pPr>
              <w:pStyle w:val="ListParagraph"/>
              <w:numPr>
                <w:ilvl w:val="0"/>
                <w:numId w:val="8"/>
              </w:numPr>
              <w:rPr>
                <w:rFonts w:ascii="Ravensbourne Sans" w:eastAsia="Arial" w:hAnsi="Ravensbourne Sans"/>
                <w:sz w:val="20"/>
                <w:szCs w:val="20"/>
              </w:rPr>
            </w:pPr>
            <w:r w:rsidRPr="00487ADB">
              <w:rPr>
                <w:rFonts w:ascii="Ravensbourne Sans" w:eastAsia="Arial" w:hAnsi="Ravensbourne Sans"/>
                <w:sz w:val="20"/>
                <w:szCs w:val="20"/>
              </w:rPr>
              <w:t>Evaluate their own beliefs, biases and assumptions</w:t>
            </w:r>
          </w:p>
          <w:p w14:paraId="387DC35B" w14:textId="77777777" w:rsidR="00410A17" w:rsidRPr="00487ADB" w:rsidRDefault="00410A17" w:rsidP="00410A17">
            <w:pPr>
              <w:pStyle w:val="ListParagraph"/>
              <w:numPr>
                <w:ilvl w:val="0"/>
                <w:numId w:val="8"/>
              </w:numPr>
              <w:rPr>
                <w:rFonts w:ascii="Ravensbourne Sans" w:eastAsia="Arial" w:hAnsi="Ravensbourne Sans"/>
                <w:sz w:val="20"/>
                <w:szCs w:val="20"/>
              </w:rPr>
            </w:pPr>
            <w:r w:rsidRPr="00487ADB">
              <w:rPr>
                <w:rFonts w:ascii="Ravensbourne Sans" w:eastAsia="Arial" w:hAnsi="Ravensbourne Sans"/>
                <w:sz w:val="20"/>
                <w:szCs w:val="20"/>
              </w:rPr>
              <w:t>Evaluate strengths, weaknesses, and fallacies of logic in arguments and information</w:t>
            </w:r>
          </w:p>
          <w:p w14:paraId="4BBC4F67" w14:textId="77777777" w:rsidR="00410A17" w:rsidRPr="00487ADB" w:rsidRDefault="00410A17" w:rsidP="00410A17">
            <w:pPr>
              <w:pStyle w:val="ListParagraph"/>
              <w:numPr>
                <w:ilvl w:val="0"/>
                <w:numId w:val="8"/>
              </w:numPr>
              <w:rPr>
                <w:rFonts w:ascii="Ravensbourne Sans" w:eastAsia="Arial" w:hAnsi="Ravensbourne Sans"/>
                <w:sz w:val="20"/>
                <w:szCs w:val="20"/>
              </w:rPr>
            </w:pPr>
            <w:r w:rsidRPr="00487ADB">
              <w:rPr>
                <w:rFonts w:ascii="Ravensbourne Sans" w:eastAsia="Arial" w:hAnsi="Ravensbourne Sans"/>
                <w:sz w:val="20"/>
                <w:szCs w:val="20"/>
              </w:rPr>
              <w:t>Apply lesson from the past or learned knowledge and skills to new and varied situations</w:t>
            </w:r>
          </w:p>
          <w:p w14:paraId="123EF7FD" w14:textId="77777777" w:rsidR="00410A17" w:rsidRPr="00487ADB" w:rsidRDefault="00410A17" w:rsidP="00410A17">
            <w:pPr>
              <w:pStyle w:val="ListParagraph"/>
              <w:numPr>
                <w:ilvl w:val="0"/>
                <w:numId w:val="8"/>
              </w:numPr>
              <w:rPr>
                <w:rFonts w:ascii="Ravensbourne Sans" w:eastAsia="Arial" w:hAnsi="Ravensbourne Sans"/>
                <w:sz w:val="20"/>
                <w:szCs w:val="20"/>
              </w:rPr>
            </w:pPr>
            <w:r w:rsidRPr="00487ADB">
              <w:rPr>
                <w:rFonts w:ascii="Ravensbourne Sans" w:eastAsia="Arial" w:hAnsi="Ravensbourne Sans"/>
                <w:sz w:val="20"/>
                <w:szCs w:val="20"/>
              </w:rPr>
              <w:t>Perform basic computations or approach practical problems by choosing appropriately from a variety of mathematical techniques</w:t>
            </w:r>
          </w:p>
          <w:p w14:paraId="14BC6906" w14:textId="0929CCF2" w:rsidR="00410A17" w:rsidRPr="00487ADB" w:rsidRDefault="00410A17" w:rsidP="00410A17">
            <w:pPr>
              <w:pStyle w:val="ListParagraph"/>
              <w:numPr>
                <w:ilvl w:val="0"/>
                <w:numId w:val="8"/>
              </w:numPr>
              <w:rPr>
                <w:rFonts w:ascii="Ravensbourne Sans" w:eastAsia="Arial" w:hAnsi="Ravensbourne Sans"/>
                <w:sz w:val="20"/>
                <w:szCs w:val="20"/>
              </w:rPr>
            </w:pPr>
            <w:r w:rsidRPr="00487ADB">
              <w:rPr>
                <w:rFonts w:ascii="Ravensbourne Sans" w:eastAsia="Arial" w:hAnsi="Ravensbourne Sans"/>
                <w:sz w:val="20"/>
                <w:szCs w:val="20"/>
              </w:rPr>
              <w:t>Devise and defend a logical hypothesis to explain observed phenomenon</w:t>
            </w:r>
          </w:p>
          <w:p w14:paraId="7C7F39DA" w14:textId="6C4519C2" w:rsidR="00410A17" w:rsidRDefault="00410A17">
            <w:pPr>
              <w:pStyle w:val="ListParagraph"/>
              <w:numPr>
                <w:ilvl w:val="0"/>
                <w:numId w:val="8"/>
              </w:numPr>
              <w:rPr>
                <w:rFonts w:ascii="Ravensbourne Sans" w:eastAsia="Arial" w:hAnsi="Ravensbourne Sans"/>
                <w:sz w:val="20"/>
                <w:szCs w:val="20"/>
              </w:rPr>
            </w:pPr>
            <w:r w:rsidRPr="00487ADB">
              <w:rPr>
                <w:rFonts w:ascii="Ravensbourne Sans" w:eastAsia="Arial" w:hAnsi="Ravensbourne Sans"/>
                <w:sz w:val="20"/>
                <w:szCs w:val="20"/>
              </w:rPr>
              <w:t>Recogni</w:t>
            </w:r>
            <w:r w:rsidR="00A12FB6">
              <w:rPr>
                <w:rFonts w:ascii="Ravensbourne Sans" w:eastAsia="Arial" w:hAnsi="Ravensbourne Sans"/>
                <w:sz w:val="20"/>
                <w:szCs w:val="20"/>
              </w:rPr>
              <w:t>s</w:t>
            </w:r>
            <w:r w:rsidRPr="00487ADB">
              <w:rPr>
                <w:rFonts w:ascii="Ravensbourne Sans" w:eastAsia="Arial" w:hAnsi="Ravensbourne Sans"/>
                <w:sz w:val="20"/>
                <w:szCs w:val="20"/>
              </w:rPr>
              <w:t>e a problem and devise and implement a plan of action</w:t>
            </w:r>
          </w:p>
          <w:p w14:paraId="2CE3DD55" w14:textId="0FF85C03" w:rsidR="006B0E88" w:rsidRPr="000148D2" w:rsidRDefault="006B0E88" w:rsidP="006B0E88">
            <w:pPr>
              <w:pStyle w:val="ListParagraph"/>
              <w:rPr>
                <w:rFonts w:ascii="Ravensbourne Sans" w:eastAsia="Arial" w:hAnsi="Ravensbourne Sans"/>
                <w:sz w:val="20"/>
                <w:szCs w:val="20"/>
              </w:rPr>
            </w:pPr>
          </w:p>
        </w:tc>
        <w:tc>
          <w:tcPr>
            <w:tcW w:w="1701" w:type="dxa"/>
            <w:shd w:val="clear" w:color="auto" w:fill="DEEAF6" w:themeFill="accent1" w:themeFillTint="33"/>
          </w:tcPr>
          <w:p w14:paraId="3CAEDA8C" w14:textId="77777777" w:rsidR="00410A17" w:rsidRDefault="00410A17">
            <w:pPr>
              <w:rPr>
                <w:rFonts w:ascii="Ravensbourne Sans" w:eastAsia="Arial" w:hAnsi="Ravensbourne Sans"/>
                <w:b/>
                <w:bCs/>
                <w:sz w:val="20"/>
                <w:szCs w:val="20"/>
              </w:rPr>
            </w:pPr>
          </w:p>
          <w:p w14:paraId="1B031071" w14:textId="77777777" w:rsidR="00410A17" w:rsidRPr="00487ADB" w:rsidRDefault="00410A17">
            <w:pPr>
              <w:rPr>
                <w:rFonts w:ascii="Ravensbourne Sans" w:eastAsia="Arial" w:hAnsi="Ravensbourne Sans"/>
                <w:b/>
                <w:bCs/>
                <w:sz w:val="20"/>
                <w:szCs w:val="20"/>
              </w:rPr>
            </w:pPr>
            <w:r w:rsidRPr="00487ADB">
              <w:rPr>
                <w:rFonts w:ascii="Ravensbourne Sans" w:eastAsia="Arial" w:hAnsi="Ravensbourne Sans"/>
                <w:b/>
                <w:bCs/>
                <w:sz w:val="20"/>
                <w:szCs w:val="20"/>
              </w:rPr>
              <w:t>Explore</w:t>
            </w:r>
            <w:r>
              <w:rPr>
                <w:rFonts w:ascii="Ravensbourne Sans" w:eastAsia="Arial" w:hAnsi="Ravensbourne Sans"/>
                <w:b/>
                <w:bCs/>
                <w:sz w:val="20"/>
                <w:szCs w:val="20"/>
              </w:rPr>
              <w:t>, Create, Integrate, Influence</w:t>
            </w:r>
          </w:p>
        </w:tc>
      </w:tr>
      <w:tr w:rsidR="00410A17" w14:paraId="2798260E" w14:textId="77777777" w:rsidTr="00830275">
        <w:tc>
          <w:tcPr>
            <w:tcW w:w="1696" w:type="dxa"/>
            <w:shd w:val="clear" w:color="auto" w:fill="DEEAF6" w:themeFill="accent1" w:themeFillTint="33"/>
          </w:tcPr>
          <w:p w14:paraId="4575BC34" w14:textId="77777777" w:rsidR="00410A17" w:rsidRDefault="00410A17">
            <w:pPr>
              <w:rPr>
                <w:rFonts w:ascii="Ravensbourne Sans" w:eastAsia="Arial" w:hAnsi="Ravensbourne Sans"/>
                <w:b/>
                <w:sz w:val="20"/>
                <w:szCs w:val="20"/>
              </w:rPr>
            </w:pPr>
          </w:p>
          <w:p w14:paraId="50C1EF75" w14:textId="77777777" w:rsidR="00410A17" w:rsidRPr="00487ADB" w:rsidRDefault="00410A17">
            <w:pPr>
              <w:rPr>
                <w:rFonts w:ascii="Ravensbourne Sans" w:eastAsia="Arial" w:hAnsi="Ravensbourne Sans"/>
                <w:b/>
                <w:sz w:val="20"/>
                <w:szCs w:val="20"/>
              </w:rPr>
            </w:pPr>
            <w:r>
              <w:rPr>
                <w:rFonts w:ascii="Ravensbourne Sans" w:eastAsia="Arial" w:hAnsi="Ravensbourne Sans"/>
                <w:b/>
                <w:sz w:val="20"/>
                <w:szCs w:val="20"/>
              </w:rPr>
              <w:t>Creative</w:t>
            </w:r>
          </w:p>
          <w:p w14:paraId="3B0C29CE" w14:textId="77777777" w:rsidR="00410A17" w:rsidRPr="00487ADB" w:rsidRDefault="00410A17">
            <w:pPr>
              <w:rPr>
                <w:rFonts w:ascii="Ravensbourne Sans" w:hAnsi="Ravensbourne Sans"/>
                <w:sz w:val="20"/>
                <w:szCs w:val="20"/>
              </w:rPr>
            </w:pPr>
          </w:p>
        </w:tc>
        <w:tc>
          <w:tcPr>
            <w:tcW w:w="5812" w:type="dxa"/>
            <w:shd w:val="clear" w:color="auto" w:fill="DEEAF6" w:themeFill="accent1" w:themeFillTint="33"/>
          </w:tcPr>
          <w:p w14:paraId="5D26E4E7" w14:textId="12EE606B" w:rsidR="00410A17" w:rsidRDefault="00410A17">
            <w:pPr>
              <w:rPr>
                <w:rFonts w:ascii="Ravensbourne Sans" w:eastAsia="Arial" w:hAnsi="Ravensbourne Sans"/>
                <w:sz w:val="20"/>
                <w:szCs w:val="20"/>
              </w:rPr>
            </w:pPr>
            <w:r w:rsidRPr="00487ADB">
              <w:rPr>
                <w:rFonts w:ascii="Ravensbourne Sans" w:eastAsia="Arial" w:hAnsi="Ravensbourne Sans"/>
                <w:sz w:val="20"/>
                <w:szCs w:val="20"/>
              </w:rPr>
              <w:t>The ability to generate new ideas, express themselves creatively, innovate and/ or solve complex problems in an original way.</w:t>
            </w:r>
          </w:p>
          <w:p w14:paraId="22B6C718" w14:textId="7DAA1D3E" w:rsidR="006B0E88" w:rsidRPr="000148D2" w:rsidRDefault="006B0E88">
            <w:pPr>
              <w:rPr>
                <w:rFonts w:ascii="Ravensbourne Sans" w:eastAsia="Arial" w:hAnsi="Ravensbourne Sans"/>
                <w:sz w:val="20"/>
                <w:szCs w:val="20"/>
              </w:rPr>
            </w:pPr>
          </w:p>
        </w:tc>
        <w:tc>
          <w:tcPr>
            <w:tcW w:w="1701" w:type="dxa"/>
            <w:shd w:val="clear" w:color="auto" w:fill="DEEAF6" w:themeFill="accent1" w:themeFillTint="33"/>
          </w:tcPr>
          <w:p w14:paraId="5900B4B7" w14:textId="77777777" w:rsidR="00410A17" w:rsidRPr="00487ADB" w:rsidRDefault="00410A17">
            <w:pPr>
              <w:rPr>
                <w:rFonts w:ascii="Ravensbourne Sans" w:eastAsia="Arial" w:hAnsi="Ravensbourne Sans"/>
                <w:sz w:val="20"/>
                <w:szCs w:val="20"/>
              </w:rPr>
            </w:pPr>
          </w:p>
          <w:p w14:paraId="0B21B7E3" w14:textId="77777777" w:rsidR="00410A17" w:rsidRPr="00487ADB" w:rsidRDefault="00410A17">
            <w:pPr>
              <w:rPr>
                <w:rFonts w:ascii="Ravensbourne Sans" w:eastAsia="Arial" w:hAnsi="Ravensbourne Sans"/>
                <w:b/>
                <w:bCs/>
                <w:sz w:val="20"/>
                <w:szCs w:val="20"/>
              </w:rPr>
            </w:pPr>
            <w:r w:rsidRPr="00487ADB">
              <w:rPr>
                <w:rFonts w:ascii="Ravensbourne Sans" w:eastAsia="Arial" w:hAnsi="Ravensbourne Sans"/>
                <w:b/>
                <w:bCs/>
                <w:sz w:val="20"/>
                <w:szCs w:val="20"/>
              </w:rPr>
              <w:t>Create</w:t>
            </w:r>
          </w:p>
        </w:tc>
      </w:tr>
      <w:tr w:rsidR="00410A17" w14:paraId="454F75D5" w14:textId="77777777" w:rsidTr="00830275">
        <w:tc>
          <w:tcPr>
            <w:tcW w:w="1696" w:type="dxa"/>
            <w:shd w:val="clear" w:color="auto" w:fill="DEEAF6" w:themeFill="accent1" w:themeFillTint="33"/>
          </w:tcPr>
          <w:p w14:paraId="12F8AF78" w14:textId="77777777" w:rsidR="00410A17" w:rsidRDefault="00410A17">
            <w:pPr>
              <w:rPr>
                <w:rFonts w:ascii="Ravensbourne Sans" w:eastAsia="Arial" w:hAnsi="Ravensbourne Sans"/>
                <w:b/>
                <w:sz w:val="20"/>
                <w:szCs w:val="20"/>
              </w:rPr>
            </w:pPr>
          </w:p>
          <w:p w14:paraId="697053E6" w14:textId="77777777" w:rsidR="00410A17" w:rsidRPr="00487ADB" w:rsidRDefault="00410A17">
            <w:pPr>
              <w:rPr>
                <w:rFonts w:ascii="Ravensbourne Sans" w:eastAsia="Arial" w:hAnsi="Ravensbourne Sans"/>
                <w:b/>
                <w:sz w:val="20"/>
                <w:szCs w:val="20"/>
              </w:rPr>
            </w:pPr>
            <w:r w:rsidRPr="00487ADB">
              <w:rPr>
                <w:rFonts w:ascii="Ravensbourne Sans" w:eastAsia="Arial" w:hAnsi="Ravensbourne Sans"/>
                <w:b/>
                <w:sz w:val="20"/>
                <w:szCs w:val="20"/>
              </w:rPr>
              <w:t>P</w:t>
            </w:r>
            <w:r>
              <w:rPr>
                <w:rFonts w:ascii="Ravensbourne Sans" w:eastAsia="Arial" w:hAnsi="Ravensbourne Sans"/>
                <w:b/>
                <w:sz w:val="20"/>
                <w:szCs w:val="20"/>
              </w:rPr>
              <w:t>rofessional</w:t>
            </w:r>
          </w:p>
          <w:p w14:paraId="76C52635" w14:textId="77777777" w:rsidR="00410A17" w:rsidRPr="00487ADB" w:rsidRDefault="00410A17">
            <w:pPr>
              <w:rPr>
                <w:rFonts w:ascii="Ravensbourne Sans" w:hAnsi="Ravensbourne Sans"/>
                <w:bCs/>
                <w:sz w:val="20"/>
                <w:szCs w:val="20"/>
              </w:rPr>
            </w:pPr>
          </w:p>
        </w:tc>
        <w:tc>
          <w:tcPr>
            <w:tcW w:w="5812" w:type="dxa"/>
            <w:shd w:val="clear" w:color="auto" w:fill="DEEAF6" w:themeFill="accent1" w:themeFillTint="33"/>
          </w:tcPr>
          <w:p w14:paraId="126C8E49" w14:textId="3B6934E2" w:rsidR="006B0E88" w:rsidRDefault="006B0E88">
            <w:pPr>
              <w:rPr>
                <w:rFonts w:ascii="Ravensbourne Sans" w:eastAsia="Arial" w:hAnsi="Ravensbourne Sans"/>
                <w:sz w:val="20"/>
                <w:szCs w:val="20"/>
              </w:rPr>
            </w:pPr>
          </w:p>
          <w:p w14:paraId="341C8B7A" w14:textId="1356BB09" w:rsidR="000148D2" w:rsidRPr="00487ADB" w:rsidRDefault="00410A17">
            <w:pPr>
              <w:rPr>
                <w:rFonts w:ascii="Ravensbourne Sans" w:hAnsi="Ravensbourne Sans"/>
                <w:sz w:val="20"/>
                <w:szCs w:val="20"/>
              </w:rPr>
            </w:pPr>
            <w:r w:rsidRPr="00487ADB">
              <w:rPr>
                <w:rFonts w:ascii="Ravensbourne Sans" w:eastAsia="Arial" w:hAnsi="Ravensbourne Sans"/>
                <w:sz w:val="20"/>
                <w:szCs w:val="20"/>
              </w:rPr>
              <w:t xml:space="preserve">The ability to understand and effectively meet the expectations </w:t>
            </w:r>
            <w:r w:rsidR="007C2A16">
              <w:rPr>
                <w:rFonts w:ascii="Ravensbourne Sans" w:eastAsia="Arial" w:hAnsi="Ravensbourne Sans"/>
                <w:sz w:val="20"/>
                <w:szCs w:val="20"/>
              </w:rPr>
              <w:t>of industry partne</w:t>
            </w:r>
            <w:r w:rsidRPr="00487ADB">
              <w:rPr>
                <w:rFonts w:ascii="Ravensbourne Sans" w:eastAsia="Arial" w:hAnsi="Ravensbourne Sans"/>
                <w:sz w:val="20"/>
                <w:szCs w:val="20"/>
              </w:rPr>
              <w:t>rs, through outputs and behaviours</w:t>
            </w:r>
            <w:r w:rsidR="000148D2">
              <w:rPr>
                <w:rFonts w:ascii="Ravensbourne Sans" w:eastAsia="Arial" w:hAnsi="Ravensbourne Sans"/>
                <w:sz w:val="20"/>
                <w:szCs w:val="20"/>
              </w:rPr>
              <w:t>.</w:t>
            </w:r>
          </w:p>
        </w:tc>
        <w:tc>
          <w:tcPr>
            <w:tcW w:w="1701" w:type="dxa"/>
            <w:shd w:val="clear" w:color="auto" w:fill="DEEAF6" w:themeFill="accent1" w:themeFillTint="33"/>
          </w:tcPr>
          <w:p w14:paraId="461FA0A3" w14:textId="77777777" w:rsidR="00410A17" w:rsidRPr="00487ADB" w:rsidRDefault="00410A17">
            <w:pPr>
              <w:rPr>
                <w:rFonts w:ascii="Ravensbourne Sans" w:eastAsia="Arial" w:hAnsi="Ravensbourne Sans"/>
                <w:sz w:val="20"/>
                <w:szCs w:val="20"/>
              </w:rPr>
            </w:pPr>
          </w:p>
          <w:p w14:paraId="46625479" w14:textId="77777777" w:rsidR="00410A17" w:rsidRPr="00487ADB" w:rsidRDefault="00410A17">
            <w:pPr>
              <w:rPr>
                <w:rFonts w:ascii="Ravensbourne Sans" w:eastAsia="Arial" w:hAnsi="Ravensbourne Sans"/>
                <w:b/>
                <w:bCs/>
                <w:sz w:val="20"/>
                <w:szCs w:val="20"/>
              </w:rPr>
            </w:pPr>
            <w:r w:rsidRPr="00487ADB">
              <w:rPr>
                <w:rFonts w:ascii="Ravensbourne Sans" w:eastAsia="Arial" w:hAnsi="Ravensbourne Sans"/>
                <w:b/>
                <w:bCs/>
                <w:sz w:val="20"/>
                <w:szCs w:val="20"/>
              </w:rPr>
              <w:t>Integrate</w:t>
            </w:r>
            <w:r>
              <w:rPr>
                <w:rFonts w:ascii="Ravensbourne Sans" w:eastAsia="Arial" w:hAnsi="Ravensbourne Sans"/>
                <w:b/>
                <w:bCs/>
                <w:sz w:val="20"/>
                <w:szCs w:val="20"/>
              </w:rPr>
              <w:t>, Influence</w:t>
            </w:r>
          </w:p>
        </w:tc>
      </w:tr>
      <w:tr w:rsidR="00410A17" w14:paraId="1ED524E6" w14:textId="77777777" w:rsidTr="00830275">
        <w:tc>
          <w:tcPr>
            <w:tcW w:w="1696" w:type="dxa"/>
            <w:shd w:val="clear" w:color="auto" w:fill="DEEAF6" w:themeFill="accent1" w:themeFillTint="33"/>
          </w:tcPr>
          <w:p w14:paraId="146837FC" w14:textId="77777777" w:rsidR="00410A17" w:rsidRDefault="00410A17">
            <w:pPr>
              <w:rPr>
                <w:rFonts w:ascii="Ravensbourne Sans" w:eastAsia="Arial" w:hAnsi="Ravensbourne Sans"/>
                <w:b/>
                <w:sz w:val="20"/>
                <w:szCs w:val="20"/>
              </w:rPr>
            </w:pPr>
          </w:p>
          <w:p w14:paraId="7D387C96" w14:textId="77777777" w:rsidR="00410A17" w:rsidRDefault="00410A17">
            <w:pPr>
              <w:rPr>
                <w:rFonts w:ascii="Ravensbourne Sans" w:eastAsia="Arial" w:hAnsi="Ravensbourne Sans"/>
                <w:b/>
                <w:sz w:val="20"/>
                <w:szCs w:val="20"/>
              </w:rPr>
            </w:pPr>
            <w:r w:rsidRPr="00722DAC">
              <w:rPr>
                <w:rFonts w:ascii="Ravensbourne Sans" w:eastAsia="Arial" w:hAnsi="Ravensbourne Sans"/>
                <w:b/>
                <w:sz w:val="20"/>
                <w:szCs w:val="20"/>
              </w:rPr>
              <w:t>Emotional, Social and Physical</w:t>
            </w:r>
          </w:p>
          <w:p w14:paraId="7B106F9D" w14:textId="77777777" w:rsidR="00410A17" w:rsidRPr="00722DAC" w:rsidRDefault="00410A17">
            <w:pPr>
              <w:rPr>
                <w:rFonts w:ascii="Ravensbourne Sans" w:hAnsi="Ravensbourne Sans"/>
                <w:b/>
                <w:sz w:val="20"/>
                <w:szCs w:val="20"/>
              </w:rPr>
            </w:pPr>
          </w:p>
        </w:tc>
        <w:tc>
          <w:tcPr>
            <w:tcW w:w="5812" w:type="dxa"/>
            <w:shd w:val="clear" w:color="auto" w:fill="DEEAF6" w:themeFill="accent1" w:themeFillTint="33"/>
          </w:tcPr>
          <w:p w14:paraId="4096D43E" w14:textId="77777777" w:rsidR="00410A17" w:rsidRDefault="00410A17">
            <w:pPr>
              <w:rPr>
                <w:rFonts w:ascii="Ravensbourne Sans" w:eastAsia="Arial" w:hAnsi="Ravensbourne Sans"/>
                <w:sz w:val="20"/>
                <w:szCs w:val="20"/>
              </w:rPr>
            </w:pPr>
          </w:p>
          <w:p w14:paraId="75593240" w14:textId="77777777" w:rsidR="00410A17" w:rsidRPr="00487ADB" w:rsidRDefault="00410A17">
            <w:pPr>
              <w:rPr>
                <w:rFonts w:ascii="Ravensbourne Sans" w:eastAsia="Arial" w:hAnsi="Ravensbourne Sans"/>
                <w:sz w:val="20"/>
                <w:szCs w:val="20"/>
              </w:rPr>
            </w:pPr>
            <w:r>
              <w:rPr>
                <w:rFonts w:ascii="Ravensbourne Sans" w:eastAsia="Arial" w:hAnsi="Ravensbourne Sans"/>
                <w:sz w:val="20"/>
                <w:szCs w:val="20"/>
              </w:rPr>
              <w:t>Emotional -</w:t>
            </w:r>
            <w:r w:rsidRPr="00487ADB">
              <w:rPr>
                <w:rFonts w:ascii="Ravensbourne Sans" w:eastAsia="Arial" w:hAnsi="Ravensbourne Sans"/>
                <w:sz w:val="20"/>
                <w:szCs w:val="20"/>
              </w:rPr>
              <w:t>The intrapersonal ability to identify, assess, and regulate one’s own emotions and moods; to discriminate among them and to use this information to guide one’s thinking and actions and where one has to make consequential decisions for oneself.  Attributes may include</w:t>
            </w:r>
            <w:r>
              <w:rPr>
                <w:rFonts w:ascii="Ravensbourne Sans" w:eastAsia="Arial" w:hAnsi="Ravensbourne Sans"/>
                <w:sz w:val="20"/>
                <w:szCs w:val="20"/>
              </w:rPr>
              <w:t>:</w:t>
            </w:r>
            <w:r w:rsidRPr="00487ADB">
              <w:rPr>
                <w:rFonts w:ascii="Ravensbourne Sans" w:eastAsia="Arial" w:hAnsi="Ravensbourne Sans"/>
                <w:sz w:val="20"/>
                <w:szCs w:val="20"/>
              </w:rPr>
              <w:t xml:space="preserve"> </w:t>
            </w:r>
          </w:p>
          <w:p w14:paraId="79E9B862" w14:textId="77777777" w:rsidR="00410A17" w:rsidRPr="00487ADB" w:rsidRDefault="00410A17" w:rsidP="00410A17">
            <w:pPr>
              <w:pStyle w:val="ListParagraph"/>
              <w:numPr>
                <w:ilvl w:val="0"/>
                <w:numId w:val="5"/>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Self-awareness &amp; regulation (including metacognition)</w:t>
            </w:r>
          </w:p>
          <w:p w14:paraId="1653809D" w14:textId="77777777" w:rsidR="00410A17" w:rsidRPr="00487ADB" w:rsidRDefault="00410A17" w:rsidP="00410A17">
            <w:pPr>
              <w:pStyle w:val="ListParagraph"/>
              <w:numPr>
                <w:ilvl w:val="0"/>
                <w:numId w:val="5"/>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Mindfulness</w:t>
            </w:r>
          </w:p>
          <w:p w14:paraId="1C79C800" w14:textId="77777777" w:rsidR="00410A17" w:rsidRPr="00487ADB" w:rsidRDefault="00410A17" w:rsidP="00410A17">
            <w:pPr>
              <w:pStyle w:val="ListParagraph"/>
              <w:numPr>
                <w:ilvl w:val="0"/>
                <w:numId w:val="5"/>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Cognitive flexibility</w:t>
            </w:r>
          </w:p>
          <w:p w14:paraId="06FA6DFD" w14:textId="77777777" w:rsidR="00410A17" w:rsidRPr="00487ADB" w:rsidRDefault="00410A17" w:rsidP="00410A17">
            <w:pPr>
              <w:pStyle w:val="ListParagraph"/>
              <w:numPr>
                <w:ilvl w:val="0"/>
                <w:numId w:val="5"/>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Emotional resilience</w:t>
            </w:r>
          </w:p>
          <w:p w14:paraId="505A290C" w14:textId="77777777" w:rsidR="00410A17" w:rsidRPr="00487ADB" w:rsidRDefault="00410A17" w:rsidP="00410A17">
            <w:pPr>
              <w:pStyle w:val="ListParagraph"/>
              <w:numPr>
                <w:ilvl w:val="0"/>
                <w:numId w:val="5"/>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Motivation</w:t>
            </w:r>
          </w:p>
          <w:p w14:paraId="2DE59CA8" w14:textId="77777777" w:rsidR="00410A17" w:rsidRPr="00487ADB" w:rsidRDefault="00410A17" w:rsidP="00410A17">
            <w:pPr>
              <w:pStyle w:val="ListParagraph"/>
              <w:numPr>
                <w:ilvl w:val="0"/>
                <w:numId w:val="5"/>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Ethical decision- making</w:t>
            </w:r>
          </w:p>
          <w:p w14:paraId="5CB7B711" w14:textId="77777777" w:rsidR="00410A17" w:rsidRPr="00487ADB" w:rsidRDefault="00410A17">
            <w:pPr>
              <w:pBdr>
                <w:top w:val="single" w:sz="2" w:space="31" w:color="FFFFFF" w:shadow="1"/>
                <w:left w:val="single" w:sz="2" w:space="31" w:color="FFFFFF" w:shadow="1"/>
                <w:bottom w:val="single" w:sz="2" w:space="31" w:color="FFFFFF" w:shadow="1"/>
                <w:right w:val="single" w:sz="2" w:space="31" w:color="FFFFFF" w:shadow="1"/>
              </w:pBdr>
              <w:ind w:left="360"/>
              <w:rPr>
                <w:rFonts w:ascii="Ravensbourne Sans" w:hAnsi="Ravensbourne Sans"/>
                <w:sz w:val="20"/>
                <w:szCs w:val="20"/>
              </w:rPr>
            </w:pPr>
          </w:p>
          <w:p w14:paraId="0EF6DF72" w14:textId="77777777" w:rsidR="00410A17" w:rsidRDefault="00410A17">
            <w:pPr>
              <w:rPr>
                <w:rFonts w:ascii="Ravensbourne Sans" w:eastAsia="Arial" w:hAnsi="Ravensbourne Sans"/>
                <w:sz w:val="20"/>
                <w:szCs w:val="20"/>
              </w:rPr>
            </w:pPr>
          </w:p>
          <w:p w14:paraId="2FE6CAD8" w14:textId="6FA52CFA" w:rsidR="00410A17" w:rsidRPr="00487ADB" w:rsidRDefault="00410A17">
            <w:pPr>
              <w:rPr>
                <w:rFonts w:ascii="Ravensbourne Sans" w:eastAsia="Arial" w:hAnsi="Ravensbourne Sans"/>
                <w:sz w:val="20"/>
                <w:szCs w:val="20"/>
              </w:rPr>
            </w:pPr>
            <w:r>
              <w:rPr>
                <w:rFonts w:ascii="Ravensbourne Sans" w:eastAsia="Arial" w:hAnsi="Ravensbourne Sans"/>
                <w:sz w:val="20"/>
                <w:szCs w:val="20"/>
              </w:rPr>
              <w:t xml:space="preserve">Social - </w:t>
            </w:r>
            <w:r w:rsidRPr="00487ADB">
              <w:rPr>
                <w:rFonts w:ascii="Ravensbourne Sans" w:eastAsia="Arial" w:hAnsi="Ravensbourne Sans"/>
                <w:sz w:val="20"/>
                <w:szCs w:val="20"/>
              </w:rPr>
              <w:t>The interpersonal ability to identify &amp; understand the underlying emotions of individuals and groups, enhancing communication efficacy, empathy and influence. Attributes may include</w:t>
            </w:r>
            <w:r w:rsidR="000148D2">
              <w:rPr>
                <w:rFonts w:ascii="Ravensbourne Sans" w:eastAsia="Arial" w:hAnsi="Ravensbourne Sans"/>
                <w:sz w:val="20"/>
                <w:szCs w:val="20"/>
              </w:rPr>
              <w:t>:</w:t>
            </w:r>
          </w:p>
          <w:p w14:paraId="44007D50" w14:textId="77777777" w:rsidR="00410A17" w:rsidRPr="00487ADB"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Managing your audience</w:t>
            </w:r>
          </w:p>
          <w:p w14:paraId="61D42C6B" w14:textId="77777777" w:rsidR="00410A17" w:rsidRPr="00487ADB"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Coordinating with others</w:t>
            </w:r>
          </w:p>
          <w:p w14:paraId="23B8F437" w14:textId="77777777" w:rsidR="00410A17" w:rsidRPr="00487ADB"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Negotiation</w:t>
            </w:r>
          </w:p>
          <w:p w14:paraId="097DB8AD" w14:textId="77777777" w:rsidR="00410A17" w:rsidRPr="00487ADB"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Creativity</w:t>
            </w:r>
          </w:p>
          <w:p w14:paraId="37227E65" w14:textId="77777777" w:rsidR="00410A17" w:rsidRPr="00487ADB"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People management</w:t>
            </w:r>
          </w:p>
          <w:p w14:paraId="4157AF59" w14:textId="77777777" w:rsidR="00410A17" w:rsidRPr="00487ADB"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Leadership &amp; entrepreneurship</w:t>
            </w:r>
          </w:p>
          <w:p w14:paraId="5BEECE2F" w14:textId="77777777" w:rsidR="00410A17" w:rsidRPr="00487ADB"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Service orientation</w:t>
            </w:r>
          </w:p>
          <w:p w14:paraId="7368CDA4" w14:textId="77777777" w:rsidR="00410A17" w:rsidRPr="00487ADB"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hAnsi="Ravensbourne Sans"/>
                <w:sz w:val="20"/>
                <w:szCs w:val="20"/>
              </w:rPr>
              <w:t>Active listening</w:t>
            </w:r>
          </w:p>
          <w:p w14:paraId="16A6145A" w14:textId="77777777" w:rsidR="00410A17" w:rsidRPr="00487ADB" w:rsidRDefault="00410A17" w:rsidP="00410A17">
            <w:pPr>
              <w:pStyle w:val="ListParagraph"/>
              <w:numPr>
                <w:ilvl w:val="0"/>
                <w:numId w:val="6"/>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hAnsi="Ravensbourne Sans"/>
                <w:sz w:val="20"/>
                <w:szCs w:val="20"/>
              </w:rPr>
              <w:t>Coaching and mentoring</w:t>
            </w:r>
          </w:p>
          <w:p w14:paraId="7C677943" w14:textId="77777777" w:rsidR="00410A17" w:rsidRPr="00487ADB" w:rsidRDefault="00410A17">
            <w:pPr>
              <w:rPr>
                <w:rFonts w:ascii="Ravensbourne Sans" w:eastAsia="Arial" w:hAnsi="Ravensbourne Sans"/>
                <w:sz w:val="20"/>
                <w:szCs w:val="20"/>
              </w:rPr>
            </w:pPr>
            <w:r>
              <w:rPr>
                <w:rFonts w:ascii="Ravensbourne Sans" w:eastAsia="Arial" w:hAnsi="Ravensbourne Sans"/>
                <w:sz w:val="20"/>
                <w:szCs w:val="20"/>
              </w:rPr>
              <w:t xml:space="preserve">Physical - </w:t>
            </w:r>
            <w:r w:rsidRPr="00487ADB">
              <w:rPr>
                <w:rFonts w:ascii="Ravensbourne Sans" w:eastAsia="Arial" w:hAnsi="Ravensbourne Sans"/>
                <w:sz w:val="20"/>
                <w:szCs w:val="20"/>
              </w:rPr>
              <w:t xml:space="preserve">The ability to perceive and optimise physiological activity and responses to influence emotion, solve problems or otherwise effect behaviour. Physical intelligence engages the body to train neuron pathways to help change an inappropriate response to an appropriate response. Attributes may include </w:t>
            </w:r>
          </w:p>
          <w:p w14:paraId="28A404DD" w14:textId="77777777" w:rsidR="00410A17" w:rsidRPr="00487ADB" w:rsidRDefault="00410A17" w:rsidP="00410A17">
            <w:pPr>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lastRenderedPageBreak/>
              <w:t>Self-discipline &amp; management</w:t>
            </w:r>
          </w:p>
          <w:p w14:paraId="375B6023" w14:textId="77777777" w:rsidR="00410A17" w:rsidRPr="00487ADB" w:rsidRDefault="00410A17" w:rsidP="00410A17">
            <w:pPr>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Attention</w:t>
            </w:r>
          </w:p>
          <w:p w14:paraId="4783EDFD" w14:textId="77777777" w:rsidR="00410A17" w:rsidRPr="00487ADB" w:rsidRDefault="00410A17" w:rsidP="00410A17">
            <w:pPr>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Reaction &amp; response time</w:t>
            </w:r>
          </w:p>
          <w:p w14:paraId="2B4DE37F" w14:textId="77777777" w:rsidR="00410A17" w:rsidRPr="00487ADB" w:rsidRDefault="00410A17" w:rsidP="00410A17">
            <w:pPr>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Cognitive &amp; muscle memory</w:t>
            </w:r>
          </w:p>
          <w:p w14:paraId="661D37C8" w14:textId="77777777" w:rsidR="00410A17" w:rsidRPr="00487ADB" w:rsidRDefault="00410A17" w:rsidP="00410A17">
            <w:pPr>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Managing stress</w:t>
            </w:r>
          </w:p>
          <w:p w14:paraId="09F1D9CA" w14:textId="77777777" w:rsidR="00410A17" w:rsidRPr="00487ADB" w:rsidRDefault="00410A17" w:rsidP="00410A17">
            <w:pPr>
              <w:numPr>
                <w:ilvl w:val="0"/>
                <w:numId w:val="7"/>
              </w:numPr>
              <w:pBdr>
                <w:top w:val="single" w:sz="2" w:space="31" w:color="FFFFFF" w:shadow="1"/>
                <w:left w:val="single" w:sz="2" w:space="31" w:color="FFFFFF" w:shadow="1"/>
                <w:bottom w:val="single" w:sz="2" w:space="31" w:color="FFFFFF" w:shadow="1"/>
                <w:right w:val="single" w:sz="2" w:space="31" w:color="FFFFFF" w:shadow="1"/>
              </w:pBdr>
              <w:suppressAutoHyphens/>
              <w:autoSpaceDN w:val="0"/>
              <w:rPr>
                <w:rFonts w:ascii="Ravensbourne Sans" w:hAnsi="Ravensbourne Sans"/>
                <w:sz w:val="20"/>
                <w:szCs w:val="20"/>
              </w:rPr>
            </w:pPr>
            <w:r w:rsidRPr="00487ADB">
              <w:rPr>
                <w:rFonts w:ascii="Ravensbourne Sans" w:eastAsia="Arial" w:hAnsi="Ravensbourne Sans"/>
                <w:color w:val="000000"/>
                <w:sz w:val="20"/>
                <w:szCs w:val="20"/>
              </w:rPr>
              <w:t>Physical resilience</w:t>
            </w:r>
          </w:p>
        </w:tc>
        <w:tc>
          <w:tcPr>
            <w:tcW w:w="1701" w:type="dxa"/>
            <w:shd w:val="clear" w:color="auto" w:fill="DEEAF6" w:themeFill="accent1" w:themeFillTint="33"/>
          </w:tcPr>
          <w:p w14:paraId="1E3CBD9A" w14:textId="77777777" w:rsidR="00410A17" w:rsidRPr="00487ADB" w:rsidRDefault="00410A17">
            <w:pPr>
              <w:rPr>
                <w:rFonts w:ascii="Ravensbourne Sans" w:eastAsia="Arial" w:hAnsi="Ravensbourne Sans"/>
                <w:sz w:val="20"/>
                <w:szCs w:val="20"/>
              </w:rPr>
            </w:pPr>
          </w:p>
          <w:p w14:paraId="1B427EA9" w14:textId="77777777" w:rsidR="00410A17" w:rsidRDefault="00410A17">
            <w:pPr>
              <w:rPr>
                <w:rFonts w:ascii="Ravensbourne Sans" w:eastAsia="Arial" w:hAnsi="Ravensbourne Sans"/>
                <w:b/>
                <w:bCs/>
                <w:sz w:val="20"/>
                <w:szCs w:val="20"/>
              </w:rPr>
            </w:pPr>
            <w:r>
              <w:rPr>
                <w:rFonts w:ascii="Ravensbourne Sans" w:eastAsia="Arial" w:hAnsi="Ravensbourne Sans"/>
                <w:b/>
                <w:bCs/>
                <w:sz w:val="20"/>
                <w:szCs w:val="20"/>
              </w:rPr>
              <w:t xml:space="preserve">Explore, </w:t>
            </w:r>
            <w:r w:rsidRPr="00487ADB">
              <w:rPr>
                <w:rFonts w:ascii="Ravensbourne Sans" w:eastAsia="Arial" w:hAnsi="Ravensbourne Sans"/>
                <w:b/>
                <w:bCs/>
                <w:sz w:val="20"/>
                <w:szCs w:val="20"/>
              </w:rPr>
              <w:t>Influence</w:t>
            </w:r>
            <w:r>
              <w:rPr>
                <w:rFonts w:ascii="Ravensbourne Sans" w:eastAsia="Arial" w:hAnsi="Ravensbourne Sans"/>
                <w:b/>
                <w:bCs/>
                <w:sz w:val="20"/>
                <w:szCs w:val="20"/>
              </w:rPr>
              <w:t>,</w:t>
            </w:r>
          </w:p>
          <w:p w14:paraId="6101D855" w14:textId="77777777" w:rsidR="00410A17" w:rsidRPr="00487ADB" w:rsidRDefault="00410A17">
            <w:pPr>
              <w:rPr>
                <w:rFonts w:ascii="Ravensbourne Sans" w:eastAsia="Arial" w:hAnsi="Ravensbourne Sans"/>
                <w:b/>
                <w:bCs/>
                <w:sz w:val="20"/>
                <w:szCs w:val="20"/>
              </w:rPr>
            </w:pPr>
            <w:r>
              <w:rPr>
                <w:rFonts w:ascii="Ravensbourne Sans" w:eastAsia="Arial" w:hAnsi="Ravensbourne Sans"/>
                <w:b/>
                <w:bCs/>
                <w:sz w:val="20"/>
                <w:szCs w:val="20"/>
              </w:rPr>
              <w:t>Integrate</w:t>
            </w:r>
          </w:p>
        </w:tc>
      </w:tr>
      <w:tr w:rsidR="00410A17" w14:paraId="7A2964C6" w14:textId="77777777" w:rsidTr="00830275">
        <w:tc>
          <w:tcPr>
            <w:tcW w:w="1696" w:type="dxa"/>
            <w:shd w:val="clear" w:color="auto" w:fill="DEEAF6" w:themeFill="accent1" w:themeFillTint="33"/>
          </w:tcPr>
          <w:p w14:paraId="71F5543B" w14:textId="77777777" w:rsidR="00410A17" w:rsidRDefault="00410A17">
            <w:pPr>
              <w:rPr>
                <w:rFonts w:ascii="Ravensbourne Sans" w:hAnsi="Ravensbourne Sans"/>
                <w:b/>
                <w:bCs/>
                <w:sz w:val="20"/>
                <w:szCs w:val="20"/>
              </w:rPr>
            </w:pPr>
          </w:p>
          <w:p w14:paraId="6BAD62FA" w14:textId="77777777" w:rsidR="00410A17" w:rsidRPr="00487ADB" w:rsidRDefault="00410A17">
            <w:pPr>
              <w:rPr>
                <w:rFonts w:ascii="Ravensbourne Sans" w:hAnsi="Ravensbourne Sans"/>
                <w:b/>
                <w:bCs/>
                <w:sz w:val="20"/>
                <w:szCs w:val="20"/>
              </w:rPr>
            </w:pPr>
            <w:r>
              <w:rPr>
                <w:rFonts w:ascii="Ravensbourne Sans" w:hAnsi="Ravensbourne Sans"/>
                <w:b/>
                <w:bCs/>
                <w:sz w:val="20"/>
                <w:szCs w:val="20"/>
              </w:rPr>
              <w:t xml:space="preserve">Cultural </w:t>
            </w:r>
          </w:p>
        </w:tc>
        <w:tc>
          <w:tcPr>
            <w:tcW w:w="5812" w:type="dxa"/>
            <w:shd w:val="clear" w:color="auto" w:fill="DEEAF6" w:themeFill="accent1" w:themeFillTint="33"/>
          </w:tcPr>
          <w:p w14:paraId="75BB0149" w14:textId="77777777" w:rsidR="00410A17" w:rsidRDefault="00410A17">
            <w:pPr>
              <w:rPr>
                <w:rFonts w:ascii="Ravensbourne Sans" w:eastAsia="Arial" w:hAnsi="Ravensbourne Sans"/>
                <w:sz w:val="20"/>
                <w:szCs w:val="20"/>
              </w:rPr>
            </w:pPr>
          </w:p>
          <w:p w14:paraId="222D4016" w14:textId="77777777" w:rsidR="00410A17" w:rsidRDefault="00410A17">
            <w:pPr>
              <w:rPr>
                <w:rFonts w:ascii="Ravensbourne Sans" w:eastAsia="Arial" w:hAnsi="Ravensbourne Sans"/>
                <w:sz w:val="20"/>
                <w:szCs w:val="20"/>
              </w:rPr>
            </w:pPr>
            <w:r w:rsidRPr="00487ADB">
              <w:rPr>
                <w:rFonts w:ascii="Ravensbourne Sans" w:eastAsia="Arial" w:hAnsi="Ravensbourne Sans"/>
                <w:sz w:val="20"/>
                <w:szCs w:val="20"/>
              </w:rPr>
              <w:t>The capability to relate to and work effectively across cultures including intercultural engagement, cultural understanding and intercultural communication.</w:t>
            </w:r>
          </w:p>
          <w:p w14:paraId="3D005B7E" w14:textId="77777777" w:rsidR="00410A17" w:rsidRPr="00487ADB" w:rsidRDefault="00410A17">
            <w:pPr>
              <w:rPr>
                <w:rFonts w:ascii="Ravensbourne Sans" w:hAnsi="Ravensbourne Sans"/>
                <w:sz w:val="20"/>
                <w:szCs w:val="20"/>
              </w:rPr>
            </w:pPr>
          </w:p>
        </w:tc>
        <w:tc>
          <w:tcPr>
            <w:tcW w:w="1701" w:type="dxa"/>
            <w:shd w:val="clear" w:color="auto" w:fill="DEEAF6" w:themeFill="accent1" w:themeFillTint="33"/>
          </w:tcPr>
          <w:p w14:paraId="51C2BFE6" w14:textId="77777777" w:rsidR="00410A17" w:rsidRDefault="00410A17">
            <w:pPr>
              <w:rPr>
                <w:rFonts w:ascii="Ravensbourne Sans" w:eastAsia="Arial" w:hAnsi="Ravensbourne Sans"/>
              </w:rPr>
            </w:pPr>
          </w:p>
          <w:p w14:paraId="3748AD34" w14:textId="77777777" w:rsidR="00410A17" w:rsidRPr="00487ADB" w:rsidRDefault="00410A17">
            <w:pPr>
              <w:rPr>
                <w:rFonts w:ascii="Ravensbourne Sans" w:eastAsia="Arial" w:hAnsi="Ravensbourne Sans"/>
                <w:b/>
                <w:bCs/>
                <w:sz w:val="20"/>
                <w:szCs w:val="20"/>
              </w:rPr>
            </w:pPr>
            <w:r w:rsidRPr="00487ADB">
              <w:rPr>
                <w:rFonts w:ascii="Ravensbourne Sans" w:eastAsia="Arial" w:hAnsi="Ravensbourne Sans"/>
                <w:b/>
                <w:bCs/>
                <w:sz w:val="20"/>
                <w:szCs w:val="20"/>
              </w:rPr>
              <w:t>Influence</w:t>
            </w:r>
            <w:r>
              <w:rPr>
                <w:rFonts w:ascii="Ravensbourne Sans" w:eastAsia="Arial" w:hAnsi="Ravensbourne Sans"/>
                <w:b/>
                <w:bCs/>
                <w:sz w:val="20"/>
                <w:szCs w:val="20"/>
              </w:rPr>
              <w:t>, Integrate</w:t>
            </w:r>
          </w:p>
        </w:tc>
      </w:tr>
      <w:tr w:rsidR="00410A17" w14:paraId="7A101400" w14:textId="77777777" w:rsidTr="00830275">
        <w:tc>
          <w:tcPr>
            <w:tcW w:w="1696" w:type="dxa"/>
            <w:shd w:val="clear" w:color="auto" w:fill="DEEAF6" w:themeFill="accent1" w:themeFillTint="33"/>
          </w:tcPr>
          <w:p w14:paraId="210C0BAC" w14:textId="77777777" w:rsidR="00410A17" w:rsidRDefault="00410A17">
            <w:pPr>
              <w:rPr>
                <w:rFonts w:ascii="Ravensbourne Sans" w:hAnsi="Ravensbourne Sans"/>
                <w:b/>
                <w:bCs/>
                <w:sz w:val="20"/>
                <w:szCs w:val="20"/>
              </w:rPr>
            </w:pPr>
          </w:p>
          <w:p w14:paraId="6628962E" w14:textId="77777777" w:rsidR="00410A17" w:rsidRDefault="00410A17">
            <w:pPr>
              <w:rPr>
                <w:rFonts w:ascii="Ravensbourne Sans" w:hAnsi="Ravensbourne Sans"/>
                <w:b/>
                <w:bCs/>
                <w:sz w:val="20"/>
                <w:szCs w:val="20"/>
              </w:rPr>
            </w:pPr>
          </w:p>
          <w:p w14:paraId="3E16549A" w14:textId="77777777" w:rsidR="00410A17" w:rsidRPr="00487ADB" w:rsidRDefault="00410A17">
            <w:pPr>
              <w:rPr>
                <w:rFonts w:ascii="Ravensbourne Sans" w:hAnsi="Ravensbourne Sans"/>
                <w:b/>
                <w:bCs/>
                <w:sz w:val="20"/>
                <w:szCs w:val="20"/>
              </w:rPr>
            </w:pPr>
            <w:r>
              <w:rPr>
                <w:rFonts w:ascii="Ravensbourne Sans" w:hAnsi="Ravensbourne Sans"/>
                <w:b/>
                <w:bCs/>
                <w:sz w:val="20"/>
                <w:szCs w:val="20"/>
              </w:rPr>
              <w:t>Enterprise and Entrepreneurial</w:t>
            </w:r>
          </w:p>
        </w:tc>
        <w:tc>
          <w:tcPr>
            <w:tcW w:w="5812" w:type="dxa"/>
            <w:shd w:val="clear" w:color="auto" w:fill="DEEAF6" w:themeFill="accent1" w:themeFillTint="33"/>
          </w:tcPr>
          <w:p w14:paraId="79B87561" w14:textId="77777777" w:rsidR="00410A17" w:rsidRDefault="00410A17">
            <w:pPr>
              <w:rPr>
                <w:rFonts w:ascii="Ravensbourne Sans" w:eastAsia="Arial" w:hAnsi="Ravensbourne Sans"/>
                <w:sz w:val="20"/>
                <w:szCs w:val="20"/>
              </w:rPr>
            </w:pPr>
          </w:p>
          <w:p w14:paraId="347BF77C" w14:textId="77777777" w:rsidR="00410A17" w:rsidRDefault="00410A17">
            <w:pPr>
              <w:rPr>
                <w:rFonts w:ascii="Ravensbourne Sans" w:eastAsia="Arial" w:hAnsi="Ravensbourne Sans"/>
                <w:sz w:val="20"/>
                <w:szCs w:val="20"/>
              </w:rPr>
            </w:pPr>
            <w:r w:rsidRPr="00487ADB">
              <w:rPr>
                <w:rFonts w:ascii="Ravensbourne Sans" w:eastAsia="Arial" w:hAnsi="Ravensbourne Sans"/>
                <w:sz w:val="20"/>
                <w:szCs w:val="20"/>
              </w:rPr>
              <w:t>The generation and application of ideas within a practical setting. It combines creativity, idea generation and design thinking, with problem identification, problem solving, and innovation followed by practical action. This can, but does not exclusively, lead to venture creation (UK Quality Assurance Agency, Enterprise and Entrepreneurship Education 2018)</w:t>
            </w:r>
            <w:r>
              <w:rPr>
                <w:rFonts w:ascii="Ravensbourne Sans" w:eastAsia="Arial" w:hAnsi="Ravensbourne Sans"/>
                <w:sz w:val="20"/>
                <w:szCs w:val="20"/>
              </w:rPr>
              <w:t>.</w:t>
            </w:r>
            <w:r w:rsidRPr="009A4C1E">
              <w:rPr>
                <w:rFonts w:ascii="Raleway" w:eastAsia="Times New Roman" w:hAnsi="Raleway" w:cs="Arial"/>
                <w:color w:val="000000"/>
              </w:rPr>
              <w:t xml:space="preserve"> </w:t>
            </w:r>
          </w:p>
          <w:p w14:paraId="12D22398" w14:textId="77777777" w:rsidR="00410A17" w:rsidRPr="00487ADB" w:rsidRDefault="00410A17">
            <w:pPr>
              <w:rPr>
                <w:rFonts w:ascii="Ravensbourne Sans" w:hAnsi="Ravensbourne Sans"/>
                <w:sz w:val="20"/>
                <w:szCs w:val="20"/>
              </w:rPr>
            </w:pPr>
          </w:p>
        </w:tc>
        <w:tc>
          <w:tcPr>
            <w:tcW w:w="1701" w:type="dxa"/>
            <w:shd w:val="clear" w:color="auto" w:fill="DEEAF6" w:themeFill="accent1" w:themeFillTint="33"/>
          </w:tcPr>
          <w:p w14:paraId="22AC4601" w14:textId="77777777" w:rsidR="00410A17" w:rsidRDefault="00410A17">
            <w:pPr>
              <w:rPr>
                <w:rFonts w:ascii="Ravensbourne Sans" w:eastAsia="Arial" w:hAnsi="Ravensbourne Sans"/>
              </w:rPr>
            </w:pPr>
          </w:p>
          <w:p w14:paraId="4606484A" w14:textId="77777777" w:rsidR="00410A17" w:rsidRPr="00487ADB" w:rsidRDefault="00410A17">
            <w:pPr>
              <w:rPr>
                <w:rFonts w:ascii="Ravensbourne Sans" w:eastAsia="Arial" w:hAnsi="Ravensbourne Sans"/>
                <w:b/>
                <w:bCs/>
                <w:sz w:val="20"/>
                <w:szCs w:val="20"/>
              </w:rPr>
            </w:pPr>
            <w:r>
              <w:rPr>
                <w:rFonts w:ascii="Ravensbourne Sans" w:eastAsia="Arial" w:hAnsi="Ravensbourne Sans"/>
                <w:b/>
                <w:bCs/>
                <w:sz w:val="20"/>
                <w:szCs w:val="20"/>
              </w:rPr>
              <w:t xml:space="preserve">Create, Influence,  </w:t>
            </w:r>
            <w:r w:rsidRPr="00487ADB">
              <w:rPr>
                <w:rFonts w:ascii="Ravensbourne Sans" w:eastAsia="Arial" w:hAnsi="Ravensbourne Sans"/>
                <w:b/>
                <w:bCs/>
                <w:sz w:val="20"/>
                <w:szCs w:val="20"/>
              </w:rPr>
              <w:t>Integrate</w:t>
            </w:r>
          </w:p>
        </w:tc>
      </w:tr>
      <w:tr w:rsidR="00410A17" w14:paraId="08AB23BC" w14:textId="77777777" w:rsidTr="00830275">
        <w:tc>
          <w:tcPr>
            <w:tcW w:w="1696" w:type="dxa"/>
            <w:shd w:val="clear" w:color="auto" w:fill="DEEAF6" w:themeFill="accent1" w:themeFillTint="33"/>
          </w:tcPr>
          <w:p w14:paraId="55DC2B07" w14:textId="77777777" w:rsidR="00410A17" w:rsidRDefault="00410A17">
            <w:pPr>
              <w:rPr>
                <w:rFonts w:ascii="Ravensbourne Sans" w:hAnsi="Ravensbourne Sans"/>
                <w:b/>
                <w:bCs/>
                <w:sz w:val="20"/>
                <w:szCs w:val="20"/>
              </w:rPr>
            </w:pPr>
          </w:p>
          <w:p w14:paraId="7A6B7C16" w14:textId="77777777" w:rsidR="00410A17" w:rsidRPr="006C31C6" w:rsidRDefault="00410A17">
            <w:pPr>
              <w:rPr>
                <w:rFonts w:ascii="Ravensbourne Sans" w:hAnsi="Ravensbourne Sans"/>
                <w:b/>
                <w:bCs/>
                <w:sz w:val="20"/>
                <w:szCs w:val="20"/>
              </w:rPr>
            </w:pPr>
            <w:r w:rsidRPr="006C31C6">
              <w:rPr>
                <w:rFonts w:ascii="Ravensbourne Sans" w:hAnsi="Ravensbourne Sans"/>
                <w:b/>
                <w:bCs/>
                <w:sz w:val="20"/>
                <w:szCs w:val="20"/>
              </w:rPr>
              <w:t>Digital</w:t>
            </w:r>
          </w:p>
        </w:tc>
        <w:tc>
          <w:tcPr>
            <w:tcW w:w="5812" w:type="dxa"/>
            <w:shd w:val="clear" w:color="auto" w:fill="DEEAF6" w:themeFill="accent1" w:themeFillTint="33"/>
          </w:tcPr>
          <w:p w14:paraId="08846250" w14:textId="77777777" w:rsidR="00410A17" w:rsidRDefault="00410A17">
            <w:pPr>
              <w:rPr>
                <w:rFonts w:ascii="Ravensbourne Sans" w:eastAsia="Arial" w:hAnsi="Ravensbourne Sans"/>
                <w:sz w:val="20"/>
                <w:szCs w:val="20"/>
              </w:rPr>
            </w:pPr>
            <w:r>
              <w:rPr>
                <w:rFonts w:ascii="Ravensbourne Sans" w:eastAsia="Arial" w:hAnsi="Ravensbourne Sans"/>
                <w:sz w:val="20"/>
                <w:szCs w:val="20"/>
              </w:rPr>
              <w:t>The confident adoption of applications, new devices, software and services and the ability to stay up to date with ICT as it evolves.  The ability to deal with failures and problems of ICT and to design and implement solutions (Jisc Digital Capabilities Framework)</w:t>
            </w:r>
          </w:p>
        </w:tc>
        <w:tc>
          <w:tcPr>
            <w:tcW w:w="1701" w:type="dxa"/>
            <w:shd w:val="clear" w:color="auto" w:fill="DEEAF6" w:themeFill="accent1" w:themeFillTint="33"/>
          </w:tcPr>
          <w:p w14:paraId="59BC5687" w14:textId="77777777" w:rsidR="00410A17" w:rsidRDefault="00410A17">
            <w:pPr>
              <w:rPr>
                <w:rFonts w:ascii="Ravensbourne Sans" w:eastAsia="Arial" w:hAnsi="Ravensbourne Sans"/>
                <w:b/>
                <w:bCs/>
                <w:sz w:val="20"/>
                <w:szCs w:val="20"/>
              </w:rPr>
            </w:pPr>
          </w:p>
          <w:p w14:paraId="29504D1D" w14:textId="77777777" w:rsidR="00410A17" w:rsidRDefault="00410A17">
            <w:pPr>
              <w:rPr>
                <w:rFonts w:ascii="Ravensbourne Sans" w:eastAsia="Arial" w:hAnsi="Ravensbourne Sans"/>
              </w:rPr>
            </w:pPr>
            <w:r w:rsidRPr="00487ADB">
              <w:rPr>
                <w:rFonts w:ascii="Ravensbourne Sans" w:eastAsia="Arial" w:hAnsi="Ravensbourne Sans"/>
                <w:b/>
                <w:bCs/>
                <w:sz w:val="20"/>
                <w:szCs w:val="20"/>
              </w:rPr>
              <w:t>Explore</w:t>
            </w:r>
            <w:r>
              <w:rPr>
                <w:rFonts w:ascii="Ravensbourne Sans" w:eastAsia="Arial" w:hAnsi="Ravensbourne Sans"/>
                <w:b/>
                <w:bCs/>
                <w:sz w:val="20"/>
                <w:szCs w:val="20"/>
              </w:rPr>
              <w:t>, Create, Integrate, Influence</w:t>
            </w:r>
          </w:p>
        </w:tc>
      </w:tr>
      <w:tr w:rsidR="00410A17" w14:paraId="677B6F2A" w14:textId="77777777" w:rsidTr="00830275">
        <w:tc>
          <w:tcPr>
            <w:tcW w:w="1696" w:type="dxa"/>
            <w:shd w:val="clear" w:color="auto" w:fill="DEEAF6" w:themeFill="accent1" w:themeFillTint="33"/>
          </w:tcPr>
          <w:p w14:paraId="2886A0BD" w14:textId="77777777" w:rsidR="00410A17" w:rsidRDefault="00410A17">
            <w:pPr>
              <w:rPr>
                <w:rFonts w:ascii="Ravensbourne Sans" w:hAnsi="Ravensbourne Sans"/>
                <w:b/>
                <w:bCs/>
                <w:sz w:val="20"/>
                <w:szCs w:val="20"/>
              </w:rPr>
            </w:pPr>
          </w:p>
          <w:p w14:paraId="4FD14A67" w14:textId="77777777" w:rsidR="00410A17" w:rsidRPr="00487ADB" w:rsidRDefault="00410A17">
            <w:pPr>
              <w:rPr>
                <w:rFonts w:ascii="Ravensbourne Sans" w:hAnsi="Ravensbourne Sans"/>
                <w:b/>
                <w:bCs/>
                <w:sz w:val="20"/>
                <w:szCs w:val="20"/>
              </w:rPr>
            </w:pPr>
            <w:r>
              <w:rPr>
                <w:rFonts w:ascii="Ravensbourne Sans" w:hAnsi="Ravensbourne Sans"/>
                <w:b/>
                <w:bCs/>
                <w:sz w:val="20"/>
                <w:szCs w:val="20"/>
              </w:rPr>
              <w:t xml:space="preserve">Ravensbourne Return </w:t>
            </w:r>
          </w:p>
          <w:p w14:paraId="2B201FCB" w14:textId="77777777" w:rsidR="00410A17" w:rsidRPr="00487ADB" w:rsidRDefault="00410A17">
            <w:pPr>
              <w:rPr>
                <w:rFonts w:ascii="Ravensbourne Sans" w:hAnsi="Ravensbourne Sans"/>
                <w:b/>
                <w:bCs/>
                <w:sz w:val="20"/>
                <w:szCs w:val="20"/>
              </w:rPr>
            </w:pPr>
          </w:p>
        </w:tc>
        <w:tc>
          <w:tcPr>
            <w:tcW w:w="5812" w:type="dxa"/>
            <w:shd w:val="clear" w:color="auto" w:fill="DEEAF6" w:themeFill="accent1" w:themeFillTint="33"/>
          </w:tcPr>
          <w:p w14:paraId="0A708870" w14:textId="77777777" w:rsidR="00410A17" w:rsidRDefault="00410A17">
            <w:pPr>
              <w:rPr>
                <w:rFonts w:ascii="Ravensbourne Sans" w:eastAsia="Arial" w:hAnsi="Ravensbourne Sans"/>
                <w:sz w:val="20"/>
                <w:szCs w:val="20"/>
              </w:rPr>
            </w:pPr>
          </w:p>
          <w:p w14:paraId="1A2EF46D" w14:textId="77777777" w:rsidR="00410A17" w:rsidRPr="00487ADB" w:rsidRDefault="00410A17">
            <w:pPr>
              <w:rPr>
                <w:rFonts w:ascii="Ravensbourne Sans" w:eastAsia="Arial" w:hAnsi="Ravensbourne Sans"/>
                <w:sz w:val="20"/>
                <w:szCs w:val="20"/>
              </w:rPr>
            </w:pPr>
            <w:r w:rsidRPr="00487ADB">
              <w:rPr>
                <w:rFonts w:ascii="Ravensbourne Sans" w:eastAsia="Arial" w:hAnsi="Ravensbourne Sans"/>
                <w:sz w:val="20"/>
                <w:szCs w:val="20"/>
              </w:rPr>
              <w:t>Engagement with inhouse activities including mentoring other students, volunteering, acting as a student rep or ambassador.</w:t>
            </w:r>
          </w:p>
          <w:p w14:paraId="1663B4DE" w14:textId="77777777" w:rsidR="00410A17" w:rsidRPr="00487ADB" w:rsidRDefault="00410A17">
            <w:pPr>
              <w:rPr>
                <w:rFonts w:ascii="Ravensbourne Sans" w:eastAsia="Arial" w:hAnsi="Ravensbourne Sans"/>
                <w:sz w:val="20"/>
                <w:szCs w:val="20"/>
              </w:rPr>
            </w:pPr>
            <w:r w:rsidRPr="00487ADB">
              <w:rPr>
                <w:rFonts w:ascii="Ravensbourne Sans" w:eastAsia="Arial" w:hAnsi="Ravensbourne Sans"/>
                <w:sz w:val="20"/>
                <w:szCs w:val="20"/>
              </w:rPr>
              <w:t>Demonstrate a knowledge of current events and social issues</w:t>
            </w:r>
          </w:p>
          <w:p w14:paraId="0A1E7621" w14:textId="77777777" w:rsidR="00410A17" w:rsidRPr="00487ADB" w:rsidRDefault="00410A17">
            <w:pPr>
              <w:rPr>
                <w:rFonts w:ascii="Ravensbourne Sans" w:eastAsia="Arial" w:hAnsi="Ravensbourne Sans"/>
                <w:sz w:val="20"/>
                <w:szCs w:val="20"/>
              </w:rPr>
            </w:pPr>
            <w:r w:rsidRPr="00487ADB">
              <w:rPr>
                <w:rFonts w:ascii="Ravensbourne Sans" w:eastAsia="Arial" w:hAnsi="Ravensbourne Sans"/>
                <w:sz w:val="20"/>
                <w:szCs w:val="20"/>
              </w:rPr>
              <w:t>Identify their personal convictions and explore options for putting these convictions into practice</w:t>
            </w:r>
          </w:p>
          <w:p w14:paraId="4DA67C6C" w14:textId="77777777" w:rsidR="00410A17" w:rsidRDefault="00410A17">
            <w:pPr>
              <w:rPr>
                <w:rFonts w:ascii="Ravensbourne Sans" w:eastAsia="Arial" w:hAnsi="Ravensbourne Sans"/>
                <w:sz w:val="20"/>
                <w:szCs w:val="20"/>
              </w:rPr>
            </w:pPr>
            <w:r w:rsidRPr="00487ADB">
              <w:rPr>
                <w:rFonts w:ascii="Ravensbourne Sans" w:eastAsia="Arial" w:hAnsi="Ravensbourne Sans"/>
                <w:sz w:val="20"/>
                <w:szCs w:val="20"/>
              </w:rPr>
              <w:t>Engagement with the external community through (from) employment, volunteering, participation in a Professional Life or other programme-based project</w:t>
            </w:r>
            <w:r>
              <w:rPr>
                <w:rFonts w:ascii="Ravensbourne Sans" w:eastAsia="Arial" w:hAnsi="Ravensbourne Sans"/>
                <w:sz w:val="20"/>
                <w:szCs w:val="20"/>
              </w:rPr>
              <w:t>.</w:t>
            </w:r>
          </w:p>
          <w:p w14:paraId="07000A10" w14:textId="77777777" w:rsidR="00410A17" w:rsidRPr="00487ADB" w:rsidRDefault="00410A17">
            <w:pPr>
              <w:rPr>
                <w:rFonts w:ascii="Ravensbourne Sans" w:hAnsi="Ravensbourne Sans"/>
                <w:sz w:val="20"/>
                <w:szCs w:val="20"/>
              </w:rPr>
            </w:pPr>
          </w:p>
        </w:tc>
        <w:tc>
          <w:tcPr>
            <w:tcW w:w="1701" w:type="dxa"/>
            <w:shd w:val="clear" w:color="auto" w:fill="DEEAF6" w:themeFill="accent1" w:themeFillTint="33"/>
          </w:tcPr>
          <w:p w14:paraId="278EBE96" w14:textId="77777777" w:rsidR="00410A17" w:rsidRDefault="00410A17">
            <w:pPr>
              <w:rPr>
                <w:rFonts w:ascii="Ravensbourne Sans" w:eastAsia="Arial" w:hAnsi="Ravensbourne Sans"/>
              </w:rPr>
            </w:pPr>
          </w:p>
          <w:p w14:paraId="2A3251DE" w14:textId="77777777" w:rsidR="00410A17" w:rsidRPr="00487ADB" w:rsidRDefault="00410A17">
            <w:pPr>
              <w:rPr>
                <w:rFonts w:ascii="Ravensbourne Sans" w:eastAsia="Arial" w:hAnsi="Ravensbourne Sans"/>
                <w:b/>
                <w:bCs/>
                <w:sz w:val="20"/>
                <w:szCs w:val="20"/>
              </w:rPr>
            </w:pPr>
            <w:r>
              <w:rPr>
                <w:rFonts w:ascii="Ravensbourne Sans" w:eastAsia="Arial" w:hAnsi="Ravensbourne Sans"/>
                <w:b/>
                <w:bCs/>
                <w:sz w:val="20"/>
                <w:szCs w:val="20"/>
              </w:rPr>
              <w:t xml:space="preserve">Explore, Create, Influence, </w:t>
            </w:r>
            <w:r w:rsidRPr="00487ADB">
              <w:rPr>
                <w:rFonts w:ascii="Ravensbourne Sans" w:eastAsia="Arial" w:hAnsi="Ravensbourne Sans"/>
                <w:b/>
                <w:bCs/>
                <w:sz w:val="20"/>
                <w:szCs w:val="20"/>
              </w:rPr>
              <w:t>Integrate</w:t>
            </w:r>
            <w:r>
              <w:rPr>
                <w:rFonts w:ascii="Ravensbourne Sans" w:eastAsia="Arial" w:hAnsi="Ravensbourne Sans"/>
                <w:b/>
                <w:bCs/>
                <w:sz w:val="20"/>
                <w:szCs w:val="20"/>
              </w:rPr>
              <w:t>,</w:t>
            </w:r>
          </w:p>
        </w:tc>
      </w:tr>
    </w:tbl>
    <w:p w14:paraId="29136049" w14:textId="47CC3B64" w:rsidR="005875AD" w:rsidRPr="000148D2" w:rsidRDefault="005875AD">
      <w:pPr>
        <w:rPr>
          <w:rFonts w:ascii="Ravensbourne Sans" w:eastAsia="Arial" w:hAnsi="Ravensbourne Sans" w:cs="Arial"/>
          <w:b/>
          <w:bCs/>
          <w:sz w:val="20"/>
          <w:szCs w:val="20"/>
        </w:rPr>
      </w:pPr>
    </w:p>
    <w:p w14:paraId="4D694461" w14:textId="77777777" w:rsidR="00255363" w:rsidRDefault="00255363">
      <w:pPr>
        <w:rPr>
          <w:rFonts w:ascii="Ravensbourne Sans" w:eastAsia="Arial" w:hAnsi="Ravensbourne Sans" w:cs="Arial"/>
          <w:b/>
          <w:bCs/>
          <w:sz w:val="20"/>
          <w:szCs w:val="20"/>
        </w:rPr>
      </w:pPr>
      <w:r>
        <w:rPr>
          <w:rFonts w:ascii="Ravensbourne Sans" w:eastAsia="Arial" w:hAnsi="Ravensbourne Sans" w:cs="Arial"/>
          <w:b/>
          <w:bCs/>
          <w:sz w:val="20"/>
          <w:szCs w:val="20"/>
        </w:rPr>
        <w:br w:type="page"/>
      </w:r>
    </w:p>
    <w:p w14:paraId="010F4FBC" w14:textId="4C1143F7" w:rsidR="005875AD" w:rsidRPr="000148D2" w:rsidRDefault="000148D2">
      <w:pPr>
        <w:rPr>
          <w:rFonts w:ascii="Ravensbourne Sans" w:eastAsia="Arial" w:hAnsi="Ravensbourne Sans" w:cs="Arial"/>
          <w:b/>
          <w:bCs/>
          <w:sz w:val="20"/>
          <w:szCs w:val="20"/>
        </w:rPr>
      </w:pPr>
      <w:r w:rsidRPr="000148D2">
        <w:rPr>
          <w:rFonts w:ascii="Ravensbourne Sans" w:eastAsia="Arial" w:hAnsi="Ravensbourne Sans" w:cs="Arial"/>
          <w:b/>
          <w:bCs/>
          <w:sz w:val="20"/>
          <w:szCs w:val="20"/>
        </w:rPr>
        <w:lastRenderedPageBreak/>
        <w:t>Learning, Teaching and Assessment</w:t>
      </w:r>
    </w:p>
    <w:tbl>
      <w:tblPr>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hemeColor="background1"/>
        </w:tblBorders>
        <w:tblLayout w:type="fixed"/>
        <w:tblLook w:val="04A0" w:firstRow="1" w:lastRow="0" w:firstColumn="1" w:lastColumn="0" w:noHBand="0" w:noVBand="1"/>
      </w:tblPr>
      <w:tblGrid>
        <w:gridCol w:w="4508"/>
        <w:gridCol w:w="4508"/>
      </w:tblGrid>
      <w:tr w:rsidR="001E66C6" w:rsidRPr="001E66C6" w14:paraId="69F2211B" w14:textId="77777777" w:rsidTr="25EAA59B">
        <w:trPr>
          <w:trHeight w:val="240"/>
        </w:trPr>
        <w:tc>
          <w:tcPr>
            <w:tcW w:w="4508" w:type="dxa"/>
          </w:tcPr>
          <w:p w14:paraId="369D94DC" w14:textId="77777777" w:rsidR="004E46FA" w:rsidRPr="007A4D42" w:rsidRDefault="00FF0143">
            <w:pPr>
              <w:rPr>
                <w:rFonts w:ascii="Ravensbourne Sans" w:eastAsia="Arial" w:hAnsi="Ravensbourne Sans" w:cs="Arial"/>
                <w:b/>
                <w:bCs/>
                <w:sz w:val="20"/>
                <w:szCs w:val="20"/>
              </w:rPr>
            </w:pPr>
            <w:r w:rsidRPr="007A4D42">
              <w:rPr>
                <w:rFonts w:ascii="Ravensbourne Sans" w:eastAsia="Arial" w:hAnsi="Ravensbourne Sans" w:cs="Arial"/>
                <w:b/>
                <w:bCs/>
                <w:sz w:val="20"/>
                <w:szCs w:val="20"/>
              </w:rPr>
              <w:t>Learning and Teaching methods</w:t>
            </w:r>
          </w:p>
        </w:tc>
        <w:tc>
          <w:tcPr>
            <w:tcW w:w="4508" w:type="dxa"/>
          </w:tcPr>
          <w:p w14:paraId="5664893F" w14:textId="77777777" w:rsidR="004E46FA" w:rsidRPr="007A4D42" w:rsidRDefault="00FF0143">
            <w:pPr>
              <w:rPr>
                <w:rFonts w:ascii="Ravensbourne Sans" w:eastAsia="Arial" w:hAnsi="Ravensbourne Sans" w:cs="Arial"/>
                <w:b/>
                <w:bCs/>
                <w:sz w:val="20"/>
                <w:szCs w:val="20"/>
              </w:rPr>
            </w:pPr>
            <w:r w:rsidRPr="007A4D42">
              <w:rPr>
                <w:rFonts w:ascii="Ravensbourne Sans" w:eastAsia="Arial" w:hAnsi="Ravensbourne Sans" w:cs="Arial"/>
                <w:b/>
                <w:bCs/>
                <w:sz w:val="20"/>
                <w:szCs w:val="20"/>
              </w:rPr>
              <w:t>Assessment Strategy</w:t>
            </w:r>
          </w:p>
        </w:tc>
      </w:tr>
      <w:tr w:rsidR="001E66C6" w:rsidRPr="001E66C6" w14:paraId="49B83762" w14:textId="77777777" w:rsidTr="25EAA59B">
        <w:trPr>
          <w:trHeight w:val="380"/>
        </w:trPr>
        <w:tc>
          <w:tcPr>
            <w:tcW w:w="4508" w:type="dxa"/>
          </w:tcPr>
          <w:p w14:paraId="286A1F2A" w14:textId="4B5E0A48"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1E66C6">
              <w:rPr>
                <w:rFonts w:ascii="Ravensbourne Sans" w:eastAsia="Times New Roman" w:hAnsi="Ravensbourne Sans" w:cs="Times New Roman"/>
                <w:bCs/>
                <w:sz w:val="20"/>
                <w:szCs w:val="20"/>
              </w:rPr>
              <w:t xml:space="preserve">The Learning and Teaching Methods employed in this course are designed to foster an engaging and dynamic learning environment, ensuring that students not only acquire theoretical knowledge but also develop practical skills and critical thinking abilities. The </w:t>
            </w:r>
            <w:r w:rsidR="000D2165">
              <w:rPr>
                <w:rFonts w:ascii="Ravensbourne Sans" w:eastAsia="Times New Roman" w:hAnsi="Ravensbourne Sans" w:cs="Times New Roman"/>
                <w:bCs/>
                <w:sz w:val="20"/>
                <w:szCs w:val="20"/>
              </w:rPr>
              <w:t xml:space="preserve">teaching </w:t>
            </w:r>
            <w:r w:rsidRPr="001E66C6">
              <w:rPr>
                <w:rFonts w:ascii="Ravensbourne Sans" w:eastAsia="Times New Roman" w:hAnsi="Ravensbourne Sans" w:cs="Times New Roman"/>
                <w:bCs/>
                <w:sz w:val="20"/>
                <w:szCs w:val="20"/>
              </w:rPr>
              <w:t>methods utilised are diverse and tailored to support a variety of learning styles, ensuring inclusivity and accessibility for all students.</w:t>
            </w:r>
            <w:r w:rsidR="007A4D42" w:rsidRPr="001A5FD3">
              <w:rPr>
                <w:rFonts w:ascii="Ravensbourne Sans" w:eastAsia="Times New Roman" w:hAnsi="Ravensbourne Sans" w:cs="Times New Roman"/>
                <w:sz w:val="20"/>
                <w:szCs w:val="20"/>
              </w:rPr>
              <w:t xml:space="preserve"> This course incorporates the consequences of sustainability, legal and ethical principles, and Equality, Diversity and Inclusion (EDI) to ensure students acquire responsible and globally aware professional skills.</w:t>
            </w:r>
          </w:p>
          <w:p w14:paraId="0A3A5CC9"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1E66C6">
              <w:rPr>
                <w:rFonts w:ascii="Ravensbourne Sans" w:eastAsia="Times New Roman" w:hAnsi="Ravensbourne Sans" w:cs="Times New Roman"/>
                <w:bCs/>
                <w:sz w:val="20"/>
                <w:szCs w:val="20"/>
              </w:rPr>
              <w:t>Key components of the learning and teaching approach include:</w:t>
            </w:r>
          </w:p>
          <w:p w14:paraId="7C064C47"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DD2473">
              <w:rPr>
                <w:rFonts w:ascii="Ravensbourne Sans" w:eastAsia="Times New Roman" w:hAnsi="Ravensbourne Sans" w:cs="Times New Roman"/>
                <w:b/>
                <w:sz w:val="20"/>
                <w:szCs w:val="20"/>
              </w:rPr>
              <w:t>Lectures and Seminars</w:t>
            </w:r>
            <w:r w:rsidRPr="001E66C6">
              <w:rPr>
                <w:rFonts w:ascii="Ravensbourne Sans" w:eastAsia="Times New Roman" w:hAnsi="Ravensbourne Sans" w:cs="Times New Roman"/>
                <w:bCs/>
                <w:sz w:val="20"/>
                <w:szCs w:val="20"/>
              </w:rPr>
              <w:t>: Core content will be delivered through interactive lectures and seminars, where students can engage with the material, ask questions, and participate in discussions. These sessions aim to provide foundational knowledge and facilitate the development of key concepts.</w:t>
            </w:r>
          </w:p>
          <w:p w14:paraId="18A94804"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DD2473">
              <w:rPr>
                <w:rFonts w:ascii="Ravensbourne Sans" w:eastAsia="Times New Roman" w:hAnsi="Ravensbourne Sans" w:cs="Times New Roman"/>
                <w:b/>
                <w:sz w:val="20"/>
                <w:szCs w:val="20"/>
              </w:rPr>
              <w:t>Active Learning</w:t>
            </w:r>
            <w:r w:rsidRPr="001E66C6">
              <w:rPr>
                <w:rFonts w:ascii="Ravensbourne Sans" w:eastAsia="Times New Roman" w:hAnsi="Ravensbourne Sans" w:cs="Times New Roman"/>
                <w:bCs/>
                <w:sz w:val="20"/>
                <w:szCs w:val="20"/>
              </w:rPr>
              <w:t>: In order to promote deeper understanding, the course will incorporate active learning techniques, such as group work, problem-solving exercises and case studies. These activities allow students to apply what they have learned in practical scenarios, enhancing retention and comprehension.</w:t>
            </w:r>
          </w:p>
          <w:p w14:paraId="313C7D9F"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DD2473">
              <w:rPr>
                <w:rFonts w:ascii="Ravensbourne Sans" w:eastAsia="Times New Roman" w:hAnsi="Ravensbourne Sans" w:cs="Times New Roman"/>
                <w:b/>
                <w:sz w:val="20"/>
                <w:szCs w:val="20"/>
              </w:rPr>
              <w:t>Blended Learning</w:t>
            </w:r>
            <w:r w:rsidRPr="001E66C6">
              <w:rPr>
                <w:rFonts w:ascii="Ravensbourne Sans" w:eastAsia="Times New Roman" w:hAnsi="Ravensbourne Sans" w:cs="Times New Roman"/>
                <w:bCs/>
                <w:sz w:val="20"/>
                <w:szCs w:val="20"/>
              </w:rPr>
              <w:t>: The course will integrate both face-to-face and off-line online learning components. Online resources such as video lectures, reading materials, LinkedIn learning, and discussion forums will be made available to reinforce and extend classroom learning, providing flexibility for students to learn at their own pace.</w:t>
            </w:r>
          </w:p>
          <w:p w14:paraId="78AC1121"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533961">
              <w:rPr>
                <w:rFonts w:ascii="Ravensbourne Sans" w:eastAsia="Times New Roman" w:hAnsi="Ravensbourne Sans" w:cs="Times New Roman"/>
                <w:b/>
                <w:sz w:val="20"/>
                <w:szCs w:val="20"/>
              </w:rPr>
              <w:t>Student-Cantered Approach</w:t>
            </w:r>
            <w:r w:rsidRPr="001E66C6">
              <w:rPr>
                <w:rFonts w:ascii="Ravensbourne Sans" w:eastAsia="Times New Roman" w:hAnsi="Ravensbourne Sans" w:cs="Times New Roman"/>
                <w:bCs/>
                <w:sz w:val="20"/>
                <w:szCs w:val="20"/>
              </w:rPr>
              <w:t xml:space="preserve">: The teaching methods prioritise student engagement, with instructors acting as facilitators rather than </w:t>
            </w:r>
            <w:r w:rsidRPr="001E66C6">
              <w:rPr>
                <w:rFonts w:ascii="Ravensbourne Sans" w:eastAsia="Times New Roman" w:hAnsi="Ravensbourne Sans" w:cs="Times New Roman"/>
                <w:bCs/>
                <w:sz w:val="20"/>
                <w:szCs w:val="20"/>
              </w:rPr>
              <w:lastRenderedPageBreak/>
              <w:t>sole knowledge providers. This approach encourages independent learning, critical thinking, and collaboration among peers, empowering students to take responsibility for their own learning.</w:t>
            </w:r>
          </w:p>
          <w:p w14:paraId="7C1A0D0E"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533961">
              <w:rPr>
                <w:rFonts w:ascii="Ravensbourne Sans" w:eastAsia="Times New Roman" w:hAnsi="Ravensbourne Sans" w:cs="Times New Roman"/>
                <w:b/>
                <w:sz w:val="20"/>
                <w:szCs w:val="20"/>
              </w:rPr>
              <w:t>Technology Integration</w:t>
            </w:r>
            <w:r w:rsidRPr="001E66C6">
              <w:rPr>
                <w:rFonts w:ascii="Ravensbourne Sans" w:eastAsia="Times New Roman" w:hAnsi="Ravensbourne Sans" w:cs="Times New Roman"/>
                <w:bCs/>
                <w:sz w:val="20"/>
                <w:szCs w:val="20"/>
              </w:rPr>
              <w:t>: The course will utilise digital tools and educational technologies to enhance learning experiences. This includes learning management systems (LMS), collaborative platforms, and multimedia resources to engage students in a variety of ways.</w:t>
            </w:r>
          </w:p>
          <w:p w14:paraId="0455C0DF" w14:textId="447A80D9" w:rsidR="004E46FA" w:rsidRPr="001E66C6" w:rsidRDefault="33519B09" w:rsidP="25EAA59B">
            <w:pPr>
              <w:rPr>
                <w:rFonts w:ascii="Arial" w:eastAsia="Arial" w:hAnsi="Arial" w:cs="Arial"/>
                <w:sz w:val="20"/>
                <w:szCs w:val="20"/>
              </w:rPr>
            </w:pPr>
            <w:r w:rsidRPr="00533961">
              <w:rPr>
                <w:rFonts w:ascii="Ravensbourne Sans" w:eastAsia="Times New Roman" w:hAnsi="Ravensbourne Sans" w:cs="Times New Roman"/>
                <w:b/>
                <w:bCs/>
                <w:sz w:val="20"/>
                <w:szCs w:val="20"/>
              </w:rPr>
              <w:t>Real-World Application</w:t>
            </w:r>
            <w:r w:rsidRPr="25EAA59B">
              <w:rPr>
                <w:rFonts w:ascii="Ravensbourne Sans" w:eastAsia="Times New Roman" w:hAnsi="Ravensbourne Sans" w:cs="Times New Roman"/>
                <w:sz w:val="20"/>
                <w:szCs w:val="20"/>
              </w:rPr>
              <w:t>: To bridge the gap between theory and practice, the course will include opportunities for students to work on real-world projects, internships, or simulations, allowing them to apply academic knowledge in practical settings</w:t>
            </w:r>
            <w:r w:rsidR="616E00ED" w:rsidRPr="25EAA59B">
              <w:rPr>
                <w:rFonts w:ascii="Ravensbourne Sans" w:eastAsia="Times New Roman" w:hAnsi="Ravensbourne Sans" w:cs="Times New Roman"/>
                <w:sz w:val="20"/>
                <w:szCs w:val="20"/>
              </w:rPr>
              <w:t xml:space="preserve">. </w:t>
            </w:r>
          </w:p>
        </w:tc>
        <w:tc>
          <w:tcPr>
            <w:tcW w:w="4508" w:type="dxa"/>
          </w:tcPr>
          <w:p w14:paraId="372F5922"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1E66C6">
              <w:rPr>
                <w:rFonts w:ascii="Ravensbourne Sans" w:eastAsia="Times New Roman" w:hAnsi="Ravensbourne Sans" w:cs="Times New Roman"/>
                <w:bCs/>
                <w:sz w:val="20"/>
                <w:szCs w:val="20"/>
              </w:rPr>
              <w:lastRenderedPageBreak/>
              <w:t>The Assessment Strategy for this course is designed to ensure that students’ understanding of the material is thoroughly evaluated and that their progress is continuously monitored. A variety of assessment methods will be employed to cater to different learning styles, provide constructive feedback, and enhance the overall learning experience.</w:t>
            </w:r>
          </w:p>
          <w:p w14:paraId="2E7B411F"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1E66C6">
              <w:rPr>
                <w:rFonts w:ascii="Ravensbourne Sans" w:eastAsia="Times New Roman" w:hAnsi="Ravensbourne Sans" w:cs="Times New Roman"/>
                <w:bCs/>
                <w:sz w:val="20"/>
                <w:szCs w:val="20"/>
              </w:rPr>
              <w:t>Key components of the assessment strategy include:</w:t>
            </w:r>
          </w:p>
          <w:p w14:paraId="497E1EF3"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DD2473">
              <w:rPr>
                <w:rFonts w:ascii="Ravensbourne Sans" w:eastAsia="Times New Roman" w:hAnsi="Ravensbourne Sans" w:cs="Times New Roman"/>
                <w:b/>
                <w:sz w:val="20"/>
                <w:szCs w:val="20"/>
              </w:rPr>
              <w:t>Formative Assessments</w:t>
            </w:r>
            <w:r w:rsidRPr="001E66C6">
              <w:rPr>
                <w:rFonts w:ascii="Ravensbourne Sans" w:eastAsia="Times New Roman" w:hAnsi="Ravensbourne Sans" w:cs="Times New Roman"/>
                <w:bCs/>
                <w:sz w:val="20"/>
                <w:szCs w:val="20"/>
              </w:rPr>
              <w:t>: These assessments are designed to provide ongoing feedback and support student learning throughout the course. Activities such as quizzes, group discussions, short reflections, and draft submissions allow students to track their progress and identify areas for improvement before final evaluations.</w:t>
            </w:r>
          </w:p>
          <w:p w14:paraId="06761E35"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DD2473">
              <w:rPr>
                <w:rFonts w:ascii="Ravensbourne Sans" w:eastAsia="Times New Roman" w:hAnsi="Ravensbourne Sans" w:cs="Times New Roman"/>
                <w:b/>
                <w:sz w:val="20"/>
                <w:szCs w:val="20"/>
              </w:rPr>
              <w:t>Summative Assessments</w:t>
            </w:r>
            <w:r w:rsidRPr="001E66C6">
              <w:rPr>
                <w:rFonts w:ascii="Ravensbourne Sans" w:eastAsia="Times New Roman" w:hAnsi="Ravensbourne Sans" w:cs="Times New Roman"/>
                <w:bCs/>
                <w:sz w:val="20"/>
                <w:szCs w:val="20"/>
              </w:rPr>
              <w:t>: At the end of key modules or the course, students will be assessed through more formal methods, such as presentations and project reports. These assessments are intended to measure students’ ability to synthesise and apply the knowledge and skills gained throughout the course.</w:t>
            </w:r>
          </w:p>
          <w:p w14:paraId="7C718721"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DD2473">
              <w:rPr>
                <w:rFonts w:ascii="Ravensbourne Sans" w:eastAsia="Times New Roman" w:hAnsi="Ravensbourne Sans" w:cs="Times New Roman"/>
                <w:b/>
                <w:sz w:val="20"/>
                <w:szCs w:val="20"/>
              </w:rPr>
              <w:t>Peer Assessment</w:t>
            </w:r>
            <w:r w:rsidRPr="001E66C6">
              <w:rPr>
                <w:rFonts w:ascii="Ravensbourne Sans" w:eastAsia="Times New Roman" w:hAnsi="Ravensbourne Sans" w:cs="Times New Roman"/>
                <w:bCs/>
                <w:sz w:val="20"/>
                <w:szCs w:val="20"/>
              </w:rPr>
              <w:t>: To promote critical thinking and self-reflection, students may participate in peer assessment activities, where they review and provide feedback on the work of their colleagues. This fosters a collaborative learning environment and helps students refine their analytical and evaluative skills.</w:t>
            </w:r>
          </w:p>
          <w:p w14:paraId="2A59FFD1"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DD2473">
              <w:rPr>
                <w:rFonts w:ascii="Ravensbourne Sans" w:eastAsia="Times New Roman" w:hAnsi="Ravensbourne Sans" w:cs="Times New Roman"/>
                <w:b/>
                <w:sz w:val="20"/>
                <w:szCs w:val="20"/>
              </w:rPr>
              <w:t>Practical Assessments</w:t>
            </w:r>
            <w:r w:rsidRPr="001E66C6">
              <w:rPr>
                <w:rFonts w:ascii="Ravensbourne Sans" w:eastAsia="Times New Roman" w:hAnsi="Ravensbourne Sans" w:cs="Times New Roman"/>
                <w:bCs/>
                <w:sz w:val="20"/>
                <w:szCs w:val="20"/>
              </w:rPr>
              <w:t>: Given the hands-on nature of the course, students may be assessed through practical tasks such as case studies, design projects, or performance evaluations. These assessments ensure that students are able to apply theoretical knowledge in practical settings and demonstrate real-world competency.</w:t>
            </w:r>
          </w:p>
          <w:p w14:paraId="59B7AE18"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533961">
              <w:rPr>
                <w:rFonts w:ascii="Ravensbourne Sans" w:eastAsia="Times New Roman" w:hAnsi="Ravensbourne Sans" w:cs="Times New Roman"/>
                <w:b/>
                <w:sz w:val="20"/>
                <w:szCs w:val="20"/>
              </w:rPr>
              <w:lastRenderedPageBreak/>
              <w:t>Reflective Assessments</w:t>
            </w:r>
            <w:r w:rsidRPr="001E66C6">
              <w:rPr>
                <w:rFonts w:ascii="Ravensbourne Sans" w:eastAsia="Times New Roman" w:hAnsi="Ravensbourne Sans" w:cs="Times New Roman"/>
                <w:bCs/>
                <w:sz w:val="20"/>
                <w:szCs w:val="20"/>
              </w:rPr>
              <w:t>: Students may be required to engage in reflective exercises, such as writing learning journals or completing self-assessments, to encourage personal growth and awareness of their learning process. Reflective assessments support the development of metacognitive skills and foster lifelong learning.</w:t>
            </w:r>
          </w:p>
          <w:p w14:paraId="769EBF42"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533961">
              <w:rPr>
                <w:rFonts w:ascii="Ravensbourne Sans" w:eastAsia="Times New Roman" w:hAnsi="Ravensbourne Sans" w:cs="Times New Roman"/>
                <w:b/>
                <w:sz w:val="20"/>
                <w:szCs w:val="20"/>
              </w:rPr>
              <w:t>Continuous Monitoring</w:t>
            </w:r>
            <w:r w:rsidRPr="001E66C6">
              <w:rPr>
                <w:rFonts w:ascii="Ravensbourne Sans" w:eastAsia="Times New Roman" w:hAnsi="Ravensbourne Sans" w:cs="Times New Roman"/>
                <w:bCs/>
                <w:sz w:val="20"/>
                <w:szCs w:val="20"/>
              </w:rPr>
              <w:t>: In addition to formal assessments, students will receive regular feedback on their participation in discussions, group work, and other collaborative activities. This ensures that learning is an ongoing process and provides opportunities for improvement throughout the course.</w:t>
            </w:r>
          </w:p>
          <w:p w14:paraId="431C406F" w14:textId="77777777" w:rsidR="001E66C6" w:rsidRPr="001E66C6" w:rsidRDefault="001E66C6" w:rsidP="001E66C6">
            <w:pPr>
              <w:spacing w:before="100" w:beforeAutospacing="1" w:after="100" w:afterAutospacing="1"/>
              <w:textAlignment w:val="baseline"/>
              <w:rPr>
                <w:rFonts w:ascii="Ravensbourne Sans" w:eastAsia="Times New Roman" w:hAnsi="Ravensbourne Sans" w:cs="Times New Roman"/>
                <w:bCs/>
                <w:sz w:val="20"/>
                <w:szCs w:val="20"/>
              </w:rPr>
            </w:pPr>
            <w:r w:rsidRPr="00533961">
              <w:rPr>
                <w:rFonts w:ascii="Ravensbourne Sans" w:eastAsia="Times New Roman" w:hAnsi="Ravensbourne Sans" w:cs="Times New Roman"/>
                <w:b/>
                <w:sz w:val="20"/>
                <w:szCs w:val="20"/>
              </w:rPr>
              <w:t>Grading Criteria</w:t>
            </w:r>
            <w:r w:rsidRPr="001E66C6">
              <w:rPr>
                <w:rFonts w:ascii="Ravensbourne Sans" w:eastAsia="Times New Roman" w:hAnsi="Ravensbourne Sans" w:cs="Times New Roman"/>
                <w:bCs/>
                <w:sz w:val="20"/>
                <w:szCs w:val="20"/>
              </w:rPr>
              <w:t>: A clear grading rubric will be provided for all assignments and assessments, outlining the specific criteria and expectations for each task. This transparency ensures that students understand how their work will be evaluated and can strive to meet the required standards.</w:t>
            </w:r>
          </w:p>
          <w:p w14:paraId="269F5623" w14:textId="5A8FFAEA" w:rsidR="004E46FA" w:rsidRPr="001E66C6" w:rsidRDefault="33519B09" w:rsidP="25EAA59B">
            <w:pPr>
              <w:jc w:val="both"/>
              <w:rPr>
                <w:rFonts w:ascii="Arial" w:eastAsia="Arial" w:hAnsi="Arial" w:cs="Arial"/>
                <w:sz w:val="20"/>
                <w:szCs w:val="20"/>
              </w:rPr>
            </w:pPr>
            <w:r w:rsidRPr="25EAA59B">
              <w:rPr>
                <w:rFonts w:ascii="Ravensbourne Sans" w:eastAsia="Times New Roman" w:hAnsi="Ravensbourne Sans" w:cs="Times New Roman"/>
                <w:sz w:val="20"/>
                <w:szCs w:val="20"/>
              </w:rPr>
              <w:t>By utili</w:t>
            </w:r>
            <w:r w:rsidR="2439714D" w:rsidRPr="25EAA59B">
              <w:rPr>
                <w:rFonts w:ascii="Ravensbourne Sans" w:eastAsia="Times New Roman" w:hAnsi="Ravensbourne Sans" w:cs="Times New Roman"/>
                <w:sz w:val="20"/>
                <w:szCs w:val="20"/>
              </w:rPr>
              <w:t>s</w:t>
            </w:r>
            <w:r w:rsidRPr="25EAA59B">
              <w:rPr>
                <w:rFonts w:ascii="Ravensbourne Sans" w:eastAsia="Times New Roman" w:hAnsi="Ravensbourne Sans" w:cs="Times New Roman"/>
                <w:sz w:val="20"/>
                <w:szCs w:val="20"/>
              </w:rPr>
              <w:t>ing a diverse range of assessment methods, the strategy aims to provide a comprehensive understanding of students’ strengths and areas for development, while encouraging a focus on both individual and collaborative learning</w:t>
            </w:r>
            <w:r w:rsidR="1D0D8262" w:rsidRPr="25EAA59B">
              <w:rPr>
                <w:rFonts w:ascii="Ravensbourne Sans" w:eastAsia="Times New Roman" w:hAnsi="Ravensbourne Sans" w:cs="Times New Roman"/>
                <w:sz w:val="20"/>
                <w:szCs w:val="20"/>
              </w:rPr>
              <w:t>.</w:t>
            </w:r>
          </w:p>
        </w:tc>
      </w:tr>
    </w:tbl>
    <w:p w14:paraId="7FC5C414" w14:textId="77777777" w:rsidR="00D1553B" w:rsidRDefault="00D1553B">
      <w:pPr>
        <w:rPr>
          <w:rFonts w:ascii="Ravensbourne Sans" w:eastAsia="Arial" w:hAnsi="Ravensbourne Sans" w:cs="Arial"/>
          <w:b/>
          <w:bCs/>
          <w:sz w:val="20"/>
          <w:szCs w:val="20"/>
        </w:rPr>
      </w:pPr>
    </w:p>
    <w:p w14:paraId="6212A416" w14:textId="751D4AA6" w:rsidR="00855468" w:rsidRPr="000148D2" w:rsidRDefault="000148D2">
      <w:pPr>
        <w:rPr>
          <w:rFonts w:ascii="Ravensbourne Sans" w:eastAsia="Arial" w:hAnsi="Ravensbourne Sans" w:cs="Arial"/>
          <w:b/>
          <w:bCs/>
          <w:sz w:val="20"/>
          <w:szCs w:val="20"/>
        </w:rPr>
      </w:pPr>
      <w:r w:rsidRPr="000148D2">
        <w:rPr>
          <w:rFonts w:ascii="Ravensbourne Sans" w:eastAsia="Arial" w:hAnsi="Ravensbourne Sans" w:cs="Arial"/>
          <w:b/>
          <w:bCs/>
          <w:sz w:val="20"/>
          <w:szCs w:val="20"/>
        </w:rPr>
        <w:t>Course Structure</w:t>
      </w:r>
    </w:p>
    <w:tbl>
      <w:tblPr>
        <w:tblW w:w="9044"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hemeColor="background1"/>
        </w:tblBorders>
        <w:tblLayout w:type="fixed"/>
        <w:tblCellMar>
          <w:left w:w="115" w:type="dxa"/>
          <w:right w:w="115" w:type="dxa"/>
        </w:tblCellMar>
        <w:tblLook w:val="04A0" w:firstRow="1" w:lastRow="0" w:firstColumn="1" w:lastColumn="0" w:noHBand="0" w:noVBand="1"/>
      </w:tblPr>
      <w:tblGrid>
        <w:gridCol w:w="1216"/>
        <w:gridCol w:w="3614"/>
        <w:gridCol w:w="1389"/>
        <w:gridCol w:w="1818"/>
        <w:gridCol w:w="1007"/>
      </w:tblGrid>
      <w:tr w:rsidR="00F402AA" w14:paraId="38EBA576" w14:textId="77777777" w:rsidTr="25EAA59B">
        <w:trPr>
          <w:trHeight w:val="630"/>
        </w:trPr>
        <w:tc>
          <w:tcPr>
            <w:tcW w:w="1216" w:type="dxa"/>
            <w:shd w:val="clear" w:color="auto" w:fill="5B9BD5" w:themeFill="accent1"/>
          </w:tcPr>
          <w:p w14:paraId="76FD45D9" w14:textId="2E973ADD" w:rsidR="00F402AA" w:rsidRPr="00F402AA" w:rsidRDefault="00F402AA">
            <w:pPr>
              <w:rPr>
                <w:rFonts w:ascii="Ravensbourne Sans" w:eastAsia="Arial" w:hAnsi="Ravensbourne Sans" w:cs="Arial"/>
                <w:bCs/>
                <w:color w:val="FFFFFF"/>
                <w:sz w:val="20"/>
                <w:szCs w:val="20"/>
              </w:rPr>
            </w:pPr>
            <w:r w:rsidRPr="00F402AA">
              <w:rPr>
                <w:rFonts w:ascii="Ravensbourne Sans" w:eastAsia="Arial" w:hAnsi="Ravensbourne Sans" w:cs="Arial"/>
                <w:bCs/>
                <w:color w:val="000000" w:themeColor="text1"/>
                <w:sz w:val="20"/>
                <w:szCs w:val="20"/>
              </w:rPr>
              <w:t>Module Code</w:t>
            </w:r>
          </w:p>
        </w:tc>
        <w:tc>
          <w:tcPr>
            <w:tcW w:w="3614" w:type="dxa"/>
            <w:shd w:val="clear" w:color="auto" w:fill="5B9BD5" w:themeFill="accent1"/>
          </w:tcPr>
          <w:p w14:paraId="6D6D8805" w14:textId="227F4E6F" w:rsidR="00F402AA" w:rsidRPr="00F402AA" w:rsidRDefault="00F402AA">
            <w:pPr>
              <w:rPr>
                <w:rFonts w:ascii="Ravensbourne Sans" w:eastAsia="Arial" w:hAnsi="Ravensbourne Sans" w:cs="Arial"/>
                <w:bCs/>
                <w:color w:val="000000" w:themeColor="text1"/>
                <w:sz w:val="20"/>
                <w:szCs w:val="20"/>
              </w:rPr>
            </w:pPr>
            <w:r w:rsidRPr="00F402AA">
              <w:rPr>
                <w:rFonts w:ascii="Ravensbourne Sans" w:eastAsia="Arial" w:hAnsi="Ravensbourne Sans" w:cs="Arial"/>
                <w:bCs/>
                <w:color w:val="000000" w:themeColor="text1"/>
                <w:sz w:val="20"/>
                <w:szCs w:val="20"/>
              </w:rPr>
              <w:t>Module Title</w:t>
            </w:r>
          </w:p>
        </w:tc>
        <w:tc>
          <w:tcPr>
            <w:tcW w:w="1389" w:type="dxa"/>
            <w:shd w:val="clear" w:color="auto" w:fill="5B9BD5" w:themeFill="accent1"/>
          </w:tcPr>
          <w:p w14:paraId="2AA43BBB" w14:textId="6FCDCE82" w:rsidR="00F402AA" w:rsidRDefault="00F402AA" w:rsidP="00F402AA">
            <w:pPr>
              <w:jc w:val="center"/>
              <w:rPr>
                <w:rFonts w:ascii="Ravensbourne Sans" w:eastAsia="Arial" w:hAnsi="Ravensbourne Sans" w:cs="Arial"/>
                <w:bCs/>
                <w:color w:val="000000" w:themeColor="text1"/>
                <w:sz w:val="20"/>
                <w:szCs w:val="20"/>
              </w:rPr>
            </w:pPr>
            <w:r>
              <w:rPr>
                <w:rFonts w:ascii="Ravensbourne Sans" w:eastAsia="Arial" w:hAnsi="Ravensbourne Sans" w:cs="Arial"/>
                <w:bCs/>
                <w:color w:val="000000" w:themeColor="text1"/>
                <w:sz w:val="20"/>
                <w:szCs w:val="20"/>
              </w:rPr>
              <w:t>Shared Module</w:t>
            </w:r>
          </w:p>
        </w:tc>
        <w:tc>
          <w:tcPr>
            <w:tcW w:w="1818" w:type="dxa"/>
            <w:shd w:val="clear" w:color="auto" w:fill="5B9BD5" w:themeFill="accent1"/>
          </w:tcPr>
          <w:p w14:paraId="3AC5186F" w14:textId="2E8475B4" w:rsidR="00F402AA" w:rsidRPr="00F402AA" w:rsidRDefault="00F402AA">
            <w:pPr>
              <w:rPr>
                <w:rFonts w:ascii="Ravensbourne Sans" w:eastAsia="Arial" w:hAnsi="Ravensbourne Sans" w:cs="Arial"/>
                <w:bCs/>
                <w:color w:val="000000" w:themeColor="text1"/>
                <w:sz w:val="20"/>
                <w:szCs w:val="20"/>
              </w:rPr>
            </w:pPr>
            <w:r>
              <w:rPr>
                <w:rFonts w:ascii="Ravensbourne Sans" w:eastAsia="Arial" w:hAnsi="Ravensbourne Sans" w:cs="Arial"/>
                <w:bCs/>
                <w:color w:val="000000" w:themeColor="text1"/>
                <w:sz w:val="20"/>
                <w:szCs w:val="20"/>
              </w:rPr>
              <w:t>Mandatory / Elective</w:t>
            </w:r>
          </w:p>
        </w:tc>
        <w:tc>
          <w:tcPr>
            <w:tcW w:w="1007" w:type="dxa"/>
            <w:shd w:val="clear" w:color="auto" w:fill="5B9BD5" w:themeFill="accent1"/>
          </w:tcPr>
          <w:p w14:paraId="1E082121" w14:textId="45F3F32E" w:rsidR="00F402AA" w:rsidRPr="00F402AA" w:rsidRDefault="00F402AA">
            <w:pPr>
              <w:rPr>
                <w:rFonts w:ascii="Ravensbourne Sans" w:eastAsia="Arial" w:hAnsi="Ravensbourne Sans" w:cs="Arial"/>
                <w:bCs/>
                <w:color w:val="000000" w:themeColor="text1"/>
                <w:sz w:val="20"/>
                <w:szCs w:val="20"/>
              </w:rPr>
            </w:pPr>
            <w:r w:rsidRPr="00F402AA">
              <w:rPr>
                <w:rFonts w:ascii="Ravensbourne Sans" w:eastAsia="Arial" w:hAnsi="Ravensbourne Sans" w:cs="Arial"/>
                <w:bCs/>
                <w:color w:val="000000" w:themeColor="text1"/>
                <w:sz w:val="20"/>
                <w:szCs w:val="20"/>
              </w:rPr>
              <w:t>Credits</w:t>
            </w:r>
          </w:p>
        </w:tc>
      </w:tr>
      <w:tr w:rsidR="00F402AA" w14:paraId="2293799D" w14:textId="77777777" w:rsidTr="25EAA59B">
        <w:trPr>
          <w:trHeight w:val="315"/>
        </w:trPr>
        <w:tc>
          <w:tcPr>
            <w:tcW w:w="1216" w:type="dxa"/>
            <w:shd w:val="clear" w:color="auto" w:fill="D9E2F3" w:themeFill="accent5" w:themeFillTint="33"/>
          </w:tcPr>
          <w:p w14:paraId="43377BBB" w14:textId="312B89BB" w:rsidR="00F402AA" w:rsidRPr="00F402AA" w:rsidRDefault="00F402AA">
            <w:pPr>
              <w:rPr>
                <w:rFonts w:ascii="Ravensbourne Sans" w:eastAsia="Arial" w:hAnsi="Ravensbourne Sans" w:cs="Arial"/>
                <w:color w:val="000000"/>
                <w:sz w:val="20"/>
                <w:szCs w:val="20"/>
              </w:rPr>
            </w:pPr>
            <w:r w:rsidRPr="00F402AA">
              <w:rPr>
                <w:rFonts w:ascii="Ravensbourne Sans" w:eastAsia="Arial" w:hAnsi="Ravensbourne Sans" w:cs="Arial"/>
                <w:color w:val="000000"/>
                <w:sz w:val="20"/>
                <w:szCs w:val="20"/>
              </w:rPr>
              <w:t xml:space="preserve">Level </w:t>
            </w:r>
            <w:r w:rsidR="001E66C6">
              <w:rPr>
                <w:rFonts w:ascii="Ravensbourne Sans" w:eastAsia="Arial" w:hAnsi="Ravensbourne Sans" w:cs="Arial"/>
                <w:color w:val="000000"/>
                <w:sz w:val="20"/>
                <w:szCs w:val="20"/>
              </w:rPr>
              <w:t>7</w:t>
            </w:r>
          </w:p>
        </w:tc>
        <w:tc>
          <w:tcPr>
            <w:tcW w:w="3614" w:type="dxa"/>
            <w:shd w:val="clear" w:color="auto" w:fill="D9E2F3" w:themeFill="accent5" w:themeFillTint="33"/>
          </w:tcPr>
          <w:p w14:paraId="429282EF" w14:textId="6CDEF66D" w:rsidR="00F402AA" w:rsidRPr="00F402AA" w:rsidRDefault="00F402AA">
            <w:pPr>
              <w:rPr>
                <w:rFonts w:ascii="Ravensbourne Sans" w:eastAsia="Arial" w:hAnsi="Ravensbourne Sans" w:cs="Arial"/>
                <w:b/>
                <w:color w:val="000000"/>
                <w:sz w:val="20"/>
                <w:szCs w:val="20"/>
              </w:rPr>
            </w:pPr>
          </w:p>
        </w:tc>
        <w:tc>
          <w:tcPr>
            <w:tcW w:w="1389" w:type="dxa"/>
            <w:shd w:val="clear" w:color="auto" w:fill="D9E2F3" w:themeFill="accent5" w:themeFillTint="33"/>
          </w:tcPr>
          <w:p w14:paraId="461DFBF3" w14:textId="77777777" w:rsidR="00F402AA" w:rsidRPr="00F402AA" w:rsidRDefault="00F402AA" w:rsidP="00F402AA">
            <w:pPr>
              <w:jc w:val="center"/>
              <w:rPr>
                <w:rFonts w:ascii="Ravensbourne Sans" w:eastAsia="Arial" w:hAnsi="Ravensbourne Sans" w:cs="Arial"/>
                <w:color w:val="000000"/>
                <w:sz w:val="20"/>
                <w:szCs w:val="20"/>
              </w:rPr>
            </w:pPr>
          </w:p>
        </w:tc>
        <w:tc>
          <w:tcPr>
            <w:tcW w:w="1818" w:type="dxa"/>
            <w:shd w:val="clear" w:color="auto" w:fill="D9E2F3" w:themeFill="accent5" w:themeFillTint="33"/>
          </w:tcPr>
          <w:p w14:paraId="62223E07" w14:textId="79943764" w:rsidR="00F402AA" w:rsidRPr="00F402AA" w:rsidRDefault="00F402AA">
            <w:pPr>
              <w:rPr>
                <w:rFonts w:ascii="Ravensbourne Sans" w:eastAsia="Arial" w:hAnsi="Ravensbourne Sans" w:cs="Arial"/>
                <w:color w:val="000000"/>
                <w:sz w:val="20"/>
                <w:szCs w:val="20"/>
              </w:rPr>
            </w:pPr>
          </w:p>
        </w:tc>
        <w:tc>
          <w:tcPr>
            <w:tcW w:w="1007" w:type="dxa"/>
            <w:shd w:val="clear" w:color="auto" w:fill="D9E2F3" w:themeFill="accent5" w:themeFillTint="33"/>
          </w:tcPr>
          <w:p w14:paraId="09B5E80A" w14:textId="3647234E" w:rsidR="00F402AA" w:rsidRPr="00F402AA" w:rsidRDefault="00F402AA">
            <w:pPr>
              <w:rPr>
                <w:rFonts w:ascii="Ravensbourne Sans" w:eastAsia="Arial" w:hAnsi="Ravensbourne Sans" w:cs="Arial"/>
                <w:color w:val="000000"/>
                <w:sz w:val="20"/>
                <w:szCs w:val="20"/>
              </w:rPr>
            </w:pPr>
          </w:p>
        </w:tc>
      </w:tr>
      <w:tr w:rsidR="00F402AA" w14:paraId="3E33412D" w14:textId="77777777" w:rsidTr="25EAA59B">
        <w:trPr>
          <w:trHeight w:val="563"/>
        </w:trPr>
        <w:tc>
          <w:tcPr>
            <w:tcW w:w="1216" w:type="dxa"/>
            <w:shd w:val="clear" w:color="auto" w:fill="D9E2F3" w:themeFill="accent5" w:themeFillTint="33"/>
          </w:tcPr>
          <w:p w14:paraId="0EAD356F" w14:textId="58B86B57" w:rsidR="00F402AA" w:rsidRPr="00F402AA" w:rsidRDefault="00F402AA">
            <w:pPr>
              <w:rPr>
                <w:rFonts w:ascii="Ravensbourne Sans" w:eastAsia="Arial" w:hAnsi="Ravensbourne Sans" w:cs="Arial"/>
                <w:b/>
                <w:bCs/>
                <w:color w:val="000000"/>
                <w:sz w:val="20"/>
                <w:szCs w:val="20"/>
              </w:rPr>
            </w:pPr>
            <w:r w:rsidRPr="00F402AA">
              <w:rPr>
                <w:rFonts w:ascii="Ravensbourne Sans" w:eastAsia="Arial" w:hAnsi="Ravensbourne Sans" w:cs="Arial"/>
                <w:bCs/>
                <w:color w:val="000000"/>
                <w:sz w:val="20"/>
                <w:szCs w:val="20"/>
              </w:rPr>
              <w:t>XXX</w:t>
            </w:r>
          </w:p>
        </w:tc>
        <w:tc>
          <w:tcPr>
            <w:tcW w:w="3614" w:type="dxa"/>
            <w:shd w:val="clear" w:color="auto" w:fill="D9E2F3" w:themeFill="accent5" w:themeFillTint="33"/>
          </w:tcPr>
          <w:p w14:paraId="25E79C0C" w14:textId="3FC77DFA" w:rsidR="00F402AA" w:rsidRPr="00F402AA" w:rsidRDefault="00956CBC">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 xml:space="preserve">Data Science </w:t>
            </w:r>
            <w:r w:rsidR="001E66C6" w:rsidRPr="001E66C6">
              <w:rPr>
                <w:rFonts w:ascii="Ravensbourne Sans" w:eastAsia="Arial" w:hAnsi="Ravensbourne Sans" w:cs="Arial"/>
                <w:color w:val="000000"/>
                <w:sz w:val="20"/>
                <w:szCs w:val="20"/>
              </w:rPr>
              <w:t>Concepts</w:t>
            </w:r>
          </w:p>
        </w:tc>
        <w:tc>
          <w:tcPr>
            <w:tcW w:w="1389" w:type="dxa"/>
            <w:shd w:val="clear" w:color="auto" w:fill="D9E2F3" w:themeFill="accent5" w:themeFillTint="33"/>
          </w:tcPr>
          <w:p w14:paraId="43D375F2" w14:textId="77777777" w:rsidR="00F402AA" w:rsidRDefault="00F402AA" w:rsidP="00F402AA">
            <w:pPr>
              <w:jc w:val="center"/>
              <w:rPr>
                <w:rFonts w:ascii="Ravensbourne Sans" w:eastAsia="Arial" w:hAnsi="Ravensbourne Sans" w:cs="Arial"/>
                <w:color w:val="000000"/>
                <w:sz w:val="20"/>
                <w:szCs w:val="20"/>
              </w:rPr>
            </w:pPr>
          </w:p>
        </w:tc>
        <w:tc>
          <w:tcPr>
            <w:tcW w:w="1818" w:type="dxa"/>
            <w:shd w:val="clear" w:color="auto" w:fill="D9E2F3" w:themeFill="accent5" w:themeFillTint="33"/>
          </w:tcPr>
          <w:p w14:paraId="16DD92CD" w14:textId="0757869A" w:rsidR="00F402AA" w:rsidRPr="00F402AA" w:rsidRDefault="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Mandatory</w:t>
            </w:r>
          </w:p>
        </w:tc>
        <w:tc>
          <w:tcPr>
            <w:tcW w:w="1007" w:type="dxa"/>
            <w:shd w:val="clear" w:color="auto" w:fill="D9E2F3" w:themeFill="accent5" w:themeFillTint="33"/>
          </w:tcPr>
          <w:p w14:paraId="415A3F18" w14:textId="1F9EADA9" w:rsidR="00F402AA" w:rsidRPr="00F402AA" w:rsidRDefault="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20</w:t>
            </w:r>
          </w:p>
        </w:tc>
      </w:tr>
      <w:tr w:rsidR="00F402AA" w14:paraId="6624DD13" w14:textId="77777777" w:rsidTr="25EAA59B">
        <w:trPr>
          <w:trHeight w:val="650"/>
        </w:trPr>
        <w:tc>
          <w:tcPr>
            <w:tcW w:w="1216" w:type="dxa"/>
            <w:shd w:val="clear" w:color="auto" w:fill="D9E2F3" w:themeFill="accent5" w:themeFillTint="33"/>
          </w:tcPr>
          <w:p w14:paraId="4F5843CC" w14:textId="40597A7C" w:rsidR="00F402AA" w:rsidRPr="00F402AA" w:rsidRDefault="00F402AA" w:rsidP="00F402AA">
            <w:pPr>
              <w:rPr>
                <w:rFonts w:ascii="Ravensbourne Sans" w:eastAsia="Arial" w:hAnsi="Ravensbourne Sans" w:cs="Arial"/>
                <w:color w:val="000000"/>
                <w:sz w:val="20"/>
                <w:szCs w:val="20"/>
              </w:rPr>
            </w:pPr>
            <w:r w:rsidRPr="00F402AA">
              <w:rPr>
                <w:rFonts w:ascii="Ravensbourne Sans" w:eastAsia="Arial" w:hAnsi="Ravensbourne Sans" w:cs="Arial"/>
                <w:bCs/>
                <w:color w:val="000000"/>
                <w:sz w:val="20"/>
                <w:szCs w:val="20"/>
              </w:rPr>
              <w:t>XXX</w:t>
            </w:r>
          </w:p>
        </w:tc>
        <w:tc>
          <w:tcPr>
            <w:tcW w:w="3614" w:type="dxa"/>
            <w:shd w:val="clear" w:color="auto" w:fill="D9E2F3" w:themeFill="accent5" w:themeFillTint="33"/>
          </w:tcPr>
          <w:p w14:paraId="082DCAE5" w14:textId="3774D206" w:rsidR="00F402AA" w:rsidRPr="00F402AA" w:rsidRDefault="001E66C6" w:rsidP="00F402AA">
            <w:pPr>
              <w:rPr>
                <w:rFonts w:ascii="Ravensbourne Sans" w:eastAsia="Arial" w:hAnsi="Ravensbourne Sans" w:cs="Arial"/>
                <w:color w:val="000000"/>
                <w:sz w:val="20"/>
                <w:szCs w:val="20"/>
              </w:rPr>
            </w:pPr>
            <w:r w:rsidRPr="001E66C6">
              <w:rPr>
                <w:rFonts w:ascii="Ravensbourne Sans" w:eastAsia="Arial" w:hAnsi="Ravensbourne Sans" w:cs="Arial"/>
                <w:color w:val="000000"/>
                <w:sz w:val="20"/>
                <w:szCs w:val="20"/>
              </w:rPr>
              <w:t>Business Strategy and Digital Transformation</w:t>
            </w:r>
            <w:r w:rsidR="007207CF">
              <w:rPr>
                <w:rFonts w:ascii="Ravensbourne Sans" w:eastAsia="Arial" w:hAnsi="Ravensbourne Sans" w:cs="Arial"/>
                <w:color w:val="000000"/>
                <w:sz w:val="20"/>
                <w:szCs w:val="20"/>
              </w:rPr>
              <w:t xml:space="preserve"> </w:t>
            </w:r>
          </w:p>
        </w:tc>
        <w:tc>
          <w:tcPr>
            <w:tcW w:w="1389" w:type="dxa"/>
            <w:shd w:val="clear" w:color="auto" w:fill="D9E2F3" w:themeFill="accent5" w:themeFillTint="33"/>
          </w:tcPr>
          <w:p w14:paraId="729205F0" w14:textId="77777777" w:rsidR="00F402AA" w:rsidRDefault="00580045" w:rsidP="00E8070C">
            <w:pPr>
              <w:spacing w:after="0"/>
              <w:jc w:val="center"/>
              <w:rPr>
                <w:rFonts w:ascii="Ravensbourne Sans" w:eastAsia="Arial" w:hAnsi="Ravensbourne Sans" w:cs="Arial"/>
                <w:color w:val="000000"/>
                <w:sz w:val="20"/>
                <w:szCs w:val="20"/>
              </w:rPr>
            </w:pPr>
            <w:r>
              <w:rPr>
                <w:rFonts w:ascii="Ravensbourne Sans" w:eastAsia="Arial" w:hAnsi="Ravensbourne Sans" w:cs="Arial"/>
                <w:color w:val="000000"/>
                <w:sz w:val="20"/>
                <w:szCs w:val="20"/>
              </w:rPr>
              <w:t>Borrowed</w:t>
            </w:r>
          </w:p>
          <w:p w14:paraId="700D5FE7" w14:textId="5CF7B114" w:rsidR="00580045" w:rsidRDefault="00E8070C" w:rsidP="00F402AA">
            <w:pPr>
              <w:jc w:val="center"/>
              <w:rPr>
                <w:rFonts w:ascii="Ravensbourne Sans" w:eastAsia="Arial" w:hAnsi="Ravensbourne Sans" w:cs="Arial"/>
                <w:color w:val="000000"/>
                <w:sz w:val="20"/>
                <w:szCs w:val="20"/>
              </w:rPr>
            </w:pPr>
            <w:r>
              <w:rPr>
                <w:rFonts w:ascii="Ravensbourne Sans" w:eastAsia="Arial" w:hAnsi="Ravensbourne Sans" w:cs="Arial"/>
                <w:color w:val="000000"/>
                <w:sz w:val="20"/>
                <w:szCs w:val="20"/>
              </w:rPr>
              <w:t>(1)</w:t>
            </w:r>
          </w:p>
        </w:tc>
        <w:tc>
          <w:tcPr>
            <w:tcW w:w="1818" w:type="dxa"/>
            <w:shd w:val="clear" w:color="auto" w:fill="D9E2F3" w:themeFill="accent5" w:themeFillTint="33"/>
          </w:tcPr>
          <w:p w14:paraId="644149F0" w14:textId="13F47D0D" w:rsidR="00956CBC" w:rsidRP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Mandatory</w:t>
            </w:r>
          </w:p>
        </w:tc>
        <w:tc>
          <w:tcPr>
            <w:tcW w:w="1007" w:type="dxa"/>
            <w:shd w:val="clear" w:color="auto" w:fill="D9E2F3" w:themeFill="accent5" w:themeFillTint="33"/>
          </w:tcPr>
          <w:p w14:paraId="5FCD683D" w14:textId="70E63DAA" w:rsidR="00F402AA" w:rsidRP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20</w:t>
            </w:r>
          </w:p>
        </w:tc>
      </w:tr>
      <w:tr w:rsidR="00F402AA" w14:paraId="0987125A" w14:textId="77777777" w:rsidTr="25EAA59B">
        <w:trPr>
          <w:trHeight w:val="630"/>
        </w:trPr>
        <w:tc>
          <w:tcPr>
            <w:tcW w:w="1216" w:type="dxa"/>
            <w:shd w:val="clear" w:color="auto" w:fill="D9E2F3" w:themeFill="accent5" w:themeFillTint="33"/>
          </w:tcPr>
          <w:p w14:paraId="2F4217D7" w14:textId="20B0C0B9" w:rsidR="00F402AA" w:rsidRPr="00F402AA" w:rsidRDefault="00F402AA" w:rsidP="00F402AA">
            <w:pPr>
              <w:rPr>
                <w:rFonts w:ascii="Ravensbourne Sans" w:eastAsia="Arial" w:hAnsi="Ravensbourne Sans" w:cs="Arial"/>
                <w:color w:val="000000"/>
                <w:sz w:val="20"/>
                <w:szCs w:val="20"/>
              </w:rPr>
            </w:pPr>
            <w:r w:rsidRPr="00F402AA">
              <w:rPr>
                <w:rFonts w:ascii="Ravensbourne Sans" w:eastAsia="Arial" w:hAnsi="Ravensbourne Sans" w:cs="Arial"/>
                <w:bCs/>
                <w:color w:val="000000"/>
                <w:sz w:val="20"/>
                <w:szCs w:val="20"/>
              </w:rPr>
              <w:t>XXX</w:t>
            </w:r>
          </w:p>
        </w:tc>
        <w:tc>
          <w:tcPr>
            <w:tcW w:w="3614" w:type="dxa"/>
            <w:shd w:val="clear" w:color="auto" w:fill="D9E2F3" w:themeFill="accent5" w:themeFillTint="33"/>
          </w:tcPr>
          <w:p w14:paraId="15996933" w14:textId="146DF27B" w:rsidR="00F402AA" w:rsidRPr="00F402AA" w:rsidRDefault="00956CBC" w:rsidP="00F402AA">
            <w:pPr>
              <w:rPr>
                <w:rFonts w:ascii="Ravensbourne Sans" w:eastAsia="Arial" w:hAnsi="Ravensbourne Sans" w:cs="Arial"/>
                <w:color w:val="000000"/>
                <w:sz w:val="20"/>
                <w:szCs w:val="20"/>
              </w:rPr>
            </w:pPr>
            <w:r w:rsidRPr="00956CBC">
              <w:rPr>
                <w:rFonts w:ascii="Ravensbourne Sans" w:eastAsia="Arial" w:hAnsi="Ravensbourne Sans" w:cs="Arial"/>
                <w:color w:val="000000"/>
                <w:sz w:val="20"/>
                <w:szCs w:val="20"/>
              </w:rPr>
              <w:t xml:space="preserve">Big Data and Cloud Technologies </w:t>
            </w:r>
          </w:p>
        </w:tc>
        <w:tc>
          <w:tcPr>
            <w:tcW w:w="1389" w:type="dxa"/>
            <w:shd w:val="clear" w:color="auto" w:fill="D9E2F3" w:themeFill="accent5" w:themeFillTint="33"/>
          </w:tcPr>
          <w:p w14:paraId="461B8387" w14:textId="77777777" w:rsidR="00F402AA" w:rsidRDefault="00F402AA" w:rsidP="00F402AA">
            <w:pPr>
              <w:jc w:val="center"/>
              <w:rPr>
                <w:rFonts w:ascii="Ravensbourne Sans" w:eastAsia="Arial" w:hAnsi="Ravensbourne Sans" w:cs="Arial"/>
                <w:color w:val="000000"/>
                <w:sz w:val="20"/>
                <w:szCs w:val="20"/>
              </w:rPr>
            </w:pPr>
          </w:p>
        </w:tc>
        <w:tc>
          <w:tcPr>
            <w:tcW w:w="1818" w:type="dxa"/>
            <w:shd w:val="clear" w:color="auto" w:fill="D9E2F3" w:themeFill="accent5" w:themeFillTint="33"/>
          </w:tcPr>
          <w:p w14:paraId="1D196F28" w14:textId="4C251821" w:rsidR="00F402AA" w:rsidRP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Mandatory</w:t>
            </w:r>
          </w:p>
        </w:tc>
        <w:tc>
          <w:tcPr>
            <w:tcW w:w="1007" w:type="dxa"/>
            <w:shd w:val="clear" w:color="auto" w:fill="D9E2F3" w:themeFill="accent5" w:themeFillTint="33"/>
          </w:tcPr>
          <w:p w14:paraId="3965980E" w14:textId="38BB44F8" w:rsidR="00F402AA" w:rsidRP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20</w:t>
            </w:r>
          </w:p>
        </w:tc>
      </w:tr>
      <w:tr w:rsidR="25EAA59B" w14:paraId="3B76E9A5" w14:textId="77777777" w:rsidTr="25EAA59B">
        <w:trPr>
          <w:trHeight w:val="300"/>
        </w:trPr>
        <w:tc>
          <w:tcPr>
            <w:tcW w:w="1216" w:type="dxa"/>
            <w:shd w:val="clear" w:color="auto" w:fill="D9E2F3" w:themeFill="accent5" w:themeFillTint="33"/>
          </w:tcPr>
          <w:p w14:paraId="15B9FB55" w14:textId="5E25567A" w:rsidR="25EAA59B" w:rsidRDefault="25EAA59B" w:rsidP="25EAA59B">
            <w:pPr>
              <w:rPr>
                <w:rFonts w:ascii="Ravensbourne Sans" w:eastAsia="Ravensbourne Sans" w:hAnsi="Ravensbourne Sans" w:cs="Ravensbourne Sans"/>
                <w:color w:val="000000" w:themeColor="text1"/>
                <w:sz w:val="20"/>
                <w:szCs w:val="20"/>
              </w:rPr>
            </w:pPr>
          </w:p>
        </w:tc>
        <w:tc>
          <w:tcPr>
            <w:tcW w:w="3614" w:type="dxa"/>
            <w:shd w:val="clear" w:color="auto" w:fill="D9E2F3" w:themeFill="accent5" w:themeFillTint="33"/>
          </w:tcPr>
          <w:p w14:paraId="26710D7D" w14:textId="4F3C9217" w:rsidR="25EAA59B" w:rsidRDefault="25EAA59B" w:rsidP="25EAA59B">
            <w:pPr>
              <w:rPr>
                <w:rFonts w:ascii="Ravensbourne Sans" w:eastAsia="Ravensbourne Sans" w:hAnsi="Ravensbourne Sans" w:cs="Ravensbourne Sans"/>
                <w:color w:val="000000" w:themeColor="text1"/>
                <w:sz w:val="20"/>
                <w:szCs w:val="20"/>
              </w:rPr>
            </w:pPr>
            <w:r w:rsidRPr="25EAA59B">
              <w:rPr>
                <w:rFonts w:ascii="Ravensbourne Sans" w:eastAsia="Ravensbourne Sans" w:hAnsi="Ravensbourne Sans" w:cs="Ravensbourne Sans"/>
                <w:b/>
                <w:bCs/>
                <w:i/>
                <w:iCs/>
                <w:color w:val="000000" w:themeColor="text1"/>
                <w:sz w:val="20"/>
                <w:szCs w:val="20"/>
              </w:rPr>
              <w:t xml:space="preserve">Level 7 Certificate </w:t>
            </w:r>
          </w:p>
        </w:tc>
        <w:tc>
          <w:tcPr>
            <w:tcW w:w="1389" w:type="dxa"/>
            <w:shd w:val="clear" w:color="auto" w:fill="D9E2F3" w:themeFill="accent5" w:themeFillTint="33"/>
          </w:tcPr>
          <w:p w14:paraId="4F13422C" w14:textId="70117EFA" w:rsidR="25EAA59B" w:rsidRDefault="25EAA59B" w:rsidP="25EAA59B">
            <w:pPr>
              <w:jc w:val="center"/>
              <w:rPr>
                <w:rFonts w:ascii="Ravensbourne Sans" w:eastAsia="Ravensbourne Sans" w:hAnsi="Ravensbourne Sans" w:cs="Ravensbourne Sans"/>
                <w:color w:val="000000" w:themeColor="text1"/>
                <w:sz w:val="20"/>
                <w:szCs w:val="20"/>
              </w:rPr>
            </w:pPr>
          </w:p>
        </w:tc>
        <w:tc>
          <w:tcPr>
            <w:tcW w:w="1818" w:type="dxa"/>
            <w:shd w:val="clear" w:color="auto" w:fill="D9E2F3" w:themeFill="accent5" w:themeFillTint="33"/>
          </w:tcPr>
          <w:p w14:paraId="720F7F73" w14:textId="36462A62" w:rsidR="25EAA59B" w:rsidRDefault="25EAA59B" w:rsidP="25EAA59B">
            <w:pPr>
              <w:jc w:val="right"/>
              <w:rPr>
                <w:rFonts w:ascii="Ravensbourne Sans" w:eastAsia="Ravensbourne Sans" w:hAnsi="Ravensbourne Sans" w:cs="Ravensbourne Sans"/>
                <w:color w:val="000000" w:themeColor="text1"/>
                <w:sz w:val="20"/>
                <w:szCs w:val="20"/>
              </w:rPr>
            </w:pPr>
          </w:p>
        </w:tc>
        <w:tc>
          <w:tcPr>
            <w:tcW w:w="1007" w:type="dxa"/>
            <w:shd w:val="clear" w:color="auto" w:fill="D9E2F3" w:themeFill="accent5" w:themeFillTint="33"/>
          </w:tcPr>
          <w:p w14:paraId="22B822C9" w14:textId="627E849C" w:rsidR="25EAA59B" w:rsidRDefault="25EAA59B" w:rsidP="25EAA59B">
            <w:pPr>
              <w:rPr>
                <w:rFonts w:ascii="Ravensbourne Sans" w:eastAsia="Ravensbourne Sans" w:hAnsi="Ravensbourne Sans" w:cs="Ravensbourne Sans"/>
                <w:color w:val="000000" w:themeColor="text1"/>
                <w:sz w:val="20"/>
                <w:szCs w:val="20"/>
              </w:rPr>
            </w:pPr>
            <w:r w:rsidRPr="25EAA59B">
              <w:rPr>
                <w:rFonts w:ascii="Ravensbourne Sans" w:eastAsia="Ravensbourne Sans" w:hAnsi="Ravensbourne Sans" w:cs="Ravensbourne Sans"/>
                <w:b/>
                <w:bCs/>
                <w:i/>
                <w:iCs/>
                <w:color w:val="000000" w:themeColor="text1"/>
                <w:sz w:val="20"/>
                <w:szCs w:val="20"/>
              </w:rPr>
              <w:t>60</w:t>
            </w:r>
          </w:p>
        </w:tc>
      </w:tr>
      <w:tr w:rsidR="00F402AA" w14:paraId="57FFC428" w14:textId="77777777" w:rsidTr="25EAA59B">
        <w:trPr>
          <w:trHeight w:val="630"/>
        </w:trPr>
        <w:tc>
          <w:tcPr>
            <w:tcW w:w="1216" w:type="dxa"/>
            <w:shd w:val="clear" w:color="auto" w:fill="D9E2F3" w:themeFill="accent5" w:themeFillTint="33"/>
          </w:tcPr>
          <w:p w14:paraId="1DD7C231" w14:textId="29908716" w:rsidR="00F402AA" w:rsidRPr="00F402AA" w:rsidRDefault="00F402AA" w:rsidP="00F402AA">
            <w:pPr>
              <w:rPr>
                <w:rFonts w:ascii="Ravensbourne Sans" w:eastAsia="Arial" w:hAnsi="Ravensbourne Sans" w:cs="Arial"/>
                <w:color w:val="000000"/>
                <w:sz w:val="20"/>
                <w:szCs w:val="20"/>
              </w:rPr>
            </w:pPr>
            <w:r w:rsidRPr="00F402AA">
              <w:rPr>
                <w:rFonts w:ascii="Ravensbourne Sans" w:eastAsia="Arial" w:hAnsi="Ravensbourne Sans" w:cs="Arial"/>
                <w:bCs/>
                <w:color w:val="000000"/>
                <w:sz w:val="20"/>
                <w:szCs w:val="20"/>
              </w:rPr>
              <w:t>XXX</w:t>
            </w:r>
          </w:p>
        </w:tc>
        <w:tc>
          <w:tcPr>
            <w:tcW w:w="3614" w:type="dxa"/>
            <w:shd w:val="clear" w:color="auto" w:fill="D9E2F3" w:themeFill="accent5" w:themeFillTint="33"/>
          </w:tcPr>
          <w:p w14:paraId="79418DD1" w14:textId="534405CB" w:rsidR="00F402AA" w:rsidRPr="00F402AA" w:rsidRDefault="5F35E167" w:rsidP="6A0D53D0">
            <w:pPr>
              <w:tabs>
                <w:tab w:val="left" w:pos="921"/>
              </w:tabs>
              <w:rPr>
                <w:rFonts w:ascii="Ravensbourne Sans" w:eastAsia="Ravensbourne Sans" w:hAnsi="Ravensbourne Sans" w:cs="Ravensbourne Sans"/>
                <w:sz w:val="20"/>
                <w:szCs w:val="20"/>
              </w:rPr>
            </w:pPr>
            <w:r w:rsidRPr="6A0D53D0">
              <w:rPr>
                <w:rFonts w:ascii="Ravensbourne Sans" w:eastAsia="Ravensbourne Sans" w:hAnsi="Ravensbourne Sans" w:cs="Ravensbourne Sans"/>
                <w:color w:val="000000" w:themeColor="text1"/>
                <w:sz w:val="20"/>
                <w:szCs w:val="20"/>
              </w:rPr>
              <w:t>R</w:t>
            </w:r>
            <w:r w:rsidRPr="6A0D53D0">
              <w:rPr>
                <w:rFonts w:ascii="Ravensbourne Sans" w:eastAsia="Arial" w:hAnsi="Ravensbourne Sans" w:cs="Arial"/>
                <w:color w:val="000000" w:themeColor="text1"/>
                <w:sz w:val="20"/>
                <w:szCs w:val="20"/>
              </w:rPr>
              <w:t>esearch Method</w:t>
            </w:r>
            <w:r w:rsidR="00EE7B83">
              <w:rPr>
                <w:rFonts w:ascii="Ravensbourne Sans" w:eastAsia="Arial" w:hAnsi="Ravensbourne Sans" w:cs="Arial"/>
                <w:color w:val="000000" w:themeColor="text1"/>
                <w:sz w:val="20"/>
                <w:szCs w:val="20"/>
              </w:rPr>
              <w:t>s</w:t>
            </w:r>
            <w:r w:rsidRPr="6A0D53D0">
              <w:rPr>
                <w:rFonts w:ascii="Ravensbourne Sans" w:eastAsia="Arial" w:hAnsi="Ravensbourne Sans" w:cs="Arial"/>
                <w:color w:val="000000" w:themeColor="text1"/>
                <w:sz w:val="20"/>
                <w:szCs w:val="20"/>
              </w:rPr>
              <w:t xml:space="preserve"> for Business and Data Analytics</w:t>
            </w:r>
          </w:p>
        </w:tc>
        <w:tc>
          <w:tcPr>
            <w:tcW w:w="1389" w:type="dxa"/>
            <w:shd w:val="clear" w:color="auto" w:fill="D9E2F3" w:themeFill="accent5" w:themeFillTint="33"/>
          </w:tcPr>
          <w:p w14:paraId="77D4EAC3" w14:textId="56CCEA9D" w:rsidR="00F402AA" w:rsidRDefault="00F402AA" w:rsidP="00F402AA">
            <w:pPr>
              <w:jc w:val="center"/>
              <w:rPr>
                <w:rFonts w:ascii="Ravensbourne Sans" w:eastAsia="Arial" w:hAnsi="Ravensbourne Sans" w:cs="Arial"/>
                <w:color w:val="000000"/>
                <w:sz w:val="20"/>
                <w:szCs w:val="20"/>
              </w:rPr>
            </w:pPr>
          </w:p>
        </w:tc>
        <w:tc>
          <w:tcPr>
            <w:tcW w:w="1818" w:type="dxa"/>
            <w:shd w:val="clear" w:color="auto" w:fill="D9E2F3" w:themeFill="accent5" w:themeFillTint="33"/>
          </w:tcPr>
          <w:p w14:paraId="28FB0638" w14:textId="51A07A03" w:rsidR="00956CBC" w:rsidRPr="00F402AA" w:rsidRDefault="00F402AA" w:rsidP="00F402AA">
            <w:pPr>
              <w:rPr>
                <w:rFonts w:ascii="Ravensbourne Sans" w:eastAsia="Arial" w:hAnsi="Ravensbourne Sans" w:cs="Arial"/>
                <w:color w:val="000000"/>
                <w:sz w:val="20"/>
                <w:szCs w:val="20"/>
              </w:rPr>
            </w:pPr>
            <w:r w:rsidRPr="18B8BFFD">
              <w:rPr>
                <w:rFonts w:ascii="Ravensbourne Sans" w:eastAsia="Arial" w:hAnsi="Ravensbourne Sans" w:cs="Arial"/>
                <w:color w:val="000000" w:themeColor="text1"/>
                <w:sz w:val="20"/>
                <w:szCs w:val="20"/>
              </w:rPr>
              <w:t>Mandatory</w:t>
            </w:r>
          </w:p>
        </w:tc>
        <w:tc>
          <w:tcPr>
            <w:tcW w:w="1007" w:type="dxa"/>
            <w:shd w:val="clear" w:color="auto" w:fill="D9E2F3" w:themeFill="accent5" w:themeFillTint="33"/>
          </w:tcPr>
          <w:p w14:paraId="62EA77B8" w14:textId="68D745BB" w:rsidR="00F402AA" w:rsidRP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20</w:t>
            </w:r>
          </w:p>
        </w:tc>
      </w:tr>
      <w:tr w:rsidR="00F402AA" w14:paraId="60A34DC9" w14:textId="77777777" w:rsidTr="25EAA59B">
        <w:trPr>
          <w:trHeight w:val="630"/>
        </w:trPr>
        <w:tc>
          <w:tcPr>
            <w:tcW w:w="1216" w:type="dxa"/>
            <w:shd w:val="clear" w:color="auto" w:fill="D9E2F3" w:themeFill="accent5" w:themeFillTint="33"/>
          </w:tcPr>
          <w:p w14:paraId="0A15051B" w14:textId="08EE3D92" w:rsidR="00F402AA" w:rsidRPr="00F402AA" w:rsidRDefault="00F402AA" w:rsidP="00F402AA">
            <w:pPr>
              <w:rPr>
                <w:rFonts w:ascii="Ravensbourne Sans" w:eastAsia="Arial" w:hAnsi="Ravensbourne Sans" w:cs="Arial"/>
                <w:color w:val="000000"/>
                <w:sz w:val="20"/>
                <w:szCs w:val="20"/>
              </w:rPr>
            </w:pPr>
            <w:r w:rsidRPr="00F402AA">
              <w:rPr>
                <w:rFonts w:ascii="Ravensbourne Sans" w:eastAsia="Arial" w:hAnsi="Ravensbourne Sans" w:cs="Arial"/>
                <w:bCs/>
                <w:color w:val="000000"/>
                <w:sz w:val="20"/>
                <w:szCs w:val="20"/>
              </w:rPr>
              <w:lastRenderedPageBreak/>
              <w:t>XXX</w:t>
            </w:r>
          </w:p>
        </w:tc>
        <w:tc>
          <w:tcPr>
            <w:tcW w:w="3614" w:type="dxa"/>
            <w:shd w:val="clear" w:color="auto" w:fill="D9E2F3" w:themeFill="accent5" w:themeFillTint="33"/>
          </w:tcPr>
          <w:p w14:paraId="637196BA" w14:textId="02D7802C" w:rsidR="00F402AA" w:rsidRPr="00F402AA" w:rsidRDefault="00D5714D"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I</w:t>
            </w:r>
            <w:r w:rsidR="00E07777">
              <w:rPr>
                <w:rFonts w:ascii="Ravensbourne Sans" w:eastAsia="Arial" w:hAnsi="Ravensbourne Sans" w:cs="Arial"/>
                <w:color w:val="000000"/>
                <w:sz w:val="20"/>
                <w:szCs w:val="20"/>
              </w:rPr>
              <w:t xml:space="preserve">nformation </w:t>
            </w:r>
            <w:r>
              <w:rPr>
                <w:rFonts w:ascii="Ravensbourne Sans" w:eastAsia="Arial" w:hAnsi="Ravensbourne Sans" w:cs="Arial"/>
                <w:color w:val="000000"/>
                <w:sz w:val="20"/>
                <w:szCs w:val="20"/>
              </w:rPr>
              <w:t>T</w:t>
            </w:r>
            <w:r w:rsidR="00E07777">
              <w:rPr>
                <w:rFonts w:ascii="Ravensbourne Sans" w:eastAsia="Arial" w:hAnsi="Ravensbourne Sans" w:cs="Arial"/>
                <w:color w:val="000000"/>
                <w:sz w:val="20"/>
                <w:szCs w:val="20"/>
              </w:rPr>
              <w:t>echnology</w:t>
            </w:r>
            <w:r>
              <w:rPr>
                <w:rFonts w:ascii="Ravensbourne Sans" w:eastAsia="Arial" w:hAnsi="Ravensbourne Sans" w:cs="Arial"/>
                <w:color w:val="000000"/>
                <w:sz w:val="20"/>
                <w:szCs w:val="20"/>
              </w:rPr>
              <w:t xml:space="preserve"> </w:t>
            </w:r>
            <w:r w:rsidR="00956CBC" w:rsidRPr="00956CBC">
              <w:rPr>
                <w:rFonts w:ascii="Ravensbourne Sans" w:eastAsia="Arial" w:hAnsi="Ravensbourne Sans" w:cs="Arial"/>
                <w:color w:val="000000"/>
                <w:sz w:val="20"/>
                <w:szCs w:val="20"/>
              </w:rPr>
              <w:t>Governance and Project Management</w:t>
            </w:r>
          </w:p>
        </w:tc>
        <w:tc>
          <w:tcPr>
            <w:tcW w:w="1389" w:type="dxa"/>
            <w:shd w:val="clear" w:color="auto" w:fill="D9E2F3" w:themeFill="accent5" w:themeFillTint="33"/>
          </w:tcPr>
          <w:p w14:paraId="7F15B621" w14:textId="77777777" w:rsidR="0073573B" w:rsidRDefault="0073573B" w:rsidP="0073573B">
            <w:pPr>
              <w:spacing w:after="0"/>
              <w:jc w:val="center"/>
              <w:rPr>
                <w:rFonts w:ascii="Ravensbourne Sans" w:eastAsia="Arial" w:hAnsi="Ravensbourne Sans" w:cs="Arial"/>
                <w:color w:val="000000"/>
                <w:sz w:val="20"/>
                <w:szCs w:val="20"/>
              </w:rPr>
            </w:pPr>
            <w:r>
              <w:rPr>
                <w:rFonts w:ascii="Ravensbourne Sans" w:eastAsia="Arial" w:hAnsi="Ravensbourne Sans" w:cs="Arial"/>
                <w:color w:val="000000"/>
                <w:sz w:val="20"/>
                <w:szCs w:val="20"/>
              </w:rPr>
              <w:t>Borrowed</w:t>
            </w:r>
          </w:p>
          <w:p w14:paraId="18D1DD4D" w14:textId="0EE12793" w:rsidR="00F402AA" w:rsidRPr="0073573B" w:rsidRDefault="0073573B" w:rsidP="0073573B">
            <w:pPr>
              <w:jc w:val="center"/>
              <w:rPr>
                <w:rFonts w:ascii="Ravensbourne Sans" w:eastAsia="Arial" w:hAnsi="Ravensbourne Sans" w:cs="Arial"/>
                <w:color w:val="000000" w:themeColor="text1"/>
                <w:sz w:val="20"/>
                <w:szCs w:val="20"/>
              </w:rPr>
            </w:pPr>
            <w:r>
              <w:rPr>
                <w:rFonts w:ascii="Ravensbourne Sans" w:eastAsia="Arial" w:hAnsi="Ravensbourne Sans" w:cs="Arial"/>
                <w:color w:val="000000"/>
                <w:sz w:val="20"/>
                <w:szCs w:val="20"/>
              </w:rPr>
              <w:t>(1)</w:t>
            </w:r>
          </w:p>
        </w:tc>
        <w:tc>
          <w:tcPr>
            <w:tcW w:w="1818" w:type="dxa"/>
            <w:shd w:val="clear" w:color="auto" w:fill="D9E2F3" w:themeFill="accent5" w:themeFillTint="33"/>
          </w:tcPr>
          <w:p w14:paraId="0FDC02E9" w14:textId="3E3F2DEE" w:rsidR="00F402AA" w:rsidRP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Mandatory</w:t>
            </w:r>
          </w:p>
        </w:tc>
        <w:tc>
          <w:tcPr>
            <w:tcW w:w="1007" w:type="dxa"/>
            <w:shd w:val="clear" w:color="auto" w:fill="D9E2F3" w:themeFill="accent5" w:themeFillTint="33"/>
          </w:tcPr>
          <w:p w14:paraId="17B04712" w14:textId="5E0718E9" w:rsidR="00F402AA" w:rsidRP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20</w:t>
            </w:r>
          </w:p>
        </w:tc>
      </w:tr>
      <w:tr w:rsidR="00F402AA" w14:paraId="220DDC88" w14:textId="77777777" w:rsidTr="25EAA59B">
        <w:trPr>
          <w:trHeight w:val="650"/>
        </w:trPr>
        <w:tc>
          <w:tcPr>
            <w:tcW w:w="1216" w:type="dxa"/>
            <w:shd w:val="clear" w:color="auto" w:fill="D9E2F3" w:themeFill="accent5" w:themeFillTint="33"/>
          </w:tcPr>
          <w:p w14:paraId="73EC0676" w14:textId="7DD6B104" w:rsidR="00F402AA" w:rsidRPr="00F402AA" w:rsidRDefault="00F402AA" w:rsidP="00F402AA">
            <w:pPr>
              <w:rPr>
                <w:rFonts w:ascii="Ravensbourne Sans" w:eastAsia="Arial" w:hAnsi="Ravensbourne Sans" w:cs="Arial"/>
                <w:color w:val="000000"/>
                <w:sz w:val="20"/>
                <w:szCs w:val="20"/>
              </w:rPr>
            </w:pPr>
            <w:r w:rsidRPr="00F402AA">
              <w:rPr>
                <w:rFonts w:ascii="Ravensbourne Sans" w:eastAsia="Arial" w:hAnsi="Ravensbourne Sans" w:cs="Arial"/>
                <w:bCs/>
                <w:color w:val="000000"/>
                <w:sz w:val="20"/>
                <w:szCs w:val="20"/>
              </w:rPr>
              <w:t>XXX</w:t>
            </w:r>
          </w:p>
        </w:tc>
        <w:tc>
          <w:tcPr>
            <w:tcW w:w="3614" w:type="dxa"/>
            <w:shd w:val="clear" w:color="auto" w:fill="D9E2F3" w:themeFill="accent5" w:themeFillTint="33"/>
          </w:tcPr>
          <w:p w14:paraId="40C0D308" w14:textId="7C0F4E32" w:rsidR="00F402AA" w:rsidRPr="00F402AA" w:rsidRDefault="001E66C6" w:rsidP="00F402AA">
            <w:pPr>
              <w:rPr>
                <w:rFonts w:ascii="Ravensbourne Sans" w:eastAsia="Arial" w:hAnsi="Ravensbourne Sans" w:cs="Arial"/>
                <w:color w:val="000000"/>
                <w:sz w:val="20"/>
                <w:szCs w:val="20"/>
              </w:rPr>
            </w:pPr>
            <w:r w:rsidRPr="001E66C6">
              <w:rPr>
                <w:rFonts w:ascii="Ravensbourne Sans" w:eastAsia="Arial" w:hAnsi="Ravensbourne Sans" w:cs="Arial"/>
                <w:color w:val="000000"/>
                <w:sz w:val="20"/>
                <w:szCs w:val="20"/>
              </w:rPr>
              <w:t>Artificial Intelligence and Machine Learning</w:t>
            </w:r>
          </w:p>
        </w:tc>
        <w:tc>
          <w:tcPr>
            <w:tcW w:w="1389" w:type="dxa"/>
            <w:shd w:val="clear" w:color="auto" w:fill="D9E2F3" w:themeFill="accent5" w:themeFillTint="33"/>
          </w:tcPr>
          <w:p w14:paraId="7567395F" w14:textId="148C9D10" w:rsidR="00F402AA" w:rsidRDefault="2ADE60FA" w:rsidP="00C21CC8">
            <w:pPr>
              <w:spacing w:after="0"/>
              <w:jc w:val="center"/>
              <w:rPr>
                <w:rFonts w:ascii="Ravensbourne Sans" w:eastAsia="Arial" w:hAnsi="Ravensbourne Sans" w:cs="Arial"/>
                <w:color w:val="000000" w:themeColor="text1"/>
                <w:sz w:val="20"/>
                <w:szCs w:val="20"/>
              </w:rPr>
            </w:pPr>
            <w:r w:rsidRPr="4350FE59">
              <w:rPr>
                <w:rFonts w:ascii="Ravensbourne Sans" w:eastAsia="Arial" w:hAnsi="Ravensbourne Sans" w:cs="Arial"/>
                <w:color w:val="000000" w:themeColor="text1"/>
                <w:sz w:val="20"/>
                <w:szCs w:val="20"/>
              </w:rPr>
              <w:t>X</w:t>
            </w:r>
          </w:p>
          <w:p w14:paraId="60702754" w14:textId="2CEA71ED" w:rsidR="00F402AA" w:rsidRDefault="00C21CC8" w:rsidP="00F402AA">
            <w:pPr>
              <w:jc w:val="center"/>
              <w:rPr>
                <w:rFonts w:ascii="Ravensbourne Sans" w:eastAsia="Arial" w:hAnsi="Ravensbourne Sans" w:cs="Arial"/>
                <w:color w:val="000000"/>
                <w:sz w:val="20"/>
                <w:szCs w:val="20"/>
              </w:rPr>
            </w:pPr>
            <w:r>
              <w:rPr>
                <w:rFonts w:ascii="Ravensbourne Sans" w:eastAsia="Arial" w:hAnsi="Ravensbourne Sans" w:cs="Arial"/>
                <w:color w:val="000000"/>
                <w:sz w:val="20"/>
                <w:szCs w:val="20"/>
              </w:rPr>
              <w:t>(2)</w:t>
            </w:r>
          </w:p>
        </w:tc>
        <w:tc>
          <w:tcPr>
            <w:tcW w:w="1818" w:type="dxa"/>
            <w:shd w:val="clear" w:color="auto" w:fill="D9E2F3" w:themeFill="accent5" w:themeFillTint="33"/>
          </w:tcPr>
          <w:p w14:paraId="6C14EE6A" w14:textId="5C275B55" w:rsidR="00956CBC" w:rsidRP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Mandatory</w:t>
            </w:r>
          </w:p>
        </w:tc>
        <w:tc>
          <w:tcPr>
            <w:tcW w:w="1007" w:type="dxa"/>
            <w:shd w:val="clear" w:color="auto" w:fill="D9E2F3" w:themeFill="accent5" w:themeFillTint="33"/>
          </w:tcPr>
          <w:p w14:paraId="406C9E9E" w14:textId="7F76CCC7" w:rsidR="00F402AA" w:rsidRPr="00F402AA" w:rsidRDefault="00F402A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20</w:t>
            </w:r>
          </w:p>
        </w:tc>
      </w:tr>
      <w:tr w:rsidR="25EAA59B" w14:paraId="6FDA4D95" w14:textId="77777777" w:rsidTr="25EAA59B">
        <w:trPr>
          <w:trHeight w:val="300"/>
        </w:trPr>
        <w:tc>
          <w:tcPr>
            <w:tcW w:w="1216" w:type="dxa"/>
            <w:shd w:val="clear" w:color="auto" w:fill="D9E2F3" w:themeFill="accent5" w:themeFillTint="33"/>
          </w:tcPr>
          <w:p w14:paraId="7FC38F0F" w14:textId="6E5FDE30" w:rsidR="25EAA59B" w:rsidRDefault="25EAA59B" w:rsidP="25EAA59B">
            <w:pPr>
              <w:rPr>
                <w:rFonts w:ascii="Ravensbourne Sans" w:eastAsia="Ravensbourne Sans" w:hAnsi="Ravensbourne Sans" w:cs="Ravensbourne Sans"/>
                <w:color w:val="000000" w:themeColor="text1"/>
                <w:sz w:val="20"/>
                <w:szCs w:val="20"/>
              </w:rPr>
            </w:pPr>
          </w:p>
        </w:tc>
        <w:tc>
          <w:tcPr>
            <w:tcW w:w="3614" w:type="dxa"/>
            <w:shd w:val="clear" w:color="auto" w:fill="D9E2F3" w:themeFill="accent5" w:themeFillTint="33"/>
          </w:tcPr>
          <w:p w14:paraId="6D8A1486" w14:textId="1CE9DFBA" w:rsidR="25EAA59B" w:rsidRDefault="25EAA59B" w:rsidP="25EAA59B">
            <w:pPr>
              <w:rPr>
                <w:rFonts w:ascii="Ravensbourne Sans" w:eastAsia="Ravensbourne Sans" w:hAnsi="Ravensbourne Sans" w:cs="Ravensbourne Sans"/>
                <w:color w:val="000000" w:themeColor="text1"/>
                <w:sz w:val="20"/>
                <w:szCs w:val="20"/>
              </w:rPr>
            </w:pPr>
            <w:r w:rsidRPr="25EAA59B">
              <w:rPr>
                <w:rFonts w:ascii="Ravensbourne Sans" w:eastAsia="Ravensbourne Sans" w:hAnsi="Ravensbourne Sans" w:cs="Ravensbourne Sans"/>
                <w:b/>
                <w:bCs/>
                <w:i/>
                <w:iCs/>
                <w:color w:val="000000" w:themeColor="text1"/>
                <w:sz w:val="20"/>
                <w:szCs w:val="20"/>
              </w:rPr>
              <w:t xml:space="preserve">Level 7 Diploma </w:t>
            </w:r>
          </w:p>
        </w:tc>
        <w:tc>
          <w:tcPr>
            <w:tcW w:w="1389" w:type="dxa"/>
            <w:shd w:val="clear" w:color="auto" w:fill="D9E2F3" w:themeFill="accent5" w:themeFillTint="33"/>
          </w:tcPr>
          <w:p w14:paraId="76DABDAA" w14:textId="4B60C6DF" w:rsidR="25EAA59B" w:rsidRDefault="25EAA59B" w:rsidP="25EAA59B">
            <w:pPr>
              <w:jc w:val="center"/>
              <w:rPr>
                <w:rFonts w:ascii="Ravensbourne Sans" w:eastAsia="Ravensbourne Sans" w:hAnsi="Ravensbourne Sans" w:cs="Ravensbourne Sans"/>
                <w:color w:val="000000" w:themeColor="text1"/>
                <w:sz w:val="20"/>
                <w:szCs w:val="20"/>
              </w:rPr>
            </w:pPr>
          </w:p>
        </w:tc>
        <w:tc>
          <w:tcPr>
            <w:tcW w:w="1818" w:type="dxa"/>
            <w:shd w:val="clear" w:color="auto" w:fill="D9E2F3" w:themeFill="accent5" w:themeFillTint="33"/>
          </w:tcPr>
          <w:p w14:paraId="2819C7BA" w14:textId="28C1C071" w:rsidR="25EAA59B" w:rsidRDefault="25EAA59B" w:rsidP="25EAA59B">
            <w:pPr>
              <w:jc w:val="right"/>
              <w:rPr>
                <w:rFonts w:ascii="Ravensbourne Sans" w:eastAsia="Ravensbourne Sans" w:hAnsi="Ravensbourne Sans" w:cs="Ravensbourne Sans"/>
                <w:color w:val="000000" w:themeColor="text1"/>
                <w:sz w:val="20"/>
                <w:szCs w:val="20"/>
              </w:rPr>
            </w:pPr>
          </w:p>
        </w:tc>
        <w:tc>
          <w:tcPr>
            <w:tcW w:w="1007" w:type="dxa"/>
            <w:shd w:val="clear" w:color="auto" w:fill="D9E2F3" w:themeFill="accent5" w:themeFillTint="33"/>
          </w:tcPr>
          <w:p w14:paraId="3D5D60D9" w14:textId="1B4AF545" w:rsidR="25EAA59B" w:rsidRDefault="25EAA59B" w:rsidP="25EAA59B">
            <w:pPr>
              <w:rPr>
                <w:rFonts w:ascii="Ravensbourne Sans" w:eastAsia="Ravensbourne Sans" w:hAnsi="Ravensbourne Sans" w:cs="Ravensbourne Sans"/>
                <w:color w:val="000000" w:themeColor="text1"/>
                <w:sz w:val="20"/>
                <w:szCs w:val="20"/>
              </w:rPr>
            </w:pPr>
            <w:r w:rsidRPr="25EAA59B">
              <w:rPr>
                <w:rFonts w:ascii="Ravensbourne Sans" w:eastAsia="Ravensbourne Sans" w:hAnsi="Ravensbourne Sans" w:cs="Ravensbourne Sans"/>
                <w:b/>
                <w:bCs/>
                <w:i/>
                <w:iCs/>
                <w:color w:val="000000" w:themeColor="text1"/>
                <w:sz w:val="20"/>
                <w:szCs w:val="20"/>
              </w:rPr>
              <w:t>120</w:t>
            </w:r>
          </w:p>
        </w:tc>
      </w:tr>
      <w:tr w:rsidR="00F402AA" w14:paraId="6D3842E3" w14:textId="77777777" w:rsidTr="25EAA59B">
        <w:trPr>
          <w:trHeight w:val="588"/>
        </w:trPr>
        <w:tc>
          <w:tcPr>
            <w:tcW w:w="1216" w:type="dxa"/>
            <w:shd w:val="clear" w:color="auto" w:fill="D9E2F3" w:themeFill="accent5" w:themeFillTint="33"/>
          </w:tcPr>
          <w:p w14:paraId="0FB2FEC7" w14:textId="3BA08566" w:rsidR="00F402AA" w:rsidRPr="00F402AA" w:rsidRDefault="009B0E4A" w:rsidP="00F402AA">
            <w:pPr>
              <w:rPr>
                <w:rFonts w:ascii="Ravensbourne Sans" w:eastAsia="Arial" w:hAnsi="Ravensbourne Sans" w:cs="Arial"/>
                <w:b/>
                <w:bCs/>
                <w:color w:val="000000"/>
                <w:sz w:val="20"/>
                <w:szCs w:val="20"/>
              </w:rPr>
            </w:pPr>
            <w:r>
              <w:rPr>
                <w:rFonts w:ascii="Ravensbourne Sans" w:eastAsia="Arial" w:hAnsi="Ravensbourne Sans" w:cs="Arial"/>
                <w:bCs/>
                <w:color w:val="000000"/>
                <w:sz w:val="20"/>
                <w:szCs w:val="20"/>
              </w:rPr>
              <w:t>XXX</w:t>
            </w:r>
          </w:p>
        </w:tc>
        <w:tc>
          <w:tcPr>
            <w:tcW w:w="3614" w:type="dxa"/>
            <w:shd w:val="clear" w:color="auto" w:fill="D9E2F3" w:themeFill="accent5" w:themeFillTint="33"/>
          </w:tcPr>
          <w:p w14:paraId="60E4C77F" w14:textId="1C8280F8" w:rsidR="00F402AA" w:rsidRDefault="00D56BCB"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Final Project</w:t>
            </w:r>
            <w:r w:rsidR="00BD0997">
              <w:rPr>
                <w:rFonts w:ascii="Ravensbourne Sans" w:eastAsia="Arial" w:hAnsi="Ravensbourne Sans" w:cs="Arial"/>
                <w:color w:val="000000"/>
                <w:sz w:val="20"/>
                <w:szCs w:val="20"/>
              </w:rPr>
              <w:t>: Business and Dat</w:t>
            </w:r>
            <w:r w:rsidR="00710066">
              <w:rPr>
                <w:rFonts w:ascii="Ravensbourne Sans" w:eastAsia="Arial" w:hAnsi="Ravensbourne Sans" w:cs="Arial"/>
                <w:color w:val="000000"/>
                <w:sz w:val="20"/>
                <w:szCs w:val="20"/>
              </w:rPr>
              <w:t>a Analytics</w:t>
            </w:r>
          </w:p>
        </w:tc>
        <w:tc>
          <w:tcPr>
            <w:tcW w:w="1389" w:type="dxa"/>
            <w:shd w:val="clear" w:color="auto" w:fill="D9E2F3" w:themeFill="accent5" w:themeFillTint="33"/>
          </w:tcPr>
          <w:p w14:paraId="5BD3F58F" w14:textId="5F75F66D" w:rsidR="00F402AA" w:rsidRDefault="00F402AA" w:rsidP="00F402AA">
            <w:pPr>
              <w:jc w:val="center"/>
              <w:rPr>
                <w:rFonts w:ascii="Ravensbourne Sans" w:eastAsia="Arial" w:hAnsi="Ravensbourne Sans" w:cs="Arial"/>
                <w:color w:val="000000"/>
                <w:sz w:val="20"/>
                <w:szCs w:val="20"/>
              </w:rPr>
            </w:pPr>
          </w:p>
        </w:tc>
        <w:tc>
          <w:tcPr>
            <w:tcW w:w="1818" w:type="dxa"/>
            <w:shd w:val="clear" w:color="auto" w:fill="D9E2F3" w:themeFill="accent5" w:themeFillTint="33"/>
          </w:tcPr>
          <w:p w14:paraId="43C63D9C" w14:textId="03EC12AA" w:rsidR="00C7112C" w:rsidRDefault="009B0E4A" w:rsidP="00F402AA">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 xml:space="preserve">Mandatory </w:t>
            </w:r>
          </w:p>
        </w:tc>
        <w:tc>
          <w:tcPr>
            <w:tcW w:w="1007" w:type="dxa"/>
            <w:shd w:val="clear" w:color="auto" w:fill="D9E2F3" w:themeFill="accent5" w:themeFillTint="33"/>
          </w:tcPr>
          <w:p w14:paraId="273667C9" w14:textId="1185DE44" w:rsidR="00F402AA" w:rsidRPr="00F402AA" w:rsidRDefault="001E66C6" w:rsidP="00F402AA">
            <w:pPr>
              <w:rPr>
                <w:rFonts w:ascii="Ravensbourne Sans" w:eastAsia="Arial" w:hAnsi="Ravensbourne Sans" w:cs="Arial"/>
                <w:b/>
                <w:bCs/>
                <w:color w:val="000000"/>
                <w:sz w:val="20"/>
                <w:szCs w:val="20"/>
              </w:rPr>
            </w:pPr>
            <w:r>
              <w:rPr>
                <w:rFonts w:ascii="Ravensbourne Sans" w:eastAsia="Arial" w:hAnsi="Ravensbourne Sans" w:cs="Arial"/>
                <w:b/>
                <w:bCs/>
                <w:color w:val="000000" w:themeColor="text1"/>
                <w:sz w:val="20"/>
                <w:szCs w:val="20"/>
              </w:rPr>
              <w:t>60</w:t>
            </w:r>
          </w:p>
        </w:tc>
      </w:tr>
      <w:tr w:rsidR="00C525C3" w14:paraId="35536803" w14:textId="77777777" w:rsidTr="25EAA59B">
        <w:trPr>
          <w:trHeight w:val="315"/>
        </w:trPr>
        <w:tc>
          <w:tcPr>
            <w:tcW w:w="1216" w:type="dxa"/>
            <w:shd w:val="clear" w:color="auto" w:fill="D9E2F3" w:themeFill="accent5" w:themeFillTint="33"/>
          </w:tcPr>
          <w:p w14:paraId="24E50F84" w14:textId="77777777" w:rsidR="00C525C3" w:rsidRPr="00F402AA" w:rsidRDefault="00C525C3" w:rsidP="00F402AA">
            <w:pPr>
              <w:rPr>
                <w:rFonts w:ascii="Ravensbourne Sans" w:eastAsia="Arial" w:hAnsi="Ravensbourne Sans" w:cs="Arial"/>
                <w:b/>
                <w:bCs/>
                <w:color w:val="000000"/>
                <w:sz w:val="20"/>
                <w:szCs w:val="20"/>
              </w:rPr>
            </w:pPr>
          </w:p>
        </w:tc>
        <w:tc>
          <w:tcPr>
            <w:tcW w:w="3614" w:type="dxa"/>
            <w:shd w:val="clear" w:color="auto" w:fill="D9E2F3" w:themeFill="accent5" w:themeFillTint="33"/>
          </w:tcPr>
          <w:p w14:paraId="0290F52D" w14:textId="77777777" w:rsidR="00C525C3" w:rsidRDefault="00C525C3" w:rsidP="00F402AA">
            <w:pPr>
              <w:rPr>
                <w:rFonts w:ascii="Ravensbourne Sans" w:eastAsia="Arial" w:hAnsi="Ravensbourne Sans" w:cs="Arial"/>
                <w:color w:val="000000"/>
                <w:sz w:val="20"/>
                <w:szCs w:val="20"/>
              </w:rPr>
            </w:pPr>
          </w:p>
        </w:tc>
        <w:tc>
          <w:tcPr>
            <w:tcW w:w="1389" w:type="dxa"/>
            <w:shd w:val="clear" w:color="auto" w:fill="D9E2F3" w:themeFill="accent5" w:themeFillTint="33"/>
          </w:tcPr>
          <w:p w14:paraId="0E1A77FF" w14:textId="77777777" w:rsidR="00C525C3" w:rsidRDefault="00C525C3" w:rsidP="00F402AA">
            <w:pPr>
              <w:jc w:val="center"/>
              <w:rPr>
                <w:rFonts w:ascii="Ravensbourne Sans" w:eastAsia="Arial" w:hAnsi="Ravensbourne Sans" w:cs="Arial"/>
                <w:color w:val="000000"/>
                <w:sz w:val="20"/>
                <w:szCs w:val="20"/>
              </w:rPr>
            </w:pPr>
          </w:p>
        </w:tc>
        <w:tc>
          <w:tcPr>
            <w:tcW w:w="1818" w:type="dxa"/>
            <w:shd w:val="clear" w:color="auto" w:fill="D9E2F3" w:themeFill="accent5" w:themeFillTint="33"/>
          </w:tcPr>
          <w:p w14:paraId="287A3168" w14:textId="14AC1F14" w:rsidR="00C525C3" w:rsidRPr="00B61B91" w:rsidRDefault="00C525C3" w:rsidP="00C525C3">
            <w:pPr>
              <w:jc w:val="right"/>
              <w:rPr>
                <w:rFonts w:ascii="Ravensbourne Sans" w:eastAsia="Arial" w:hAnsi="Ravensbourne Sans" w:cs="Arial"/>
                <w:b/>
                <w:bCs/>
                <w:color w:val="000000"/>
                <w:sz w:val="20"/>
                <w:szCs w:val="20"/>
              </w:rPr>
            </w:pPr>
            <w:r w:rsidRPr="00B61B91">
              <w:rPr>
                <w:rFonts w:ascii="Ravensbourne Sans" w:eastAsia="Arial" w:hAnsi="Ravensbourne Sans" w:cs="Arial"/>
                <w:b/>
                <w:bCs/>
                <w:color w:val="000000"/>
                <w:sz w:val="20"/>
                <w:szCs w:val="20"/>
              </w:rPr>
              <w:t>Total</w:t>
            </w:r>
          </w:p>
        </w:tc>
        <w:tc>
          <w:tcPr>
            <w:tcW w:w="1007" w:type="dxa"/>
            <w:shd w:val="clear" w:color="auto" w:fill="D9E2F3" w:themeFill="accent5" w:themeFillTint="33"/>
          </w:tcPr>
          <w:p w14:paraId="72C61CFF" w14:textId="7D2EC09B" w:rsidR="00C525C3" w:rsidRDefault="001E66C6" w:rsidP="00F402AA">
            <w:pPr>
              <w:rPr>
                <w:rFonts w:ascii="Ravensbourne Sans" w:eastAsia="Arial" w:hAnsi="Ravensbourne Sans" w:cs="Arial"/>
                <w:b/>
                <w:bCs/>
                <w:color w:val="000000"/>
                <w:sz w:val="20"/>
                <w:szCs w:val="20"/>
              </w:rPr>
            </w:pPr>
            <w:r>
              <w:rPr>
                <w:rFonts w:ascii="Ravensbourne Sans" w:eastAsia="Arial" w:hAnsi="Ravensbourne Sans" w:cs="Arial"/>
                <w:b/>
                <w:bCs/>
                <w:color w:val="000000"/>
                <w:sz w:val="20"/>
                <w:szCs w:val="20"/>
              </w:rPr>
              <w:t>180</w:t>
            </w:r>
          </w:p>
        </w:tc>
      </w:tr>
    </w:tbl>
    <w:p w14:paraId="30AB8E2A" w14:textId="77777777" w:rsidR="006D658A" w:rsidRDefault="006D658A" w:rsidP="006D658A">
      <w:pPr>
        <w:pStyle w:val="ListParagraph"/>
        <w:numPr>
          <w:ilvl w:val="0"/>
          <w:numId w:val="11"/>
        </w:numPr>
        <w:spacing w:before="120" w:after="0"/>
        <w:ind w:left="714" w:hanging="357"/>
        <w:contextualSpacing w:val="0"/>
        <w:rPr>
          <w:rFonts w:ascii="Arial" w:eastAsia="Arial" w:hAnsi="Arial" w:cs="Arial"/>
          <w:sz w:val="20"/>
          <w:szCs w:val="20"/>
        </w:rPr>
      </w:pPr>
      <w:r>
        <w:rPr>
          <w:rFonts w:ascii="Arial" w:eastAsia="Arial" w:hAnsi="Arial" w:cs="Arial"/>
          <w:sz w:val="20"/>
          <w:szCs w:val="20"/>
        </w:rPr>
        <w:t>Borrowed from MSc Information Technology Management</w:t>
      </w:r>
    </w:p>
    <w:p w14:paraId="6F3A9F79" w14:textId="47D65F0E" w:rsidR="00C21CC8" w:rsidRDefault="00C21CC8" w:rsidP="006D658A">
      <w:pPr>
        <w:pStyle w:val="ListParagraph"/>
        <w:numPr>
          <w:ilvl w:val="0"/>
          <w:numId w:val="11"/>
        </w:numPr>
        <w:spacing w:before="120" w:after="0"/>
        <w:ind w:left="714" w:hanging="357"/>
        <w:contextualSpacing w:val="0"/>
        <w:rPr>
          <w:rFonts w:ascii="Arial" w:eastAsia="Arial" w:hAnsi="Arial" w:cs="Arial"/>
          <w:sz w:val="20"/>
          <w:szCs w:val="20"/>
        </w:rPr>
      </w:pPr>
      <w:r>
        <w:rPr>
          <w:rFonts w:ascii="Arial" w:eastAsia="Arial" w:hAnsi="Arial" w:cs="Arial"/>
          <w:sz w:val="20"/>
          <w:szCs w:val="20"/>
        </w:rPr>
        <w:t>Owne</w:t>
      </w:r>
      <w:r w:rsidR="00924083">
        <w:rPr>
          <w:rFonts w:ascii="Arial" w:eastAsia="Arial" w:hAnsi="Arial" w:cs="Arial"/>
          <w:sz w:val="20"/>
          <w:szCs w:val="20"/>
        </w:rPr>
        <w:t xml:space="preserve">d by MSc Business and Data Analytics; borrowed </w:t>
      </w:r>
      <w:r w:rsidR="0073573B">
        <w:rPr>
          <w:rFonts w:ascii="Arial" w:eastAsia="Arial" w:hAnsi="Arial" w:cs="Arial"/>
          <w:sz w:val="20"/>
          <w:szCs w:val="20"/>
        </w:rPr>
        <w:t>by MSc Software Engineering</w:t>
      </w:r>
    </w:p>
    <w:p w14:paraId="49DDFA36" w14:textId="50B4E544" w:rsidR="004E46FA" w:rsidRDefault="004E46FA">
      <w:pPr>
        <w:rPr>
          <w:rFonts w:ascii="Arial" w:eastAsia="Arial" w:hAnsi="Arial" w:cs="Arial"/>
          <w:sz w:val="20"/>
          <w:szCs w:val="20"/>
        </w:rPr>
      </w:pPr>
    </w:p>
    <w:p w14:paraId="46CC474E" w14:textId="69CC9786" w:rsidR="000148D2" w:rsidRPr="000148D2" w:rsidRDefault="000148D2">
      <w:pPr>
        <w:rPr>
          <w:rFonts w:ascii="Ravensbourne Sans" w:eastAsia="Arial" w:hAnsi="Ravensbourne Sans" w:cs="Arial"/>
          <w:b/>
          <w:bCs/>
          <w:sz w:val="20"/>
          <w:szCs w:val="20"/>
        </w:rPr>
      </w:pPr>
      <w:r w:rsidRPr="000148D2">
        <w:rPr>
          <w:rFonts w:ascii="Ravensbourne Sans" w:eastAsia="Arial" w:hAnsi="Ravensbourne Sans" w:cs="Arial"/>
          <w:b/>
          <w:bCs/>
          <w:sz w:val="20"/>
          <w:szCs w:val="20"/>
        </w:rPr>
        <w:t xml:space="preserve">Learning </w:t>
      </w:r>
      <w:r>
        <w:rPr>
          <w:rFonts w:ascii="Ravensbourne Sans" w:eastAsia="Arial" w:hAnsi="Ravensbourne Sans" w:cs="Arial"/>
          <w:b/>
          <w:bCs/>
          <w:sz w:val="20"/>
          <w:szCs w:val="20"/>
        </w:rPr>
        <w:t>H</w:t>
      </w:r>
      <w:r w:rsidRPr="000148D2">
        <w:rPr>
          <w:rFonts w:ascii="Ravensbourne Sans" w:eastAsia="Arial" w:hAnsi="Ravensbourne Sans" w:cs="Arial"/>
          <w:b/>
          <w:bCs/>
          <w:sz w:val="20"/>
          <w:szCs w:val="20"/>
        </w:rPr>
        <w:t>ours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4"/>
        <w:gridCol w:w="989"/>
        <w:gridCol w:w="3673"/>
        <w:gridCol w:w="1094"/>
      </w:tblGrid>
      <w:tr w:rsidR="00374CD9" w:rsidRPr="000D279B" w14:paraId="52FC3BD7" w14:textId="77777777" w:rsidTr="000148D2">
        <w:tc>
          <w:tcPr>
            <w:tcW w:w="9015" w:type="dxa"/>
            <w:gridSpan w:val="4"/>
            <w:tcBorders>
              <w:top w:val="single" w:sz="6" w:space="0" w:color="auto"/>
              <w:left w:val="single" w:sz="6" w:space="0" w:color="auto"/>
              <w:bottom w:val="single" w:sz="6" w:space="0" w:color="auto"/>
              <w:right w:val="single" w:sz="6" w:space="0" w:color="auto"/>
            </w:tcBorders>
            <w:shd w:val="clear" w:color="auto" w:fill="5B9BD5" w:themeFill="accent1"/>
            <w:hideMark/>
          </w:tcPr>
          <w:p w14:paraId="5A037DC1" w14:textId="77777777" w:rsidR="00374CD9" w:rsidRPr="000D279B" w:rsidRDefault="00374CD9">
            <w:pPr>
              <w:spacing w:before="100" w:beforeAutospacing="1" w:after="100" w:afterAutospacing="1"/>
              <w:textAlignment w:val="baseline"/>
              <w:rPr>
                <w:rFonts w:ascii="Times New Roman" w:eastAsia="Times New Roman" w:hAnsi="Times New Roman" w:cs="Times New Roman"/>
                <w:b/>
                <w:bCs/>
                <w:color w:val="FFFFFF"/>
              </w:rPr>
            </w:pPr>
            <w:r w:rsidRPr="000D279B">
              <w:rPr>
                <w:rFonts w:ascii="Ravensbourne Sans" w:eastAsia="Times New Roman" w:hAnsi="Ravensbourne Sans" w:cs="Times New Roman"/>
                <w:b/>
                <w:bCs/>
                <w:sz w:val="20"/>
                <w:szCs w:val="20"/>
              </w:rPr>
              <w:t>Learning Hours</w:t>
            </w:r>
            <w:r w:rsidRPr="000D279B">
              <w:rPr>
                <w:rFonts w:ascii="Cambria" w:eastAsia="Times New Roman" w:hAnsi="Cambria" w:cs="Cambria"/>
                <w:b/>
                <w:bCs/>
                <w:sz w:val="20"/>
                <w:szCs w:val="20"/>
              </w:rPr>
              <w:t> </w:t>
            </w:r>
            <w:r w:rsidRPr="00F97FB0">
              <w:rPr>
                <w:rFonts w:ascii="Ravensbourne Sans" w:eastAsia="Times New Roman" w:hAnsi="Ravensbourne Sans" w:cs="Cambria"/>
                <w:b/>
                <w:bCs/>
                <w:sz w:val="20"/>
                <w:szCs w:val="20"/>
              </w:rPr>
              <w:t>(per 20 credit module excluding the Work Placement)</w:t>
            </w:r>
          </w:p>
        </w:tc>
      </w:tr>
      <w:tr w:rsidR="00374CD9" w:rsidRPr="000D279B" w14:paraId="542AA93E" w14:textId="77777777" w:rsidTr="000148D2">
        <w:tc>
          <w:tcPr>
            <w:tcW w:w="4245"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1908212" w14:textId="77777777" w:rsidR="00374CD9" w:rsidRPr="000D279B" w:rsidRDefault="00374CD9">
            <w:pPr>
              <w:spacing w:before="100" w:beforeAutospacing="1" w:after="100" w:afterAutospacing="1"/>
              <w:textAlignment w:val="baseline"/>
              <w:rPr>
                <w:rFonts w:ascii="Times New Roman" w:eastAsia="Times New Roman" w:hAnsi="Times New Roman" w:cs="Times New Roman"/>
                <w:b/>
                <w:bCs/>
              </w:rPr>
            </w:pPr>
            <w:r w:rsidRPr="000D279B">
              <w:rPr>
                <w:rFonts w:ascii="Ravensbourne Sans" w:eastAsia="Times New Roman" w:hAnsi="Ravensbourne Sans" w:cs="Times New Roman"/>
                <w:b/>
                <w:bCs/>
                <w:sz w:val="20"/>
                <w:szCs w:val="20"/>
              </w:rPr>
              <w:t>Staff – Student Contact Hours</w:t>
            </w:r>
            <w:r w:rsidRPr="000D279B">
              <w:rPr>
                <w:rFonts w:ascii="Cambria" w:eastAsia="Times New Roman" w:hAnsi="Cambria" w:cs="Cambria"/>
                <w:b/>
                <w:bCs/>
                <w:sz w:val="20"/>
                <w:szCs w:val="20"/>
              </w:rPr>
              <w:t> </w:t>
            </w:r>
          </w:p>
        </w:tc>
        <w:tc>
          <w:tcPr>
            <w:tcW w:w="4755"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FDAB3A6" w14:textId="77777777" w:rsidR="00374CD9" w:rsidRPr="000D279B" w:rsidRDefault="00374CD9">
            <w:pPr>
              <w:spacing w:before="100" w:beforeAutospacing="1" w:after="100" w:afterAutospacing="1"/>
              <w:textAlignment w:val="baseline"/>
              <w:rPr>
                <w:rFonts w:ascii="Times New Roman" w:eastAsia="Times New Roman" w:hAnsi="Times New Roman" w:cs="Times New Roman"/>
              </w:rPr>
            </w:pPr>
            <w:r w:rsidRPr="000D279B">
              <w:rPr>
                <w:rFonts w:ascii="Ravensbourne Sans" w:eastAsia="Times New Roman" w:hAnsi="Ravensbourne Sans" w:cs="Times New Roman"/>
                <w:b/>
                <w:bCs/>
                <w:sz w:val="20"/>
                <w:szCs w:val="20"/>
              </w:rPr>
              <w:t>Independent Study Hours</w:t>
            </w:r>
            <w:r w:rsidRPr="000D279B">
              <w:rPr>
                <w:rFonts w:ascii="Cambria" w:eastAsia="Times New Roman" w:hAnsi="Cambria" w:cs="Cambria"/>
                <w:sz w:val="20"/>
                <w:szCs w:val="20"/>
              </w:rPr>
              <w:t> </w:t>
            </w:r>
          </w:p>
        </w:tc>
      </w:tr>
      <w:tr w:rsidR="00374CD9" w:rsidRPr="000D279B" w14:paraId="2380911B" w14:textId="77777777" w:rsidTr="000148D2">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AB835F" w14:textId="77777777" w:rsidR="00374CD9" w:rsidRPr="005E450F" w:rsidRDefault="00374CD9">
            <w:pPr>
              <w:spacing w:before="100" w:beforeAutospacing="1" w:after="100" w:afterAutospacing="1"/>
              <w:textAlignment w:val="baseline"/>
              <w:rPr>
                <w:rFonts w:ascii="Ravensbourne Sans" w:eastAsia="Times New Roman" w:hAnsi="Ravensbourne Sans" w:cs="Times New Roman"/>
                <w:sz w:val="20"/>
                <w:szCs w:val="20"/>
              </w:rPr>
            </w:pPr>
            <w:r>
              <w:rPr>
                <w:rFonts w:ascii="Ravensbourne Sans" w:eastAsia="Times New Roman" w:hAnsi="Ravensbourne Sans" w:cs="Times New Roman"/>
                <w:sz w:val="20"/>
                <w:szCs w:val="20"/>
              </w:rPr>
              <w:t>Formal Scheduled Teaching</w:t>
            </w:r>
            <w:r w:rsidRPr="005E450F">
              <w:rPr>
                <w:rFonts w:ascii="Ravensbourne Sans" w:eastAsia="Times New Roman" w:hAnsi="Ravensbourne Sans" w:cs="Times New Roman"/>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5DB90CD" w14:textId="33F437F5" w:rsidR="00374CD9" w:rsidRPr="005E450F" w:rsidRDefault="006A5797">
            <w:pPr>
              <w:spacing w:before="100" w:beforeAutospacing="1" w:after="100" w:afterAutospacing="1"/>
              <w:textAlignment w:val="baseline"/>
              <w:rPr>
                <w:rFonts w:ascii="Ravensbourne Sans" w:eastAsia="Times New Roman" w:hAnsi="Ravensbourne Sans" w:cs="Times New Roman"/>
                <w:sz w:val="20"/>
                <w:szCs w:val="20"/>
              </w:rPr>
            </w:pPr>
            <w:r w:rsidRPr="005E450F">
              <w:rPr>
                <w:rFonts w:ascii="Ravensbourne Sans" w:eastAsia="Times New Roman" w:hAnsi="Ravensbourne Sans" w:cs="Times New Roman"/>
                <w:sz w:val="20"/>
                <w:szCs w:val="20"/>
              </w:rPr>
              <w:t>36</w:t>
            </w:r>
          </w:p>
        </w:tc>
        <w:tc>
          <w:tcPr>
            <w:tcW w:w="367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4EF8A4" w14:textId="77777777" w:rsidR="00374CD9" w:rsidRPr="000D279B" w:rsidRDefault="00374CD9">
            <w:pPr>
              <w:spacing w:before="100" w:beforeAutospacing="1" w:after="100" w:afterAutospacing="1"/>
              <w:textAlignment w:val="baseline"/>
              <w:rPr>
                <w:rFonts w:ascii="Times New Roman" w:eastAsia="Times New Roman" w:hAnsi="Times New Roman" w:cs="Times New Roman"/>
              </w:rPr>
            </w:pPr>
            <w:r w:rsidRPr="000D279B">
              <w:rPr>
                <w:rFonts w:ascii="Ravensbourne Sans" w:eastAsia="Times New Roman" w:hAnsi="Ravensbourne Sans" w:cs="Times New Roman"/>
                <w:sz w:val="20"/>
                <w:szCs w:val="20"/>
              </w:rPr>
              <w:t>Independent Study</w:t>
            </w:r>
            <w:r w:rsidRPr="000D279B">
              <w:rPr>
                <w:rFonts w:ascii="Cambria" w:eastAsia="Times New Roman" w:hAnsi="Cambria" w:cs="Cambr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7A58231" w14:textId="4DF23C33" w:rsidR="00374CD9" w:rsidRPr="00F97FB0" w:rsidRDefault="006A5797">
            <w:pPr>
              <w:spacing w:before="100" w:beforeAutospacing="1" w:after="100" w:afterAutospacing="1"/>
              <w:textAlignment w:val="baseline"/>
              <w:rPr>
                <w:rFonts w:ascii="Ravensbourne Sans" w:eastAsia="Times New Roman" w:hAnsi="Ravensbourne Sans" w:cs="Times New Roman"/>
              </w:rPr>
            </w:pPr>
            <w:r>
              <w:rPr>
                <w:rFonts w:ascii="Ravensbourne Sans" w:eastAsia="Times New Roman" w:hAnsi="Ravensbourne Sans" w:cs="Cambria"/>
                <w:sz w:val="20"/>
                <w:szCs w:val="20"/>
              </w:rPr>
              <w:t>164</w:t>
            </w:r>
          </w:p>
        </w:tc>
      </w:tr>
      <w:tr w:rsidR="00374CD9" w:rsidRPr="000D279B" w14:paraId="461F906C" w14:textId="77777777" w:rsidTr="000148D2">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64B83AA" w14:textId="77777777" w:rsidR="00374CD9" w:rsidRPr="000D279B" w:rsidRDefault="00374CD9">
            <w:pPr>
              <w:spacing w:before="100" w:beforeAutospacing="1" w:after="100" w:afterAutospacing="1"/>
              <w:textAlignment w:val="baseline"/>
              <w:rPr>
                <w:rFonts w:ascii="Times New Roman" w:eastAsia="Times New Roman" w:hAnsi="Times New Roman" w:cs="Times New Roman"/>
                <w:b/>
                <w:bCs/>
              </w:rPr>
            </w:pPr>
            <w:r w:rsidRPr="000D279B">
              <w:rPr>
                <w:rFonts w:ascii="Ravensbourne Sans" w:eastAsia="Times New Roman" w:hAnsi="Ravensbourne Sans" w:cs="Times New Roman"/>
                <w:sz w:val="20"/>
                <w:szCs w:val="20"/>
              </w:rPr>
              <w:t>Supervised access to resources</w:t>
            </w:r>
            <w:r w:rsidRPr="000D279B">
              <w:rPr>
                <w:rFonts w:ascii="Cambria" w:eastAsia="Times New Roman" w:hAnsi="Cambria" w:cs="Cambria"/>
                <w:b/>
                <w:bCs/>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A06D5D7" w14:textId="75B5487C" w:rsidR="00374CD9" w:rsidRPr="000D279B" w:rsidRDefault="00374CD9">
            <w:pPr>
              <w:spacing w:before="100" w:beforeAutospacing="1" w:after="100" w:afterAutospacing="1"/>
              <w:textAlignment w:val="baseline"/>
              <w:rPr>
                <w:rFonts w:ascii="Times New Roman" w:eastAsia="Times New Roman" w:hAnsi="Times New Roman" w:cs="Times New Roman"/>
              </w:rPr>
            </w:pPr>
            <w:r w:rsidRPr="000D279B">
              <w:rPr>
                <w:rFonts w:ascii="Cambria" w:eastAsia="Times New Roman" w:hAnsi="Cambria" w:cs="Cambria"/>
                <w:sz w:val="20"/>
                <w:szCs w:val="20"/>
              </w:rPr>
              <w:t> </w:t>
            </w:r>
          </w:p>
        </w:tc>
        <w:tc>
          <w:tcPr>
            <w:tcW w:w="367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3468514" w14:textId="77777777" w:rsidR="00374CD9" w:rsidRPr="000D279B" w:rsidRDefault="00374CD9">
            <w:pPr>
              <w:spacing w:before="100" w:beforeAutospacing="1" w:after="100" w:afterAutospacing="1"/>
              <w:textAlignment w:val="baseline"/>
              <w:rPr>
                <w:rFonts w:ascii="Times New Roman" w:eastAsia="Times New Roman" w:hAnsi="Times New Roman" w:cs="Times New Roman"/>
              </w:rPr>
            </w:pPr>
            <w:r w:rsidRPr="000D279B">
              <w:rPr>
                <w:rFonts w:ascii="Ravensbourne Sans" w:eastAsia="Times New Roman" w:hAnsi="Ravensbourne Sans" w:cs="Times New Roman"/>
                <w:sz w:val="20"/>
                <w:szCs w:val="20"/>
              </w:rPr>
              <w:t>Preparation for Assessment</w:t>
            </w:r>
            <w:r w:rsidRPr="000D279B">
              <w:rPr>
                <w:rFonts w:ascii="Cambria" w:eastAsia="Times New Roman" w:hAnsi="Cambria" w:cs="Cambr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36C204A" w14:textId="7AB249CC" w:rsidR="00374CD9" w:rsidRPr="000D279B" w:rsidRDefault="00374CD9">
            <w:pPr>
              <w:spacing w:before="100" w:beforeAutospacing="1" w:after="100" w:afterAutospacing="1"/>
              <w:textAlignment w:val="baseline"/>
              <w:rPr>
                <w:rFonts w:ascii="Times New Roman" w:eastAsia="Times New Roman" w:hAnsi="Times New Roman" w:cs="Times New Roman"/>
              </w:rPr>
            </w:pPr>
          </w:p>
        </w:tc>
      </w:tr>
      <w:tr w:rsidR="00374CD9" w:rsidRPr="000D279B" w14:paraId="2C01C0A6" w14:textId="77777777" w:rsidTr="000148D2">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3F45B65" w14:textId="77777777" w:rsidR="00374CD9" w:rsidRPr="000D279B" w:rsidRDefault="00374CD9">
            <w:pPr>
              <w:spacing w:before="100" w:beforeAutospacing="1" w:after="100" w:afterAutospacing="1"/>
              <w:textAlignment w:val="baseline"/>
              <w:rPr>
                <w:rFonts w:ascii="Times New Roman" w:eastAsia="Times New Roman" w:hAnsi="Times New Roman" w:cs="Times New Roman"/>
                <w:b/>
                <w:bCs/>
              </w:rPr>
            </w:pPr>
            <w:r w:rsidRPr="000D279B">
              <w:rPr>
                <w:rFonts w:ascii="Cambria" w:eastAsia="Times New Roman" w:hAnsi="Cambria" w:cs="Cambria"/>
                <w:b/>
                <w:bCs/>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0631B91" w14:textId="77777777" w:rsidR="00374CD9" w:rsidRPr="000D279B" w:rsidRDefault="00374CD9">
            <w:pPr>
              <w:spacing w:before="100" w:beforeAutospacing="1" w:after="100" w:afterAutospacing="1"/>
              <w:textAlignment w:val="baseline"/>
              <w:rPr>
                <w:rFonts w:ascii="Times New Roman" w:eastAsia="Times New Roman" w:hAnsi="Times New Roman" w:cs="Times New Roman"/>
              </w:rPr>
            </w:pPr>
            <w:r w:rsidRPr="000D279B">
              <w:rPr>
                <w:rFonts w:ascii="Cambria" w:eastAsia="Times New Roman" w:hAnsi="Cambria" w:cs="Cambria"/>
                <w:sz w:val="20"/>
                <w:szCs w:val="20"/>
              </w:rPr>
              <w:t> </w:t>
            </w:r>
          </w:p>
        </w:tc>
        <w:tc>
          <w:tcPr>
            <w:tcW w:w="367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5255667" w14:textId="77777777" w:rsidR="00374CD9" w:rsidRPr="000D279B" w:rsidRDefault="00374CD9">
            <w:pPr>
              <w:spacing w:before="100" w:beforeAutospacing="1" w:after="100" w:afterAutospacing="1"/>
              <w:textAlignment w:val="baseline"/>
              <w:rPr>
                <w:rFonts w:ascii="Times New Roman" w:eastAsia="Times New Roman" w:hAnsi="Times New Roman" w:cs="Times New Roman"/>
              </w:rPr>
            </w:pPr>
            <w:r w:rsidRPr="000D279B">
              <w:rPr>
                <w:rFonts w:ascii="Ravensbourne Sans" w:eastAsia="Times New Roman" w:hAnsi="Ravensbourne Sans" w:cs="Times New Roman"/>
                <w:sz w:val="20"/>
                <w:szCs w:val="20"/>
              </w:rPr>
              <w:t>Unsupervised Access to Resources</w:t>
            </w:r>
            <w:r w:rsidRPr="000D279B">
              <w:rPr>
                <w:rFonts w:ascii="Cambria" w:eastAsia="Times New Roman" w:hAnsi="Cambria" w:cs="Cambria"/>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4708742" w14:textId="5D653639" w:rsidR="00374CD9" w:rsidRPr="000D279B" w:rsidRDefault="00374CD9">
            <w:pPr>
              <w:spacing w:before="100" w:beforeAutospacing="1" w:after="100" w:afterAutospacing="1"/>
              <w:textAlignment w:val="baseline"/>
              <w:rPr>
                <w:rFonts w:ascii="Times New Roman" w:eastAsia="Times New Roman" w:hAnsi="Times New Roman" w:cs="Times New Roman"/>
              </w:rPr>
            </w:pPr>
            <w:r w:rsidRPr="000D279B">
              <w:rPr>
                <w:rFonts w:ascii="Cambria" w:eastAsia="Times New Roman" w:hAnsi="Cambria" w:cs="Cambria"/>
                <w:sz w:val="20"/>
                <w:szCs w:val="20"/>
              </w:rPr>
              <w:t> </w:t>
            </w:r>
          </w:p>
        </w:tc>
      </w:tr>
      <w:tr w:rsidR="00374CD9" w:rsidRPr="000D279B" w14:paraId="7FDE4994" w14:textId="77777777" w:rsidTr="000148D2">
        <w:tc>
          <w:tcPr>
            <w:tcW w:w="4245"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4879B1" w14:textId="77777777" w:rsidR="00374CD9" w:rsidRPr="000D279B" w:rsidRDefault="00374CD9">
            <w:pPr>
              <w:spacing w:before="100" w:beforeAutospacing="1" w:after="100" w:afterAutospacing="1"/>
              <w:textAlignment w:val="baseline"/>
              <w:rPr>
                <w:rFonts w:ascii="Times New Roman" w:eastAsia="Times New Roman" w:hAnsi="Times New Roman" w:cs="Times New Roman"/>
                <w:b/>
                <w:bCs/>
              </w:rPr>
            </w:pPr>
            <w:r w:rsidRPr="000D279B">
              <w:rPr>
                <w:rFonts w:ascii="Ravensbourne Sans" w:eastAsia="Times New Roman" w:hAnsi="Ravensbourne Sans" w:cs="Times New Roman"/>
                <w:b/>
                <w:bCs/>
                <w:sz w:val="20"/>
                <w:szCs w:val="20"/>
              </w:rPr>
              <w:t>Total</w:t>
            </w:r>
            <w:r w:rsidRPr="000D279B">
              <w:rPr>
                <w:rFonts w:ascii="Cambria" w:eastAsia="Times New Roman" w:hAnsi="Cambria" w:cs="Cambria"/>
                <w:b/>
                <w:bCs/>
                <w:sz w:val="20"/>
                <w:szCs w:val="20"/>
              </w:rPr>
              <w:t> </w:t>
            </w:r>
          </w:p>
        </w:tc>
        <w:tc>
          <w:tcPr>
            <w:tcW w:w="4755"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9716FE4" w14:textId="77777777" w:rsidR="00374CD9" w:rsidRPr="000D279B" w:rsidRDefault="00374CD9">
            <w:pPr>
              <w:spacing w:before="100" w:beforeAutospacing="1" w:after="100" w:afterAutospacing="1"/>
              <w:jc w:val="right"/>
              <w:textAlignment w:val="baseline"/>
              <w:rPr>
                <w:rFonts w:ascii="Times New Roman" w:eastAsia="Times New Roman" w:hAnsi="Times New Roman" w:cs="Times New Roman"/>
              </w:rPr>
            </w:pPr>
            <w:r>
              <w:rPr>
                <w:rFonts w:ascii="Ravensbourne Sans" w:eastAsia="Times New Roman" w:hAnsi="Ravensbourne Sans" w:cs="Times New Roman"/>
                <w:sz w:val="20"/>
                <w:szCs w:val="20"/>
              </w:rPr>
              <w:t>200</w:t>
            </w:r>
            <w:r w:rsidRPr="000D279B">
              <w:rPr>
                <w:rFonts w:ascii="Cambria" w:eastAsia="Times New Roman" w:hAnsi="Cambria" w:cs="Cambria"/>
                <w:sz w:val="20"/>
                <w:szCs w:val="20"/>
              </w:rPr>
              <w:t> </w:t>
            </w:r>
          </w:p>
        </w:tc>
      </w:tr>
    </w:tbl>
    <w:p w14:paraId="4BA83463" w14:textId="09633522" w:rsidR="00B13EEA" w:rsidRDefault="00B13EEA">
      <w:pPr>
        <w:rPr>
          <w:rFonts w:ascii="Arial" w:eastAsia="Arial" w:hAnsi="Arial" w:cs="Arial"/>
          <w:sz w:val="20"/>
          <w:szCs w:val="20"/>
        </w:rPr>
      </w:pPr>
    </w:p>
    <w:p w14:paraId="3DFA1153" w14:textId="31475B71" w:rsidR="000148D2" w:rsidRPr="000148D2" w:rsidRDefault="000148D2">
      <w:pPr>
        <w:rPr>
          <w:rFonts w:ascii="Ravensbourne Sans" w:eastAsia="Arial" w:hAnsi="Ravensbourne Sans" w:cs="Arial"/>
          <w:b/>
          <w:bCs/>
          <w:sz w:val="20"/>
          <w:szCs w:val="20"/>
        </w:rPr>
      </w:pPr>
      <w:r w:rsidRPr="000148D2">
        <w:rPr>
          <w:rFonts w:ascii="Ravensbourne Sans" w:eastAsia="Arial" w:hAnsi="Ravensbourne Sans" w:cs="Arial"/>
          <w:b/>
          <w:bCs/>
          <w:sz w:val="20"/>
          <w:szCs w:val="20"/>
        </w:rPr>
        <w:t>Course Regulations</w:t>
      </w:r>
    </w:p>
    <w:tbl>
      <w:tblPr>
        <w:tblW w:w="9016"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blBorders>
        <w:tblLayout w:type="fixed"/>
        <w:tblCellMar>
          <w:left w:w="115" w:type="dxa"/>
          <w:right w:w="115" w:type="dxa"/>
        </w:tblCellMar>
        <w:tblLook w:val="04A0" w:firstRow="1" w:lastRow="0" w:firstColumn="1" w:lastColumn="0" w:noHBand="0" w:noVBand="1"/>
      </w:tblPr>
      <w:tblGrid>
        <w:gridCol w:w="2835"/>
        <w:gridCol w:w="6181"/>
      </w:tblGrid>
      <w:tr w:rsidR="004E46FA" w14:paraId="756F24C2" w14:textId="77777777" w:rsidTr="5D184CAC">
        <w:trPr>
          <w:trHeight w:val="283"/>
        </w:trPr>
        <w:tc>
          <w:tcPr>
            <w:tcW w:w="9016" w:type="dxa"/>
            <w:gridSpan w:val="2"/>
            <w:shd w:val="clear" w:color="auto" w:fill="D9E2F3" w:themeFill="accent5" w:themeFillTint="33"/>
          </w:tcPr>
          <w:p w14:paraId="63D4CAA6" w14:textId="77777777" w:rsidR="004E46FA" w:rsidRPr="00F402AA" w:rsidRDefault="00FF0143">
            <w:pPr>
              <w:rPr>
                <w:rFonts w:ascii="Ravensbourne Sans" w:eastAsia="Arial" w:hAnsi="Ravensbourne Sans" w:cs="Arial"/>
                <w:color w:val="000000"/>
                <w:sz w:val="20"/>
                <w:szCs w:val="20"/>
              </w:rPr>
            </w:pPr>
            <w:r w:rsidRPr="00F402AA">
              <w:rPr>
                <w:rFonts w:ascii="Ravensbourne Sans" w:eastAsia="Arial" w:hAnsi="Ravensbourne Sans" w:cs="Arial"/>
                <w:color w:val="000000"/>
                <w:sz w:val="20"/>
                <w:szCs w:val="20"/>
              </w:rPr>
              <w:t>Entry Requirements</w:t>
            </w:r>
          </w:p>
        </w:tc>
      </w:tr>
      <w:tr w:rsidR="004E46FA" w14:paraId="2C04553B" w14:textId="77777777" w:rsidTr="5D184CAC">
        <w:tc>
          <w:tcPr>
            <w:tcW w:w="9016" w:type="dxa"/>
            <w:gridSpan w:val="2"/>
            <w:shd w:val="clear" w:color="auto" w:fill="D9E2F3" w:themeFill="accent5" w:themeFillTint="33"/>
          </w:tcPr>
          <w:p w14:paraId="72BCC27C" w14:textId="1AB78400" w:rsidR="003D10E4" w:rsidRPr="00086FCB" w:rsidRDefault="00F402AA" w:rsidP="003D10E4">
            <w:pPr>
              <w:pBdr>
                <w:top w:val="nil"/>
                <w:left w:val="nil"/>
                <w:bottom w:val="nil"/>
                <w:right w:val="nil"/>
                <w:between w:val="nil"/>
              </w:pBdr>
              <w:rPr>
                <w:rFonts w:ascii="Ravensbourne Sans" w:eastAsia="Arial" w:hAnsi="Ravensbourne Sans" w:cs="Arial"/>
                <w:b/>
                <w:bCs/>
                <w:color w:val="000000"/>
                <w:sz w:val="20"/>
                <w:szCs w:val="20"/>
              </w:rPr>
            </w:pPr>
            <w:r w:rsidDel="00952927">
              <w:br/>
            </w:r>
            <w:r w:rsidR="003D10E4" w:rsidRPr="00086FCB">
              <w:rPr>
                <w:rFonts w:ascii="Ravensbourne Sans" w:eastAsia="Arial" w:hAnsi="Ravensbourne Sans" w:cs="Arial"/>
                <w:bCs/>
                <w:color w:val="000000" w:themeColor="text1"/>
                <w:sz w:val="20"/>
                <w:szCs w:val="20"/>
              </w:rPr>
              <w:t>A 2:2 honour’s degree (or higher) from a UK university or an equivalent non-UK qualification and/or a professional qualification in a relevant subject.</w:t>
            </w:r>
            <w:r w:rsidR="13615CD1" w:rsidRPr="00086FCB">
              <w:rPr>
                <w:rFonts w:ascii="Ravensbourne Sans" w:eastAsia="Arial" w:hAnsi="Ravensbourne Sans" w:cs="Arial"/>
                <w:color w:val="000000" w:themeColor="text1"/>
                <w:sz w:val="20"/>
                <w:szCs w:val="20"/>
              </w:rPr>
              <w:t xml:space="preserve"> </w:t>
            </w:r>
            <w:r w:rsidR="2AA95103" w:rsidRPr="00086FCB">
              <w:rPr>
                <w:rFonts w:ascii="Ravensbourne Sans" w:eastAsia="Arial" w:hAnsi="Ravensbourne Sans" w:cs="Arial"/>
                <w:color w:val="000000" w:themeColor="text1"/>
                <w:sz w:val="20"/>
                <w:szCs w:val="20"/>
              </w:rPr>
              <w:t>Prior coding experience in at least one programming language is also a requirement.</w:t>
            </w:r>
          </w:p>
          <w:p w14:paraId="4E7E01C3" w14:textId="43B2D911" w:rsidR="003D10E4" w:rsidRPr="00086FCB" w:rsidRDefault="003D10E4" w:rsidP="003D10E4">
            <w:pPr>
              <w:pBdr>
                <w:top w:val="nil"/>
                <w:left w:val="nil"/>
                <w:bottom w:val="nil"/>
                <w:right w:val="nil"/>
                <w:between w:val="nil"/>
              </w:pBdr>
              <w:rPr>
                <w:rFonts w:ascii="Ravensbourne Sans" w:eastAsia="Arial" w:hAnsi="Ravensbourne Sans" w:cs="Arial"/>
                <w:b/>
                <w:bCs/>
                <w:color w:val="000000"/>
                <w:sz w:val="20"/>
                <w:szCs w:val="20"/>
              </w:rPr>
            </w:pPr>
            <w:r w:rsidRPr="00086FCB">
              <w:rPr>
                <w:rFonts w:ascii="Ravensbourne Sans" w:eastAsia="Arial" w:hAnsi="Ravensbourne Sans" w:cs="Arial"/>
                <w:bCs/>
                <w:color w:val="000000" w:themeColor="text1"/>
                <w:sz w:val="20"/>
                <w:szCs w:val="20"/>
              </w:rPr>
              <w:t>If applying directly from an undergraduate degree course without experience or professional practice, you need to show demonstrable knowledge in the relevant subject area.</w:t>
            </w:r>
          </w:p>
          <w:p w14:paraId="53167346" w14:textId="3C8DE7CA" w:rsidR="003D10E4" w:rsidRPr="00086FCB" w:rsidRDefault="003D10E4" w:rsidP="003D10E4">
            <w:pPr>
              <w:pBdr>
                <w:top w:val="nil"/>
                <w:left w:val="nil"/>
                <w:bottom w:val="nil"/>
                <w:right w:val="nil"/>
                <w:between w:val="nil"/>
              </w:pBdr>
              <w:rPr>
                <w:rFonts w:ascii="Ravensbourne Sans" w:eastAsia="Arial" w:hAnsi="Ravensbourne Sans" w:cs="Arial"/>
                <w:b/>
                <w:bCs/>
                <w:color w:val="000000"/>
                <w:sz w:val="20"/>
                <w:szCs w:val="20"/>
              </w:rPr>
            </w:pPr>
            <w:r w:rsidRPr="00086FCB">
              <w:rPr>
                <w:rFonts w:ascii="Ravensbourne Sans" w:eastAsia="Arial" w:hAnsi="Ravensbourne Sans" w:cs="Arial"/>
                <w:bCs/>
                <w:color w:val="000000" w:themeColor="text1"/>
                <w:sz w:val="20"/>
                <w:szCs w:val="20"/>
              </w:rPr>
              <w:t>Candidates with significant professional experience, including in data analytics, along with appropriate references could be considered for entry in this course.</w:t>
            </w:r>
          </w:p>
          <w:p w14:paraId="43A6464D" w14:textId="77777777" w:rsidR="00E5119A" w:rsidRPr="00086FCB" w:rsidRDefault="00E5119A" w:rsidP="00E5119A">
            <w:pPr>
              <w:pBdr>
                <w:top w:val="nil"/>
                <w:left w:val="nil"/>
                <w:bottom w:val="nil"/>
                <w:right w:val="nil"/>
                <w:between w:val="nil"/>
              </w:pBdr>
              <w:rPr>
                <w:rFonts w:ascii="Ravensbourne Sans" w:eastAsia="Times New Roman" w:hAnsi="Ravensbourne Sans" w:cs="Times New Roman"/>
                <w:b/>
                <w:bCs/>
                <w:sz w:val="20"/>
                <w:szCs w:val="20"/>
              </w:rPr>
            </w:pPr>
            <w:r w:rsidRPr="00086FCB">
              <w:rPr>
                <w:rFonts w:ascii="Ravensbourne Sans" w:eastAsia="Times New Roman" w:hAnsi="Ravensbourne Sans" w:cs="Times New Roman"/>
                <w:bCs/>
                <w:sz w:val="20"/>
                <w:szCs w:val="20"/>
              </w:rPr>
              <w:t xml:space="preserve">Please refer to the institutional regulations on the expected minimum entry requirements (found under Section 5 of the General Academic Regulations found on the website </w:t>
            </w:r>
            <w:hyperlink r:id="rId12" w:tgtFrame="_blank" w:history="1">
              <w:r w:rsidRPr="00086FCB">
                <w:rPr>
                  <w:rStyle w:val="Hyperlink"/>
                  <w:rFonts w:ascii="Ravensbourne Sans" w:eastAsia="Times New Roman" w:hAnsi="Ravensbourne Sans" w:cs="Times New Roman"/>
                  <w:bCs/>
                  <w:sz w:val="20"/>
                  <w:szCs w:val="20"/>
                </w:rPr>
                <w:t>here</w:t>
              </w:r>
            </w:hyperlink>
            <w:r w:rsidRPr="00086FCB">
              <w:rPr>
                <w:rFonts w:ascii="Ravensbourne Sans" w:eastAsia="Times New Roman" w:hAnsi="Ravensbourne Sans" w:cs="Times New Roman"/>
                <w:bCs/>
                <w:sz w:val="20"/>
                <w:szCs w:val="20"/>
              </w:rPr>
              <w:t xml:space="preserve"> and the course page on the Ravensbourne University website </w:t>
            </w:r>
            <w:hyperlink r:id="rId13" w:tgtFrame="_blank" w:history="1">
              <w:r w:rsidRPr="00086FCB">
                <w:rPr>
                  <w:rStyle w:val="Hyperlink"/>
                  <w:rFonts w:ascii="Ravensbourne Sans" w:eastAsia="Times New Roman" w:hAnsi="Ravensbourne Sans" w:cs="Times New Roman"/>
                  <w:bCs/>
                  <w:sz w:val="20"/>
                  <w:szCs w:val="20"/>
                </w:rPr>
                <w:t>here</w:t>
              </w:r>
            </w:hyperlink>
            <w:r w:rsidRPr="00086FCB">
              <w:rPr>
                <w:rFonts w:ascii="Ravensbourne Sans" w:eastAsia="Times New Roman" w:hAnsi="Ravensbourne Sans" w:cs="Times New Roman"/>
                <w:bCs/>
                <w:sz w:val="20"/>
                <w:szCs w:val="20"/>
              </w:rPr>
              <w:t xml:space="preserve"> for course-specific entry requirements.</w:t>
            </w:r>
            <w:r w:rsidRPr="00086FCB">
              <w:rPr>
                <w:rFonts w:eastAsia="Times New Roman"/>
                <w:bCs/>
                <w:sz w:val="20"/>
                <w:szCs w:val="20"/>
              </w:rPr>
              <w:t> </w:t>
            </w:r>
          </w:p>
          <w:p w14:paraId="5CE3D927" w14:textId="6B957601" w:rsidR="00E5119A" w:rsidRPr="00086FCB" w:rsidRDefault="00E5119A" w:rsidP="00E5119A">
            <w:pPr>
              <w:pBdr>
                <w:top w:val="nil"/>
                <w:left w:val="nil"/>
                <w:bottom w:val="nil"/>
                <w:right w:val="nil"/>
                <w:between w:val="nil"/>
              </w:pBdr>
              <w:rPr>
                <w:rFonts w:ascii="Ravensbourne Sans" w:eastAsia="Times New Roman" w:hAnsi="Ravensbourne Sans" w:cs="Times New Roman"/>
                <w:b/>
                <w:bCs/>
                <w:sz w:val="20"/>
                <w:szCs w:val="20"/>
              </w:rPr>
            </w:pPr>
            <w:r w:rsidRPr="00086FCB">
              <w:rPr>
                <w:rFonts w:ascii="Ravensbourne Sans" w:eastAsia="Times New Roman" w:hAnsi="Ravensbourne Sans" w:cs="Times New Roman"/>
                <w:bCs/>
                <w:sz w:val="20"/>
                <w:szCs w:val="20"/>
              </w:rPr>
              <w:t>In order to be eligible for this course, you will need to be a competent speaker and writer of English. If you require a Student Visa you need to provide us with an IELTS or equivalent English language qualification, which demonstrates a minimum of 6.0 (with a minimum of 5.5 in each sub test) or CEFR Level B2 in each component. Please read the English Language requirements or contact postgrad@rave.ac.uk for more information.</w:t>
            </w:r>
            <w:r w:rsidRPr="00086FCB">
              <w:rPr>
                <w:rFonts w:eastAsia="Times New Roman"/>
                <w:bCs/>
                <w:sz w:val="20"/>
                <w:szCs w:val="20"/>
              </w:rPr>
              <w:t> </w:t>
            </w:r>
          </w:p>
          <w:p w14:paraId="591F9783" w14:textId="1F5131AD" w:rsidR="004E46FA" w:rsidRPr="00F402AA" w:rsidRDefault="004E46FA" w:rsidP="18B8BFFD">
            <w:pPr>
              <w:pBdr>
                <w:top w:val="nil"/>
                <w:left w:val="nil"/>
                <w:bottom w:val="nil"/>
                <w:right w:val="nil"/>
                <w:between w:val="nil"/>
              </w:pBdr>
              <w:rPr>
                <w:rFonts w:ascii="Arial" w:eastAsia="Arial" w:hAnsi="Arial" w:cs="Arial"/>
                <w:color w:val="000000"/>
                <w:sz w:val="20"/>
                <w:szCs w:val="20"/>
              </w:rPr>
            </w:pPr>
          </w:p>
        </w:tc>
      </w:tr>
      <w:tr w:rsidR="004E46FA" w14:paraId="56B700FD" w14:textId="77777777" w:rsidTr="18B8BFFD">
        <w:trPr>
          <w:trHeight w:val="381"/>
        </w:trPr>
        <w:tc>
          <w:tcPr>
            <w:tcW w:w="9016" w:type="dxa"/>
            <w:gridSpan w:val="2"/>
            <w:shd w:val="clear" w:color="auto" w:fill="5B9BD5" w:themeFill="accent1"/>
          </w:tcPr>
          <w:p w14:paraId="3D468DB4" w14:textId="2807805A" w:rsidR="004E46FA" w:rsidRPr="00F402AA" w:rsidRDefault="00FF0143">
            <w:pPr>
              <w:rPr>
                <w:rFonts w:ascii="Ravensbourne Sans" w:eastAsia="Arial" w:hAnsi="Ravensbourne Sans" w:cs="Arial"/>
                <w:color w:val="000000"/>
                <w:sz w:val="20"/>
                <w:szCs w:val="20"/>
              </w:rPr>
            </w:pPr>
            <w:r w:rsidRPr="00F402AA">
              <w:rPr>
                <w:rFonts w:ascii="Ravensbourne Sans" w:eastAsia="Arial" w:hAnsi="Ravensbourne Sans" w:cs="Arial"/>
                <w:color w:val="000000"/>
                <w:sz w:val="20"/>
                <w:szCs w:val="20"/>
              </w:rPr>
              <w:lastRenderedPageBreak/>
              <w:t>Accreditation of Prior Learning</w:t>
            </w:r>
            <w:r w:rsidR="00F402AA">
              <w:rPr>
                <w:rFonts w:ascii="Ravensbourne Sans" w:eastAsia="Arial" w:hAnsi="Ravensbourne Sans" w:cs="Arial"/>
                <w:color w:val="000000"/>
                <w:sz w:val="20"/>
                <w:szCs w:val="20"/>
              </w:rPr>
              <w:t xml:space="preserve"> (if applicable)</w:t>
            </w:r>
          </w:p>
        </w:tc>
      </w:tr>
      <w:tr w:rsidR="004E46FA" w14:paraId="5C52D684" w14:textId="77777777" w:rsidTr="5D184CAC">
        <w:tc>
          <w:tcPr>
            <w:tcW w:w="9016" w:type="dxa"/>
            <w:gridSpan w:val="2"/>
            <w:shd w:val="clear" w:color="auto" w:fill="D9E2F3" w:themeFill="accent5" w:themeFillTint="33"/>
          </w:tcPr>
          <w:p w14:paraId="45ADD881" w14:textId="1585CF5A" w:rsidR="004E46FA" w:rsidRDefault="004E46FA">
            <w:pPr>
              <w:spacing w:after="120"/>
              <w:jc w:val="both"/>
              <w:rPr>
                <w:rFonts w:ascii="Arial" w:eastAsia="Arial" w:hAnsi="Arial" w:cs="Arial"/>
                <w:b/>
                <w:color w:val="000000"/>
                <w:sz w:val="20"/>
                <w:szCs w:val="20"/>
              </w:rPr>
            </w:pPr>
          </w:p>
          <w:p w14:paraId="49707C7A" w14:textId="7B643CF9" w:rsidR="00F402AA" w:rsidRPr="00F402AA" w:rsidRDefault="00F402AA" w:rsidP="00F402AA">
            <w:pPr>
              <w:spacing w:after="120"/>
              <w:rPr>
                <w:rFonts w:ascii="Arial" w:eastAsia="Arial" w:hAnsi="Arial" w:cs="Arial"/>
                <w:b/>
                <w:bCs/>
                <w:color w:val="000000" w:themeColor="text1"/>
                <w:sz w:val="20"/>
                <w:szCs w:val="20"/>
              </w:rPr>
            </w:pPr>
            <w:r w:rsidRPr="00F402AA">
              <w:rPr>
                <w:rFonts w:ascii="Ravensbourne Sans" w:eastAsia="Times New Roman" w:hAnsi="Ravensbourne Sans" w:cs="Times New Roman"/>
                <w:bCs/>
                <w:color w:val="000000" w:themeColor="text1"/>
                <w:sz w:val="20"/>
                <w:szCs w:val="20"/>
              </w:rPr>
              <w:t>Applications are welcomed from those who may not possess formal entry qualifications, mature students, those with work experience or with qualifications other than those listed above.</w:t>
            </w:r>
            <w:r w:rsidRPr="00F402AA">
              <w:rPr>
                <w:rFonts w:ascii="Cambria" w:eastAsia="Times New Roman" w:hAnsi="Cambria" w:cs="Cambria"/>
                <w:bCs/>
                <w:color w:val="000000" w:themeColor="text1"/>
                <w:sz w:val="20"/>
                <w:szCs w:val="20"/>
              </w:rPr>
              <w:t> </w:t>
            </w:r>
            <w:r w:rsidRPr="00F402AA">
              <w:rPr>
                <w:rFonts w:ascii="Ravensbourne Sans" w:eastAsia="Times New Roman" w:hAnsi="Ravensbourne Sans" w:cs="Times New Roman"/>
                <w:bCs/>
                <w:color w:val="000000" w:themeColor="text1"/>
                <w:sz w:val="20"/>
                <w:szCs w:val="20"/>
              </w:rPr>
              <w:t xml:space="preserve"> Such applicants should demonstrate sufficient aptitude and potential to complete the course successfully. Applicants will be assessed at interview in accordance with Ravensbourne’s Accreditation of Prior Learning Policy and Procedure and Student Transfer Plan.</w:t>
            </w:r>
            <w:r w:rsidRPr="00F402AA">
              <w:rPr>
                <w:rFonts w:ascii="Cambria" w:eastAsia="Times New Roman" w:hAnsi="Cambria" w:cs="Cambria"/>
                <w:bCs/>
                <w:color w:val="000000" w:themeColor="text1"/>
                <w:sz w:val="20"/>
                <w:szCs w:val="20"/>
              </w:rPr>
              <w:t> </w:t>
            </w:r>
          </w:p>
          <w:p w14:paraId="73389256" w14:textId="77777777" w:rsidR="004E46FA" w:rsidRDefault="004E46FA" w:rsidP="00F402AA">
            <w:pPr>
              <w:spacing w:after="120"/>
              <w:jc w:val="both"/>
              <w:rPr>
                <w:rFonts w:ascii="Arial" w:eastAsia="Arial" w:hAnsi="Arial" w:cs="Arial"/>
                <w:color w:val="000000"/>
                <w:sz w:val="20"/>
                <w:szCs w:val="20"/>
              </w:rPr>
            </w:pPr>
          </w:p>
        </w:tc>
      </w:tr>
      <w:tr w:rsidR="00F402AA" w14:paraId="2F781243" w14:textId="77777777" w:rsidTr="18B8BFFD">
        <w:trPr>
          <w:trHeight w:val="79"/>
        </w:trPr>
        <w:tc>
          <w:tcPr>
            <w:tcW w:w="9016" w:type="dxa"/>
            <w:gridSpan w:val="2"/>
            <w:shd w:val="clear" w:color="auto" w:fill="5B9BD5" w:themeFill="accent1"/>
          </w:tcPr>
          <w:p w14:paraId="6920EEDA" w14:textId="174E0307" w:rsidR="00F402AA" w:rsidRDefault="00F402AA" w:rsidP="00F402AA">
            <w:pPr>
              <w:spacing w:after="120"/>
              <w:jc w:val="both"/>
              <w:rPr>
                <w:rFonts w:ascii="Arial" w:eastAsia="Arial" w:hAnsi="Arial" w:cs="Arial"/>
                <w:color w:val="000000"/>
                <w:sz w:val="20"/>
                <w:szCs w:val="20"/>
              </w:rPr>
            </w:pPr>
            <w:r>
              <w:rPr>
                <w:rFonts w:ascii="Ravensbourne Sans" w:eastAsia="Arial" w:hAnsi="Ravensbourne Sans" w:cs="Arial"/>
                <w:color w:val="000000"/>
                <w:sz w:val="20"/>
                <w:szCs w:val="20"/>
              </w:rPr>
              <w:t>Conditions for Progression</w:t>
            </w:r>
          </w:p>
        </w:tc>
      </w:tr>
      <w:tr w:rsidR="00F402AA" w14:paraId="527849A2" w14:textId="77777777" w:rsidTr="5D184CAC">
        <w:tc>
          <w:tcPr>
            <w:tcW w:w="9016" w:type="dxa"/>
            <w:gridSpan w:val="2"/>
            <w:shd w:val="clear" w:color="auto" w:fill="D9E2F3" w:themeFill="accent5" w:themeFillTint="33"/>
          </w:tcPr>
          <w:p w14:paraId="440344D1" w14:textId="70AF6C56" w:rsidR="00F402AA" w:rsidRPr="00F402AA" w:rsidRDefault="23F6DAA6" w:rsidP="4350FE59">
            <w:pPr>
              <w:spacing w:before="100" w:beforeAutospacing="1" w:after="100" w:afterAutospacing="1"/>
              <w:textAlignment w:val="baseline"/>
              <w:rPr>
                <w:rFonts w:ascii="Cambria" w:eastAsia="Times New Roman" w:hAnsi="Cambria" w:cs="Cambria"/>
                <w:b/>
                <w:color w:val="000000" w:themeColor="text1"/>
                <w:sz w:val="20"/>
                <w:szCs w:val="20"/>
              </w:rPr>
            </w:pPr>
            <w:r w:rsidRPr="18B8BFFD">
              <w:rPr>
                <w:rFonts w:ascii="Ravensbourne Sans" w:eastAsia="Times New Roman" w:hAnsi="Ravensbourne Sans" w:cs="Times New Roman"/>
                <w:color w:val="000000" w:themeColor="text1"/>
                <w:sz w:val="20"/>
                <w:szCs w:val="20"/>
              </w:rPr>
              <w:t>Students will be deemed to have passed a module if they achieve a 50%.</w:t>
            </w:r>
          </w:p>
          <w:p w14:paraId="3159860C" w14:textId="2A7B29A6" w:rsidR="00F402AA" w:rsidRDefault="0E950118" w:rsidP="00F402AA">
            <w:pPr>
              <w:spacing w:after="120"/>
              <w:jc w:val="both"/>
              <w:rPr>
                <w:rFonts w:ascii="Arial" w:eastAsia="Arial" w:hAnsi="Arial" w:cs="Arial"/>
                <w:b/>
                <w:color w:val="000000"/>
                <w:sz w:val="20"/>
                <w:szCs w:val="20"/>
              </w:rPr>
            </w:pPr>
            <w:r w:rsidRPr="4350FE59">
              <w:rPr>
                <w:rFonts w:ascii="Ravensbourne Sans" w:eastAsia="Times New Roman" w:hAnsi="Ravensbourne Sans" w:cs="Times New Roman"/>
                <w:color w:val="000000" w:themeColor="text1"/>
                <w:sz w:val="20"/>
                <w:szCs w:val="20"/>
              </w:rPr>
              <w:t>A student who has passed all assessments to date but has not yet reached the end of a level (or stage) will be permitted to proceed into the following term by the Interim Assessment Board.</w:t>
            </w:r>
            <w:r w:rsidRPr="4350FE59">
              <w:rPr>
                <w:rFonts w:ascii="Cambria" w:eastAsia="Times New Roman" w:hAnsi="Cambria" w:cs="Cambria"/>
                <w:color w:val="000000" w:themeColor="text1"/>
                <w:sz w:val="20"/>
                <w:szCs w:val="20"/>
              </w:rPr>
              <w:t> </w:t>
            </w:r>
          </w:p>
        </w:tc>
      </w:tr>
      <w:tr w:rsidR="00F402AA" w14:paraId="6D4F8C01" w14:textId="77777777" w:rsidTr="18B8BFFD">
        <w:tc>
          <w:tcPr>
            <w:tcW w:w="9016" w:type="dxa"/>
            <w:gridSpan w:val="2"/>
            <w:shd w:val="clear" w:color="auto" w:fill="5B9BD5" w:themeFill="accent1"/>
          </w:tcPr>
          <w:p w14:paraId="00BCFD56" w14:textId="45640584" w:rsidR="00F402AA" w:rsidRDefault="00F402AA" w:rsidP="00F402AA">
            <w:pPr>
              <w:spacing w:after="120"/>
              <w:jc w:val="both"/>
              <w:rPr>
                <w:rFonts w:ascii="Arial" w:eastAsia="Arial" w:hAnsi="Arial" w:cs="Arial"/>
                <w:color w:val="000000"/>
                <w:sz w:val="20"/>
                <w:szCs w:val="20"/>
              </w:rPr>
            </w:pPr>
            <w:r>
              <w:rPr>
                <w:rFonts w:ascii="Ravensbourne Sans" w:eastAsia="Arial" w:hAnsi="Ravensbourne Sans" w:cs="Arial"/>
                <w:color w:val="000000"/>
                <w:sz w:val="20"/>
                <w:szCs w:val="20"/>
              </w:rPr>
              <w:t xml:space="preserve">Reassessment of Failed Elements </w:t>
            </w:r>
          </w:p>
        </w:tc>
      </w:tr>
      <w:tr w:rsidR="00F402AA" w14:paraId="17C88789" w14:textId="77777777" w:rsidTr="5D184CAC">
        <w:tc>
          <w:tcPr>
            <w:tcW w:w="9016" w:type="dxa"/>
            <w:gridSpan w:val="2"/>
            <w:shd w:val="clear" w:color="auto" w:fill="D9E2F3" w:themeFill="accent5" w:themeFillTint="33"/>
          </w:tcPr>
          <w:p w14:paraId="6ED449CB" w14:textId="025380B2" w:rsidR="00F402AA" w:rsidRPr="00F402AA" w:rsidRDefault="0E950118" w:rsidP="4350FE59">
            <w:pPr>
              <w:spacing w:before="100" w:beforeAutospacing="1" w:after="100" w:afterAutospacing="1"/>
              <w:textAlignment w:val="baseline"/>
              <w:rPr>
                <w:rFonts w:ascii="Times New Roman" w:eastAsia="Times New Roman" w:hAnsi="Times New Roman" w:cs="Times New Roman"/>
                <w:b/>
                <w:color w:val="000000" w:themeColor="text1"/>
              </w:rPr>
            </w:pPr>
            <w:r w:rsidRPr="4350FE59">
              <w:rPr>
                <w:rFonts w:ascii="Ravensbourne Sans" w:eastAsia="Times New Roman" w:hAnsi="Ravensbourne Sans" w:cs="Times New Roman"/>
                <w:color w:val="000000" w:themeColor="text1"/>
                <w:sz w:val="20"/>
                <w:szCs w:val="20"/>
              </w:rPr>
              <w:t>Failure or non-submission in any assessment will result in a Fail grade for the component and module.</w:t>
            </w:r>
            <w:r w:rsidRPr="4350FE59">
              <w:rPr>
                <w:rFonts w:ascii="Cambria" w:eastAsia="Times New Roman" w:hAnsi="Cambria" w:cs="Cambria"/>
                <w:color w:val="000000" w:themeColor="text1"/>
                <w:sz w:val="20"/>
                <w:szCs w:val="20"/>
              </w:rPr>
              <w:t> </w:t>
            </w:r>
          </w:p>
          <w:p w14:paraId="611FEC00" w14:textId="77777777" w:rsidR="00F402AA" w:rsidRPr="00F402AA" w:rsidRDefault="00F402AA" w:rsidP="00F402AA">
            <w:pPr>
              <w:spacing w:before="100" w:beforeAutospacing="1" w:after="100" w:afterAutospacing="1"/>
              <w:textAlignment w:val="baseline"/>
              <w:rPr>
                <w:rFonts w:ascii="Times New Roman" w:eastAsia="Times New Roman" w:hAnsi="Times New Roman" w:cs="Times New Roman"/>
                <w:b/>
                <w:bCs/>
                <w:color w:val="000000" w:themeColor="text1"/>
              </w:rPr>
            </w:pPr>
            <w:r w:rsidRPr="00F402AA">
              <w:rPr>
                <w:rFonts w:ascii="Ravensbourne Sans" w:eastAsia="Times New Roman" w:hAnsi="Ravensbourne Sans" w:cs="Times New Roman"/>
                <w:bCs/>
                <w:color w:val="000000" w:themeColor="text1"/>
                <w:sz w:val="20"/>
                <w:szCs w:val="20"/>
              </w:rPr>
              <w:t>A student shall be permitted three attempts at each assessment; one first sit and two resits.</w:t>
            </w:r>
            <w:r w:rsidRPr="00F402AA">
              <w:rPr>
                <w:rFonts w:ascii="Cambria" w:eastAsia="Times New Roman" w:hAnsi="Cambria" w:cs="Cambria"/>
                <w:bCs/>
                <w:color w:val="000000" w:themeColor="text1"/>
                <w:sz w:val="20"/>
                <w:szCs w:val="20"/>
              </w:rPr>
              <w:t> </w:t>
            </w:r>
          </w:p>
          <w:p w14:paraId="73BB2DAD" w14:textId="024E5E3B" w:rsidR="00F402AA" w:rsidRPr="00F402AA" w:rsidRDefault="23F6DAA6" w:rsidP="4350FE59">
            <w:pPr>
              <w:spacing w:after="120"/>
              <w:jc w:val="both"/>
              <w:rPr>
                <w:rFonts w:ascii="Arial" w:eastAsia="Arial" w:hAnsi="Arial" w:cs="Arial"/>
                <w:b/>
                <w:color w:val="000000" w:themeColor="text1"/>
                <w:sz w:val="20"/>
                <w:szCs w:val="20"/>
              </w:rPr>
            </w:pPr>
            <w:r w:rsidRPr="18B8BFFD">
              <w:rPr>
                <w:rFonts w:ascii="Ravensbourne Sans" w:eastAsia="Times New Roman" w:hAnsi="Ravensbourne Sans" w:cs="Times New Roman"/>
                <w:color w:val="000000" w:themeColor="text1"/>
                <w:sz w:val="20"/>
                <w:szCs w:val="20"/>
              </w:rPr>
              <w:t xml:space="preserve">Where a student successfully retrieves an assessment failure, the grade for the assessment will be capped at </w:t>
            </w:r>
            <w:r w:rsidR="2F13D58A" w:rsidRPr="18B8BFFD">
              <w:rPr>
                <w:rFonts w:ascii="Ravensbourne Sans" w:eastAsia="Times New Roman" w:hAnsi="Ravensbourne Sans" w:cs="Times New Roman"/>
                <w:color w:val="000000" w:themeColor="text1"/>
                <w:sz w:val="20"/>
                <w:szCs w:val="20"/>
              </w:rPr>
              <w:t>50%</w:t>
            </w:r>
            <w:r w:rsidRPr="18B8BFFD">
              <w:rPr>
                <w:rFonts w:ascii="Ravensbourne Sans" w:eastAsia="Times New Roman" w:hAnsi="Ravensbourne Sans" w:cs="Times New Roman"/>
                <w:color w:val="000000" w:themeColor="text1"/>
                <w:sz w:val="20"/>
                <w:szCs w:val="20"/>
              </w:rPr>
              <w:t xml:space="preserve"> (except where Extenuating Circumstances have been approved).</w:t>
            </w:r>
          </w:p>
          <w:p w14:paraId="61EE8DF3" w14:textId="77777777" w:rsidR="00F402AA" w:rsidRDefault="00F402AA" w:rsidP="00F402AA">
            <w:pPr>
              <w:spacing w:after="120"/>
              <w:jc w:val="both"/>
              <w:rPr>
                <w:rFonts w:ascii="Arial" w:eastAsia="Arial" w:hAnsi="Arial" w:cs="Arial"/>
                <w:color w:val="000000"/>
                <w:sz w:val="20"/>
                <w:szCs w:val="20"/>
              </w:rPr>
            </w:pPr>
          </w:p>
        </w:tc>
      </w:tr>
      <w:tr w:rsidR="00F402AA" w14:paraId="341A9380" w14:textId="77777777" w:rsidTr="18B8BFFD">
        <w:tc>
          <w:tcPr>
            <w:tcW w:w="9016" w:type="dxa"/>
            <w:gridSpan w:val="2"/>
            <w:shd w:val="clear" w:color="auto" w:fill="5B9BD5" w:themeFill="accent1"/>
          </w:tcPr>
          <w:p w14:paraId="6AC574B1" w14:textId="756BE186" w:rsidR="00F402AA" w:rsidRDefault="00F402AA" w:rsidP="00F402AA">
            <w:pPr>
              <w:spacing w:after="120"/>
              <w:jc w:val="both"/>
              <w:rPr>
                <w:rFonts w:ascii="Arial" w:eastAsia="Arial" w:hAnsi="Arial" w:cs="Arial"/>
                <w:color w:val="000000"/>
                <w:sz w:val="20"/>
                <w:szCs w:val="20"/>
              </w:rPr>
            </w:pPr>
            <w:r>
              <w:rPr>
                <w:rFonts w:ascii="Ravensbourne Sans" w:eastAsia="Arial" w:hAnsi="Ravensbourne Sans" w:cs="Arial"/>
                <w:color w:val="000000"/>
                <w:sz w:val="20"/>
                <w:szCs w:val="20"/>
              </w:rPr>
              <w:t>Conditions for the Granting of Awards</w:t>
            </w:r>
          </w:p>
        </w:tc>
      </w:tr>
      <w:tr w:rsidR="00F402AA" w14:paraId="4FB62A05" w14:textId="77777777" w:rsidTr="5D184CAC">
        <w:tc>
          <w:tcPr>
            <w:tcW w:w="9016" w:type="dxa"/>
            <w:gridSpan w:val="2"/>
            <w:shd w:val="clear" w:color="auto" w:fill="D9E2F3" w:themeFill="accent5" w:themeFillTint="33"/>
          </w:tcPr>
          <w:p w14:paraId="50C07CA9" w14:textId="654C9870" w:rsidR="00F402AA" w:rsidRPr="00F402AA" w:rsidRDefault="0E950118" w:rsidP="4350FE59">
            <w:pPr>
              <w:spacing w:before="100" w:beforeAutospacing="1" w:after="100" w:afterAutospacing="1"/>
              <w:textAlignment w:val="baseline"/>
              <w:rPr>
                <w:rFonts w:ascii="Cambria" w:eastAsia="Times New Roman" w:hAnsi="Cambria" w:cs="Cambria"/>
                <w:b/>
                <w:color w:val="000000" w:themeColor="text1"/>
                <w:sz w:val="20"/>
                <w:szCs w:val="20"/>
              </w:rPr>
            </w:pPr>
            <w:r w:rsidRPr="4350FE59">
              <w:rPr>
                <w:rFonts w:ascii="Ravensbourne Sans" w:eastAsia="Times New Roman" w:hAnsi="Ravensbourne Sans" w:cs="Times New Roman"/>
                <w:color w:val="000000" w:themeColor="text1"/>
                <w:sz w:val="20"/>
                <w:szCs w:val="20"/>
              </w:rPr>
              <w:t>A student who completes an approved course of study, shall be awarded</w:t>
            </w:r>
            <w:r w:rsidR="563BE511" w:rsidRPr="4350FE59">
              <w:rPr>
                <w:rFonts w:ascii="Ravensbourne Sans" w:eastAsia="Times New Roman" w:hAnsi="Ravensbourne Sans" w:cs="Times New Roman"/>
                <w:color w:val="000000" w:themeColor="text1"/>
                <w:sz w:val="20"/>
                <w:szCs w:val="20"/>
              </w:rPr>
              <w:t xml:space="preserve"> MSc. Business and Data Analytics</w:t>
            </w:r>
          </w:p>
          <w:p w14:paraId="282D3188" w14:textId="0F202820" w:rsidR="00F402AA" w:rsidRDefault="0E950118" w:rsidP="4350FE59">
            <w:pPr>
              <w:spacing w:before="100" w:beforeAutospacing="1" w:after="100" w:afterAutospacing="1"/>
              <w:textAlignment w:val="baseline"/>
              <w:rPr>
                <w:rFonts w:ascii="Cambria" w:eastAsia="Times New Roman" w:hAnsi="Cambria" w:cs="Cambria"/>
                <w:color w:val="000000" w:themeColor="text1"/>
                <w:sz w:val="20"/>
                <w:szCs w:val="20"/>
              </w:rPr>
            </w:pPr>
            <w:r w:rsidRPr="4350FE59">
              <w:rPr>
                <w:rFonts w:ascii="Ravensbourne Sans" w:eastAsia="Times New Roman" w:hAnsi="Ravensbourne Sans" w:cs="Times New Roman"/>
                <w:color w:val="000000" w:themeColor="text1"/>
                <w:sz w:val="20"/>
                <w:szCs w:val="20"/>
              </w:rPr>
              <w:t xml:space="preserve">Those students who exit the Course without completing it may be entitled to exit with an award of either </w:t>
            </w:r>
          </w:p>
          <w:p w14:paraId="03A1E8F2" w14:textId="4C824854" w:rsidR="006536DC" w:rsidRPr="006536DC" w:rsidRDefault="0071394C" w:rsidP="4350FE59">
            <w:pPr>
              <w:numPr>
                <w:ilvl w:val="0"/>
                <w:numId w:val="3"/>
              </w:numPr>
              <w:spacing w:before="100" w:beforeAutospacing="1" w:after="100" w:afterAutospacing="1"/>
              <w:ind w:left="731" w:hanging="284"/>
              <w:textAlignment w:val="baseline"/>
              <w:rPr>
                <w:rFonts w:ascii="Ravensbourne Sans" w:eastAsia="Times New Roman" w:hAnsi="Ravensbourne Sans" w:cs="Times New Roman"/>
                <w:b/>
                <w:color w:val="000000" w:themeColor="text1"/>
                <w:sz w:val="20"/>
                <w:szCs w:val="20"/>
              </w:rPr>
            </w:pPr>
            <w:r>
              <w:rPr>
                <w:rFonts w:ascii="Ravensbourne Sans" w:eastAsia="Times New Roman" w:hAnsi="Ravensbourne Sans" w:cs="Times New Roman"/>
                <w:color w:val="000000" w:themeColor="text1"/>
                <w:sz w:val="20"/>
                <w:szCs w:val="20"/>
              </w:rPr>
              <w:t xml:space="preserve">Postgraduate </w:t>
            </w:r>
            <w:r w:rsidR="0E950118" w:rsidRPr="4350FE59">
              <w:rPr>
                <w:rFonts w:ascii="Ravensbourne Sans" w:eastAsia="Times New Roman" w:hAnsi="Ravensbourne Sans" w:cs="Times New Roman"/>
                <w:color w:val="000000" w:themeColor="text1"/>
                <w:sz w:val="20"/>
                <w:szCs w:val="20"/>
              </w:rPr>
              <w:t>Certificate</w:t>
            </w:r>
            <w:r w:rsidR="2554B143" w:rsidRPr="4350FE59">
              <w:rPr>
                <w:rFonts w:ascii="Ravensbourne Sans" w:eastAsia="Times New Roman" w:hAnsi="Ravensbourne Sans" w:cs="Times New Roman"/>
                <w:color w:val="000000" w:themeColor="text1"/>
                <w:sz w:val="20"/>
                <w:szCs w:val="20"/>
              </w:rPr>
              <w:t xml:space="preserve"> </w:t>
            </w:r>
            <w:r w:rsidR="0E950118" w:rsidRPr="4350FE59">
              <w:rPr>
                <w:rFonts w:ascii="Ravensbourne Sans" w:eastAsia="Times New Roman" w:hAnsi="Ravensbourne Sans" w:cs="Times New Roman"/>
                <w:color w:val="000000" w:themeColor="text1"/>
                <w:sz w:val="20"/>
                <w:szCs w:val="20"/>
              </w:rPr>
              <w:t xml:space="preserve">in </w:t>
            </w:r>
            <w:r w:rsidR="24587597" w:rsidRPr="4350FE59">
              <w:rPr>
                <w:rFonts w:ascii="Ravensbourne Sans" w:eastAsia="Times New Roman" w:hAnsi="Ravensbourne Sans" w:cs="Times New Roman"/>
                <w:color w:val="000000" w:themeColor="text1"/>
                <w:sz w:val="20"/>
                <w:szCs w:val="20"/>
              </w:rPr>
              <w:t>Business and Data Analytics</w:t>
            </w:r>
            <w:r w:rsidR="0E950118" w:rsidRPr="4350FE59">
              <w:rPr>
                <w:rFonts w:ascii="Ravensbourne Sans" w:eastAsia="Times New Roman" w:hAnsi="Ravensbourne Sans" w:cs="Times New Roman"/>
                <w:i/>
                <w:iCs/>
                <w:color w:val="000000" w:themeColor="text1"/>
                <w:sz w:val="20"/>
                <w:szCs w:val="20"/>
              </w:rPr>
              <w:t xml:space="preserve">, </w:t>
            </w:r>
            <w:r w:rsidR="0E950118" w:rsidRPr="4350FE59">
              <w:rPr>
                <w:rFonts w:ascii="Ravensbourne Sans" w:eastAsia="Times New Roman" w:hAnsi="Ravensbourne Sans" w:cs="Times New Roman"/>
                <w:color w:val="000000" w:themeColor="text1"/>
                <w:sz w:val="20"/>
                <w:szCs w:val="20"/>
              </w:rPr>
              <w:t>provided they complete an approved course</w:t>
            </w:r>
            <w:r w:rsidR="0E950118" w:rsidRPr="4350FE59">
              <w:rPr>
                <w:rFonts w:ascii="Ravensbourne Sans" w:eastAsia="Times New Roman" w:hAnsi="Ravensbourne Sans" w:cs="Times New Roman"/>
                <w:i/>
                <w:iCs/>
                <w:color w:val="000000" w:themeColor="text1"/>
                <w:sz w:val="20"/>
                <w:szCs w:val="20"/>
              </w:rPr>
              <w:t xml:space="preserve"> </w:t>
            </w:r>
            <w:r w:rsidR="0E950118" w:rsidRPr="4350FE59">
              <w:rPr>
                <w:rFonts w:ascii="Ravensbourne Sans" w:eastAsia="Times New Roman" w:hAnsi="Ravensbourne Sans" w:cs="Times New Roman"/>
                <w:color w:val="000000" w:themeColor="text1"/>
                <w:sz w:val="20"/>
                <w:szCs w:val="20"/>
              </w:rPr>
              <w:t xml:space="preserve">of modules and the learning outcomes for such award as set out in the Course </w:t>
            </w:r>
            <w:r w:rsidR="27E10575" w:rsidRPr="4350FE59">
              <w:rPr>
                <w:rFonts w:ascii="Ravensbourne Sans" w:eastAsia="Times New Roman" w:hAnsi="Ravensbourne Sans" w:cs="Times New Roman"/>
                <w:color w:val="000000" w:themeColor="text1"/>
                <w:sz w:val="20"/>
                <w:szCs w:val="20"/>
              </w:rPr>
              <w:t>Specification</w:t>
            </w:r>
            <w:r w:rsidR="0E950118" w:rsidRPr="4350FE59">
              <w:rPr>
                <w:rFonts w:ascii="Ravensbourne Sans" w:eastAsia="Times New Roman" w:hAnsi="Ravensbourne Sans" w:cs="Times New Roman"/>
                <w:color w:val="000000" w:themeColor="text1"/>
                <w:sz w:val="20"/>
                <w:szCs w:val="20"/>
              </w:rPr>
              <w:t>.</w:t>
            </w:r>
            <w:r w:rsidR="0E950118" w:rsidRPr="4350FE59">
              <w:rPr>
                <w:rFonts w:ascii="Cambria" w:eastAsia="Times New Roman" w:hAnsi="Cambria" w:cs="Cambria"/>
                <w:color w:val="000000" w:themeColor="text1"/>
                <w:sz w:val="20"/>
                <w:szCs w:val="20"/>
              </w:rPr>
              <w:t> </w:t>
            </w:r>
          </w:p>
          <w:p w14:paraId="6B73ACB9" w14:textId="4A0BFC56" w:rsidR="00F402AA" w:rsidRPr="00183382" w:rsidRDefault="0071394C" w:rsidP="4350FE59">
            <w:pPr>
              <w:numPr>
                <w:ilvl w:val="0"/>
                <w:numId w:val="3"/>
              </w:numPr>
              <w:spacing w:before="100" w:beforeAutospacing="1" w:after="100" w:afterAutospacing="1"/>
              <w:ind w:left="731" w:hanging="284"/>
              <w:textAlignment w:val="baseline"/>
              <w:rPr>
                <w:rFonts w:ascii="Ravensbourne Sans" w:eastAsia="Times New Roman" w:hAnsi="Ravensbourne Sans" w:cs="Times New Roman"/>
                <w:b/>
                <w:color w:val="000000" w:themeColor="text1"/>
                <w:sz w:val="20"/>
                <w:szCs w:val="20"/>
              </w:rPr>
            </w:pPr>
            <w:r>
              <w:rPr>
                <w:rFonts w:ascii="Ravensbourne Sans" w:eastAsia="Times New Roman" w:hAnsi="Ravensbourne Sans" w:cs="Times New Roman"/>
                <w:color w:val="000000" w:themeColor="text1"/>
                <w:sz w:val="20"/>
                <w:szCs w:val="20"/>
              </w:rPr>
              <w:t>Postgraduate</w:t>
            </w:r>
            <w:r w:rsidR="00731D6D">
              <w:rPr>
                <w:rFonts w:ascii="Ravensbourne Sans" w:eastAsia="Times New Roman" w:hAnsi="Ravensbourne Sans" w:cs="Times New Roman"/>
                <w:color w:val="000000" w:themeColor="text1"/>
                <w:sz w:val="20"/>
                <w:szCs w:val="20"/>
              </w:rPr>
              <w:t xml:space="preserve"> Diploma</w:t>
            </w:r>
            <w:r w:rsidR="0E950118" w:rsidRPr="4350FE59">
              <w:rPr>
                <w:rFonts w:ascii="Ravensbourne Sans" w:eastAsia="Times New Roman" w:hAnsi="Ravensbourne Sans" w:cs="Times New Roman"/>
                <w:color w:val="000000" w:themeColor="text1"/>
                <w:sz w:val="20"/>
                <w:szCs w:val="20"/>
              </w:rPr>
              <w:t xml:space="preserve"> in </w:t>
            </w:r>
            <w:r w:rsidR="024CC4C5" w:rsidRPr="4350FE59">
              <w:rPr>
                <w:rFonts w:ascii="Ravensbourne Sans" w:eastAsia="Times New Roman" w:hAnsi="Ravensbourne Sans" w:cs="Times New Roman"/>
                <w:color w:val="000000" w:themeColor="text1"/>
                <w:sz w:val="20"/>
                <w:szCs w:val="20"/>
              </w:rPr>
              <w:t>Business and Data Analytics,</w:t>
            </w:r>
            <w:r w:rsidR="0E950118" w:rsidRPr="4350FE59">
              <w:rPr>
                <w:rFonts w:ascii="Ravensbourne Sans" w:eastAsia="Times New Roman" w:hAnsi="Ravensbourne Sans" w:cs="Times New Roman"/>
                <w:color w:val="000000" w:themeColor="text1"/>
                <w:sz w:val="20"/>
                <w:szCs w:val="20"/>
              </w:rPr>
              <w:t xml:space="preserve"> provided they complete an approved course</w:t>
            </w:r>
            <w:r w:rsidR="0E950118" w:rsidRPr="4350FE59">
              <w:rPr>
                <w:rFonts w:ascii="Ravensbourne Sans" w:eastAsia="Times New Roman" w:hAnsi="Ravensbourne Sans" w:cs="Times New Roman"/>
                <w:i/>
                <w:iCs/>
                <w:color w:val="000000" w:themeColor="text1"/>
                <w:sz w:val="20"/>
                <w:szCs w:val="20"/>
              </w:rPr>
              <w:t xml:space="preserve"> </w:t>
            </w:r>
            <w:r w:rsidR="0E950118" w:rsidRPr="4350FE59">
              <w:rPr>
                <w:rFonts w:ascii="Ravensbourne Sans" w:eastAsia="Times New Roman" w:hAnsi="Ravensbourne Sans" w:cs="Times New Roman"/>
                <w:color w:val="000000" w:themeColor="text1"/>
                <w:sz w:val="20"/>
                <w:szCs w:val="20"/>
              </w:rPr>
              <w:t xml:space="preserve">of modules and the learning outcomes for such award as set out in the Course </w:t>
            </w:r>
            <w:r w:rsidR="27E10575" w:rsidRPr="4350FE59">
              <w:rPr>
                <w:rFonts w:ascii="Ravensbourne Sans" w:eastAsia="Times New Roman" w:hAnsi="Ravensbourne Sans" w:cs="Times New Roman"/>
                <w:color w:val="000000" w:themeColor="text1"/>
                <w:sz w:val="20"/>
                <w:szCs w:val="20"/>
              </w:rPr>
              <w:t>Specification</w:t>
            </w:r>
            <w:r w:rsidR="7AEF9497" w:rsidRPr="4350FE59">
              <w:rPr>
                <w:rFonts w:ascii="Ravensbourne Sans" w:eastAsia="Times New Roman" w:hAnsi="Ravensbourne Sans" w:cs="Times New Roman"/>
                <w:color w:val="000000" w:themeColor="text1"/>
                <w:sz w:val="20"/>
                <w:szCs w:val="20"/>
              </w:rPr>
              <w:t>.</w:t>
            </w:r>
          </w:p>
        </w:tc>
      </w:tr>
      <w:tr w:rsidR="00F402AA" w14:paraId="28F819B9" w14:textId="77777777" w:rsidTr="18B8BFFD">
        <w:tc>
          <w:tcPr>
            <w:tcW w:w="9016" w:type="dxa"/>
            <w:gridSpan w:val="2"/>
            <w:shd w:val="clear" w:color="auto" w:fill="5B9BD5" w:themeFill="accent1"/>
          </w:tcPr>
          <w:p w14:paraId="5DDE01CE" w14:textId="58BC8590" w:rsidR="00F402AA" w:rsidRPr="00F402AA" w:rsidRDefault="00F402AA" w:rsidP="00F402AA">
            <w:pPr>
              <w:spacing w:after="120"/>
              <w:jc w:val="both"/>
              <w:rPr>
                <w:rFonts w:ascii="Arial" w:eastAsia="Arial" w:hAnsi="Arial" w:cs="Arial"/>
                <w:color w:val="000000" w:themeColor="text1"/>
                <w:sz w:val="20"/>
                <w:szCs w:val="20"/>
              </w:rPr>
            </w:pPr>
            <w:r w:rsidRPr="00F402AA">
              <w:rPr>
                <w:rFonts w:ascii="Ravensbourne Sans" w:eastAsia="Times New Roman" w:hAnsi="Ravensbourne Sans" w:cs="Times New Roman"/>
                <w:color w:val="000000" w:themeColor="text1"/>
                <w:sz w:val="20"/>
                <w:szCs w:val="20"/>
              </w:rPr>
              <w:t>Any derogation(s) from the Regulations required?</w:t>
            </w:r>
            <w:r w:rsidRPr="00F402AA">
              <w:rPr>
                <w:rFonts w:ascii="Cambria" w:eastAsia="Times New Roman" w:hAnsi="Cambria" w:cs="Cambria"/>
                <w:color w:val="000000" w:themeColor="text1"/>
                <w:sz w:val="20"/>
                <w:szCs w:val="20"/>
              </w:rPr>
              <w:t> </w:t>
            </w:r>
          </w:p>
        </w:tc>
      </w:tr>
      <w:tr w:rsidR="00F402AA" w14:paraId="1FA4BAEE" w14:textId="77777777" w:rsidTr="18B8BFFD">
        <w:tc>
          <w:tcPr>
            <w:tcW w:w="9016" w:type="dxa"/>
            <w:gridSpan w:val="2"/>
            <w:shd w:val="clear" w:color="auto" w:fill="auto"/>
          </w:tcPr>
          <w:p w14:paraId="788BA0CC" w14:textId="5EE6C0CB" w:rsidR="00F402AA" w:rsidRPr="0074059E" w:rsidRDefault="0074059E" w:rsidP="00BB2BC0">
            <w:pPr>
              <w:spacing w:before="120" w:after="120"/>
              <w:textAlignment w:val="baseline"/>
              <w:rPr>
                <w:rFonts w:ascii="Times New Roman" w:eastAsia="Times New Roman" w:hAnsi="Times New Roman" w:cs="Times New Roman"/>
                <w:i/>
                <w:iCs/>
                <w:color w:val="000000" w:themeColor="text1"/>
              </w:rPr>
            </w:pPr>
            <w:r w:rsidRPr="0074059E">
              <w:rPr>
                <w:rFonts w:ascii="Arial" w:eastAsia="Arial" w:hAnsi="Arial" w:cs="Arial"/>
                <w:i/>
                <w:iCs/>
                <w:color w:val="000000" w:themeColor="text1"/>
                <w:sz w:val="20"/>
                <w:szCs w:val="20"/>
              </w:rPr>
              <w:t>No</w:t>
            </w:r>
            <w:r w:rsidR="00F402AA" w:rsidRPr="0074059E">
              <w:rPr>
                <w:rFonts w:ascii="Cambria" w:eastAsia="Times New Roman" w:hAnsi="Cambria" w:cs="Cambria"/>
                <w:i/>
                <w:iCs/>
                <w:color w:val="000000" w:themeColor="text1"/>
                <w:sz w:val="20"/>
                <w:szCs w:val="20"/>
              </w:rPr>
              <w:t> </w:t>
            </w:r>
          </w:p>
        </w:tc>
      </w:tr>
      <w:tr w:rsidR="00F402AA" w14:paraId="77517AAB" w14:textId="77777777" w:rsidTr="5D184CAC">
        <w:tc>
          <w:tcPr>
            <w:tcW w:w="2835" w:type="dxa"/>
            <w:shd w:val="clear" w:color="auto" w:fill="D9E2F3" w:themeFill="accent5" w:themeFillTint="33"/>
          </w:tcPr>
          <w:p w14:paraId="70FC67BB" w14:textId="77777777" w:rsidR="00F402AA" w:rsidRPr="00F402AA" w:rsidRDefault="00F402AA" w:rsidP="00F402AA">
            <w:pPr>
              <w:rPr>
                <w:rFonts w:ascii="Ravensbourne Sans" w:eastAsia="Arial" w:hAnsi="Ravensbourne Sans" w:cs="Arial"/>
                <w:color w:val="000000"/>
                <w:sz w:val="20"/>
                <w:szCs w:val="20"/>
              </w:rPr>
            </w:pPr>
            <w:r w:rsidRPr="00F402AA">
              <w:rPr>
                <w:rFonts w:ascii="Ravensbourne Sans" w:eastAsia="Arial" w:hAnsi="Ravensbourne Sans" w:cs="Arial"/>
                <w:color w:val="000000"/>
                <w:sz w:val="20"/>
                <w:szCs w:val="20"/>
              </w:rPr>
              <w:t>Student Support</w:t>
            </w:r>
          </w:p>
        </w:tc>
        <w:tc>
          <w:tcPr>
            <w:tcW w:w="6181" w:type="dxa"/>
            <w:shd w:val="clear" w:color="auto" w:fill="D9E2F3" w:themeFill="accent5" w:themeFillTint="33"/>
          </w:tcPr>
          <w:p w14:paraId="553E7586" w14:textId="77777777" w:rsidR="00A360BD" w:rsidRPr="001A5FD3" w:rsidRDefault="00A360BD" w:rsidP="00A360BD">
            <w:pPr>
              <w:spacing w:beforeAutospacing="1" w:afterAutospacing="1"/>
              <w:jc w:val="both"/>
              <w:rPr>
                <w:rFonts w:ascii="Ravensbourne Sans" w:eastAsia="Times New Roman" w:hAnsi="Ravensbourne Sans" w:cs="Times New Roman"/>
                <w:color w:val="000000" w:themeColor="text1"/>
              </w:rPr>
            </w:pPr>
            <w:r w:rsidRPr="12DF35B1">
              <w:rPr>
                <w:rFonts w:ascii="Ravensbourne Sans" w:eastAsia="Times New Roman" w:hAnsi="Ravensbourne Sans" w:cs="Times New Roman"/>
                <w:color w:val="000000" w:themeColor="text1"/>
                <w:sz w:val="20"/>
                <w:szCs w:val="20"/>
              </w:rPr>
              <w:t xml:space="preserve">To develop an inclusive learning environment and support students' diverse needs, dedicated services are available to assist students, including those with special needs, international students, students with disabilities, and those requiring specific learning adjustments. </w:t>
            </w:r>
          </w:p>
          <w:p w14:paraId="582F7789" w14:textId="77777777" w:rsidR="00A360BD" w:rsidRPr="001A5FD3" w:rsidRDefault="00A360BD" w:rsidP="00A360BD">
            <w:pPr>
              <w:spacing w:beforeAutospacing="1" w:afterAutospacing="1"/>
              <w:jc w:val="both"/>
              <w:rPr>
                <w:rFonts w:ascii="Ravensbourne Sans" w:eastAsia="Times New Roman" w:hAnsi="Ravensbourne Sans" w:cs="Times New Roman"/>
                <w:color w:val="000000" w:themeColor="text1"/>
              </w:rPr>
            </w:pPr>
            <w:r w:rsidRPr="001A5FD3">
              <w:rPr>
                <w:rFonts w:ascii="Ravensbourne Sans" w:eastAsia="Times New Roman" w:hAnsi="Ravensbourne Sans" w:cs="Times New Roman"/>
                <w:color w:val="000000" w:themeColor="text1"/>
                <w:sz w:val="20"/>
                <w:szCs w:val="20"/>
              </w:rPr>
              <w:lastRenderedPageBreak/>
              <w:t>Support encompasses academic development workshops, English language enhancement, wellbeing and counselling services, learning support and development, and disability support provisions. Students are encouraged to engage proactively with Student Services at the earliest opportunity to ensure appropriate arrangements are in place to facilitate their academic success.</w:t>
            </w:r>
          </w:p>
          <w:p w14:paraId="3009A527" w14:textId="77777777" w:rsidR="00A360BD" w:rsidRPr="001A5FD3" w:rsidRDefault="00A360BD" w:rsidP="00A360BD">
            <w:pPr>
              <w:spacing w:beforeAutospacing="1" w:afterAutospacing="1"/>
              <w:jc w:val="both"/>
              <w:rPr>
                <w:rFonts w:ascii="Ravensbourne Sans" w:eastAsia="Times New Roman" w:hAnsi="Ravensbourne Sans" w:cs="Times New Roman"/>
                <w:color w:val="000000" w:themeColor="text1"/>
              </w:rPr>
            </w:pPr>
            <w:r w:rsidRPr="001A5FD3">
              <w:rPr>
                <w:rFonts w:ascii="Ravensbourne Sans" w:eastAsia="Times New Roman" w:hAnsi="Ravensbourne Sans" w:cs="Times New Roman"/>
                <w:color w:val="000000" w:themeColor="text1"/>
                <w:sz w:val="20"/>
                <w:szCs w:val="20"/>
              </w:rPr>
              <w:t>Further information regarding the range of support services can be accessed via:</w:t>
            </w:r>
          </w:p>
          <w:p w14:paraId="1E2472B6" w14:textId="77777777" w:rsidR="00F402AA" w:rsidRPr="00F402AA" w:rsidRDefault="00F402AA" w:rsidP="00F402AA">
            <w:pPr>
              <w:rPr>
                <w:rFonts w:ascii="Ravensbourne Sans" w:eastAsia="Arial" w:hAnsi="Ravensbourne Sans" w:cs="Arial"/>
                <w:color w:val="000000"/>
                <w:sz w:val="20"/>
                <w:szCs w:val="20"/>
              </w:rPr>
            </w:pPr>
            <w:hyperlink r:id="rId14">
              <w:r w:rsidRPr="00F402AA">
                <w:rPr>
                  <w:rFonts w:ascii="Ravensbourne Sans" w:eastAsia="Arial" w:hAnsi="Ravensbourne Sans" w:cs="Arial"/>
                  <w:color w:val="1155CC"/>
                  <w:sz w:val="20"/>
                  <w:szCs w:val="20"/>
                  <w:u w:val="single"/>
                </w:rPr>
                <w:t>https://www.ravensbourne.ac.uk/student-services</w:t>
              </w:r>
            </w:hyperlink>
          </w:p>
        </w:tc>
      </w:tr>
      <w:tr w:rsidR="00F402AA" w14:paraId="6EB12BC3" w14:textId="77777777" w:rsidTr="5D184CAC">
        <w:tc>
          <w:tcPr>
            <w:tcW w:w="2835" w:type="dxa"/>
            <w:shd w:val="clear" w:color="auto" w:fill="D9E2F3" w:themeFill="accent5" w:themeFillTint="33"/>
          </w:tcPr>
          <w:p w14:paraId="0BDBE810" w14:textId="77777777" w:rsidR="00F402AA" w:rsidRPr="00F402AA" w:rsidRDefault="00F402AA" w:rsidP="00F402AA">
            <w:pPr>
              <w:rPr>
                <w:rFonts w:ascii="Ravensbourne Sans" w:eastAsia="Arial" w:hAnsi="Ravensbourne Sans" w:cs="Arial"/>
                <w:color w:val="000000"/>
                <w:sz w:val="20"/>
                <w:szCs w:val="20"/>
              </w:rPr>
            </w:pPr>
            <w:r w:rsidRPr="00F402AA">
              <w:rPr>
                <w:rFonts w:ascii="Ravensbourne Sans" w:eastAsia="Arial" w:hAnsi="Ravensbourne Sans" w:cs="Arial"/>
                <w:color w:val="000000"/>
                <w:sz w:val="20"/>
                <w:szCs w:val="20"/>
              </w:rPr>
              <w:lastRenderedPageBreak/>
              <w:t>Assessment Regulations</w:t>
            </w:r>
          </w:p>
        </w:tc>
        <w:tc>
          <w:tcPr>
            <w:tcW w:w="6181" w:type="dxa"/>
            <w:shd w:val="clear" w:color="auto" w:fill="D9E2F3" w:themeFill="accent5" w:themeFillTint="33"/>
          </w:tcPr>
          <w:p w14:paraId="0E625DB2" w14:textId="77777777" w:rsidR="00F402AA" w:rsidRPr="00F402AA" w:rsidRDefault="00F402AA" w:rsidP="00F402AA">
            <w:pPr>
              <w:rPr>
                <w:rFonts w:ascii="Ravensbourne Sans" w:eastAsia="Arial" w:hAnsi="Ravensbourne Sans" w:cs="Arial"/>
                <w:color w:val="000000"/>
                <w:sz w:val="20"/>
                <w:szCs w:val="20"/>
              </w:rPr>
            </w:pPr>
            <w:hyperlink r:id="rId15">
              <w:r w:rsidRPr="00F402AA">
                <w:rPr>
                  <w:rFonts w:ascii="Ravensbourne Sans" w:eastAsia="Arial" w:hAnsi="Ravensbourne Sans" w:cs="Arial"/>
                  <w:color w:val="1155CC"/>
                  <w:sz w:val="20"/>
                  <w:szCs w:val="20"/>
                  <w:u w:val="single"/>
                </w:rPr>
                <w:t>https://www.ravensbourne.ac.uk/staff-and-student-policies</w:t>
              </w:r>
            </w:hyperlink>
            <w:r w:rsidRPr="00F402AA">
              <w:rPr>
                <w:rFonts w:ascii="Ravensbourne Sans" w:eastAsia="Arial" w:hAnsi="Ravensbourne Sans" w:cs="Arial"/>
                <w:color w:val="000000"/>
                <w:sz w:val="20"/>
                <w:szCs w:val="20"/>
              </w:rPr>
              <w:t xml:space="preserve"> </w:t>
            </w:r>
          </w:p>
        </w:tc>
      </w:tr>
    </w:tbl>
    <w:p w14:paraId="1DE8B73A" w14:textId="5B9F94C0" w:rsidR="004E46FA" w:rsidRDefault="004E46FA">
      <w:pPr>
        <w:rPr>
          <w:rFonts w:ascii="Arial" w:eastAsia="Arial" w:hAnsi="Arial" w:cs="Arial"/>
          <w:sz w:val="20"/>
          <w:szCs w:val="20"/>
        </w:rPr>
      </w:pPr>
    </w:p>
    <w:p w14:paraId="5A1DA74C" w14:textId="396DB0CA" w:rsidR="00B61B91" w:rsidRDefault="00B61B91">
      <w:pPr>
        <w:rPr>
          <w:rFonts w:ascii="Arial" w:eastAsia="Arial" w:hAnsi="Arial" w:cs="Arial"/>
          <w:sz w:val="20"/>
          <w:szCs w:val="20"/>
        </w:rPr>
      </w:pPr>
      <w:r>
        <w:rPr>
          <w:rFonts w:ascii="Arial" w:eastAsia="Arial" w:hAnsi="Arial" w:cs="Arial"/>
          <w:sz w:val="20"/>
          <w:szCs w:val="20"/>
        </w:rPr>
        <w:br w:type="page"/>
      </w:r>
    </w:p>
    <w:p w14:paraId="4024033C" w14:textId="77777777" w:rsidR="006536DC" w:rsidRDefault="006536DC">
      <w:pPr>
        <w:rPr>
          <w:rFonts w:ascii="Arial" w:eastAsia="Arial" w:hAnsi="Arial" w:cs="Arial"/>
          <w:sz w:val="20"/>
          <w:szCs w:val="20"/>
        </w:rPr>
      </w:pPr>
    </w:p>
    <w:tbl>
      <w:tblPr>
        <w:tblW w:w="8901"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FFFFFF" w:themeColor="background1"/>
        </w:tblBorders>
        <w:tblLayout w:type="fixed"/>
        <w:tblLook w:val="04A0" w:firstRow="1" w:lastRow="0" w:firstColumn="1" w:lastColumn="0" w:noHBand="0" w:noVBand="1"/>
      </w:tblPr>
      <w:tblGrid>
        <w:gridCol w:w="624"/>
        <w:gridCol w:w="4649"/>
        <w:gridCol w:w="907"/>
        <w:gridCol w:w="907"/>
        <w:gridCol w:w="907"/>
        <w:gridCol w:w="907"/>
      </w:tblGrid>
      <w:tr w:rsidR="00F932C5" w14:paraId="3F898CB4" w14:textId="6FB2F629" w:rsidTr="00F932C5">
        <w:trPr>
          <w:cantSplit/>
          <w:trHeight w:val="300"/>
        </w:trPr>
        <w:tc>
          <w:tcPr>
            <w:tcW w:w="624" w:type="dxa"/>
          </w:tcPr>
          <w:p w14:paraId="3371098C" w14:textId="77777777" w:rsidR="00166FAE" w:rsidRPr="00166FAE" w:rsidRDefault="00166FAE" w:rsidP="000148D2">
            <w:pPr>
              <w:rPr>
                <w:rFonts w:ascii="Ravensbourne Sans" w:eastAsia="Arial" w:hAnsi="Ravensbourne Sans" w:cs="Arial"/>
                <w:b/>
                <w:bCs/>
                <w:color w:val="000000"/>
                <w:sz w:val="20"/>
                <w:szCs w:val="20"/>
              </w:rPr>
            </w:pPr>
          </w:p>
        </w:tc>
        <w:tc>
          <w:tcPr>
            <w:tcW w:w="4649" w:type="dxa"/>
          </w:tcPr>
          <w:p w14:paraId="33483CE5" w14:textId="4254348E" w:rsidR="00166FAE" w:rsidRPr="00166FAE" w:rsidRDefault="00166FAE" w:rsidP="000148D2">
            <w:pPr>
              <w:rPr>
                <w:rFonts w:ascii="Ravensbourne Sans" w:eastAsia="Arial" w:hAnsi="Ravensbourne Sans" w:cs="Arial"/>
                <w:b/>
                <w:bCs/>
                <w:color w:val="000000"/>
                <w:sz w:val="20"/>
                <w:szCs w:val="20"/>
              </w:rPr>
            </w:pPr>
            <w:r w:rsidRPr="00166FAE">
              <w:rPr>
                <w:rFonts w:ascii="Ravensbourne Sans" w:eastAsia="Arial" w:hAnsi="Ravensbourne Sans" w:cs="Arial"/>
                <w:b/>
                <w:bCs/>
                <w:color w:val="000000"/>
                <w:sz w:val="20"/>
                <w:szCs w:val="20"/>
              </w:rPr>
              <w:t>Course Learning Outcomes</w:t>
            </w:r>
          </w:p>
        </w:tc>
        <w:tc>
          <w:tcPr>
            <w:tcW w:w="907" w:type="dxa"/>
            <w:vAlign w:val="center"/>
          </w:tcPr>
          <w:p w14:paraId="56BB4968" w14:textId="561288FF" w:rsidR="00166FAE" w:rsidRPr="00F402AA" w:rsidRDefault="00166FAE" w:rsidP="00682800">
            <w:pPr>
              <w:ind w:left="113" w:right="113"/>
              <w:jc w:val="center"/>
              <w:rPr>
                <w:rFonts w:ascii="Ravensbourne Sans" w:eastAsia="Arial" w:hAnsi="Ravensbourne Sans" w:cs="Arial"/>
                <w:b/>
                <w:color w:val="000000"/>
                <w:sz w:val="20"/>
                <w:szCs w:val="20"/>
              </w:rPr>
            </w:pPr>
            <w:r>
              <w:rPr>
                <w:rFonts w:ascii="Ravensbourne Sans" w:eastAsia="Arial" w:hAnsi="Ravensbourne Sans" w:cs="Arial"/>
                <w:b/>
                <w:color w:val="000000"/>
                <w:sz w:val="20"/>
                <w:szCs w:val="20"/>
              </w:rPr>
              <w:t>LO1</w:t>
            </w:r>
          </w:p>
        </w:tc>
        <w:tc>
          <w:tcPr>
            <w:tcW w:w="907" w:type="dxa"/>
            <w:vAlign w:val="center"/>
          </w:tcPr>
          <w:p w14:paraId="02CA3F17" w14:textId="201E825E" w:rsidR="00166FAE" w:rsidRPr="00F402AA" w:rsidRDefault="00166FAE" w:rsidP="00682800">
            <w:pPr>
              <w:ind w:left="113" w:right="113"/>
              <w:jc w:val="center"/>
              <w:rPr>
                <w:rFonts w:ascii="Ravensbourne Sans" w:eastAsia="Arial" w:hAnsi="Ravensbourne Sans" w:cs="Arial"/>
                <w:b/>
                <w:color w:val="000000"/>
                <w:sz w:val="20"/>
                <w:szCs w:val="20"/>
              </w:rPr>
            </w:pPr>
            <w:r>
              <w:rPr>
                <w:rFonts w:ascii="Ravensbourne Sans" w:eastAsia="Arial" w:hAnsi="Ravensbourne Sans" w:cs="Arial"/>
                <w:b/>
                <w:color w:val="000000"/>
                <w:sz w:val="20"/>
                <w:szCs w:val="20"/>
              </w:rPr>
              <w:t>LO2</w:t>
            </w:r>
          </w:p>
        </w:tc>
        <w:tc>
          <w:tcPr>
            <w:tcW w:w="907" w:type="dxa"/>
            <w:vAlign w:val="center"/>
          </w:tcPr>
          <w:p w14:paraId="5A1B4AEE" w14:textId="4D7C20EC" w:rsidR="00166FAE" w:rsidRPr="00F402AA" w:rsidRDefault="00166FAE" w:rsidP="00682800">
            <w:pPr>
              <w:ind w:left="113" w:right="113"/>
              <w:jc w:val="center"/>
              <w:rPr>
                <w:rFonts w:ascii="Ravensbourne Sans" w:eastAsia="Arial" w:hAnsi="Ravensbourne Sans" w:cs="Arial"/>
                <w:b/>
                <w:color w:val="000000"/>
                <w:sz w:val="20"/>
                <w:szCs w:val="20"/>
              </w:rPr>
            </w:pPr>
            <w:r>
              <w:rPr>
                <w:rFonts w:ascii="Ravensbourne Sans" w:eastAsia="Arial" w:hAnsi="Ravensbourne Sans" w:cs="Arial"/>
                <w:b/>
                <w:color w:val="000000"/>
                <w:sz w:val="20"/>
                <w:szCs w:val="20"/>
              </w:rPr>
              <w:t>LO3</w:t>
            </w:r>
          </w:p>
        </w:tc>
        <w:tc>
          <w:tcPr>
            <w:tcW w:w="907" w:type="dxa"/>
            <w:vAlign w:val="center"/>
          </w:tcPr>
          <w:p w14:paraId="6FCA50C5" w14:textId="2E07D03B" w:rsidR="00166FAE" w:rsidRPr="00F402AA" w:rsidRDefault="00166FAE" w:rsidP="00682800">
            <w:pPr>
              <w:ind w:left="113" w:right="113"/>
              <w:jc w:val="center"/>
              <w:rPr>
                <w:rFonts w:ascii="Ravensbourne Sans" w:eastAsia="Arial" w:hAnsi="Ravensbourne Sans" w:cs="Arial"/>
                <w:b/>
                <w:color w:val="000000"/>
                <w:sz w:val="20"/>
                <w:szCs w:val="20"/>
              </w:rPr>
            </w:pPr>
            <w:r>
              <w:rPr>
                <w:rFonts w:ascii="Ravensbourne Sans" w:eastAsia="Arial" w:hAnsi="Ravensbourne Sans" w:cs="Arial"/>
                <w:b/>
                <w:color w:val="000000"/>
                <w:sz w:val="20"/>
                <w:szCs w:val="20"/>
              </w:rPr>
              <w:t>LO4</w:t>
            </w:r>
          </w:p>
        </w:tc>
      </w:tr>
      <w:tr w:rsidR="0081471E" w14:paraId="78A3E9A0" w14:textId="25E644EE" w:rsidTr="0081471E">
        <w:trPr>
          <w:trHeight w:val="397"/>
        </w:trPr>
        <w:tc>
          <w:tcPr>
            <w:tcW w:w="624" w:type="dxa"/>
            <w:vMerge w:val="restart"/>
            <w:textDirection w:val="btLr"/>
          </w:tcPr>
          <w:p w14:paraId="7D262542" w14:textId="28871621" w:rsidR="0081471E" w:rsidRDefault="0081471E" w:rsidP="0081471E">
            <w:pPr>
              <w:ind w:left="113" w:right="113"/>
              <w:jc w:val="center"/>
              <w:rPr>
                <w:rFonts w:ascii="Ravensbourne Sans" w:eastAsia="Arial" w:hAnsi="Ravensbourne Sans" w:cs="Arial"/>
                <w:bCs/>
                <w:color w:val="000000"/>
                <w:sz w:val="20"/>
                <w:szCs w:val="20"/>
              </w:rPr>
            </w:pPr>
            <w:r>
              <w:rPr>
                <w:rFonts w:ascii="Ravensbourne Sans" w:eastAsia="Arial" w:hAnsi="Ravensbourne Sans" w:cs="Arial"/>
                <w:bCs/>
                <w:color w:val="000000"/>
                <w:sz w:val="20"/>
                <w:szCs w:val="20"/>
              </w:rPr>
              <w:t>PGCert</w:t>
            </w:r>
          </w:p>
        </w:tc>
        <w:tc>
          <w:tcPr>
            <w:tcW w:w="4649" w:type="dxa"/>
          </w:tcPr>
          <w:p w14:paraId="1AE7A80A" w14:textId="1B4D3CE7" w:rsidR="0081471E" w:rsidRPr="00F402AA" w:rsidRDefault="0081471E" w:rsidP="00F402AA">
            <w:pPr>
              <w:rPr>
                <w:rFonts w:ascii="Ravensbourne Sans" w:eastAsia="Arial" w:hAnsi="Ravensbourne Sans" w:cs="Arial"/>
                <w:bCs/>
                <w:color w:val="000000"/>
                <w:sz w:val="20"/>
                <w:szCs w:val="20"/>
              </w:rPr>
            </w:pPr>
            <w:r>
              <w:rPr>
                <w:rFonts w:ascii="Ravensbourne Sans" w:eastAsia="Arial" w:hAnsi="Ravensbourne Sans" w:cs="Arial"/>
                <w:bCs/>
                <w:color w:val="000000"/>
                <w:sz w:val="20"/>
                <w:szCs w:val="20"/>
              </w:rPr>
              <w:t>XXX Data Science Concepts</w:t>
            </w:r>
          </w:p>
        </w:tc>
        <w:tc>
          <w:tcPr>
            <w:tcW w:w="907" w:type="dxa"/>
            <w:vAlign w:val="center"/>
          </w:tcPr>
          <w:p w14:paraId="44264885" w14:textId="3844EF6C"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0BB8FBB3" w14:textId="26D476D4"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themeColor="text1"/>
                <w:sz w:val="20"/>
                <w:szCs w:val="20"/>
              </w:rPr>
              <w:t>X</w:t>
            </w:r>
          </w:p>
        </w:tc>
        <w:tc>
          <w:tcPr>
            <w:tcW w:w="907" w:type="dxa"/>
            <w:vAlign w:val="center"/>
          </w:tcPr>
          <w:p w14:paraId="529CAC49" w14:textId="77777777" w:rsidR="0081471E" w:rsidRPr="00AD6696" w:rsidRDefault="0081471E" w:rsidP="00682800">
            <w:pPr>
              <w:jc w:val="center"/>
              <w:rPr>
                <w:rFonts w:ascii="Ravensbourne Sans" w:eastAsia="Arial" w:hAnsi="Ravensbourne Sans" w:cs="Arial"/>
                <w:color w:val="000000"/>
                <w:sz w:val="20"/>
                <w:szCs w:val="20"/>
              </w:rPr>
            </w:pPr>
          </w:p>
        </w:tc>
        <w:tc>
          <w:tcPr>
            <w:tcW w:w="907" w:type="dxa"/>
            <w:vAlign w:val="center"/>
          </w:tcPr>
          <w:p w14:paraId="70B2062D" w14:textId="27341A32"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r>
      <w:tr w:rsidR="0081471E" w14:paraId="31AF1F03" w14:textId="2CA05B89" w:rsidTr="00F932C5">
        <w:trPr>
          <w:trHeight w:val="397"/>
        </w:trPr>
        <w:tc>
          <w:tcPr>
            <w:tcW w:w="624" w:type="dxa"/>
            <w:vMerge/>
          </w:tcPr>
          <w:p w14:paraId="1FA4B0CB" w14:textId="77777777" w:rsidR="0081471E" w:rsidRDefault="0081471E" w:rsidP="00F402AA">
            <w:pPr>
              <w:rPr>
                <w:rFonts w:ascii="Ravensbourne Sans" w:eastAsia="Arial" w:hAnsi="Ravensbourne Sans" w:cs="Arial"/>
                <w:bCs/>
                <w:color w:val="000000"/>
                <w:sz w:val="20"/>
                <w:szCs w:val="20"/>
              </w:rPr>
            </w:pPr>
          </w:p>
        </w:tc>
        <w:tc>
          <w:tcPr>
            <w:tcW w:w="4649" w:type="dxa"/>
          </w:tcPr>
          <w:p w14:paraId="434693F0" w14:textId="5F717BBB" w:rsidR="0081471E" w:rsidRPr="00F402AA" w:rsidRDefault="0081471E" w:rsidP="00F402AA">
            <w:pPr>
              <w:rPr>
                <w:rFonts w:ascii="Ravensbourne Sans" w:eastAsia="Arial" w:hAnsi="Ravensbourne Sans" w:cs="Arial"/>
                <w:bCs/>
                <w:color w:val="000000"/>
                <w:sz w:val="20"/>
                <w:szCs w:val="20"/>
              </w:rPr>
            </w:pPr>
            <w:r>
              <w:rPr>
                <w:rFonts w:ascii="Ravensbourne Sans" w:eastAsia="Arial" w:hAnsi="Ravensbourne Sans" w:cs="Arial"/>
                <w:bCs/>
                <w:color w:val="000000"/>
                <w:sz w:val="20"/>
                <w:szCs w:val="20"/>
              </w:rPr>
              <w:t xml:space="preserve">XXX </w:t>
            </w:r>
            <w:r w:rsidRPr="00B61B91">
              <w:rPr>
                <w:rFonts w:ascii="Ravensbourne Sans" w:eastAsia="Arial" w:hAnsi="Ravensbourne Sans" w:cs="Arial"/>
                <w:bCs/>
                <w:color w:val="000000"/>
                <w:sz w:val="20"/>
                <w:szCs w:val="20"/>
              </w:rPr>
              <w:t>Business Strategy and Digital Transformation</w:t>
            </w:r>
          </w:p>
        </w:tc>
        <w:tc>
          <w:tcPr>
            <w:tcW w:w="907" w:type="dxa"/>
            <w:vAlign w:val="center"/>
          </w:tcPr>
          <w:p w14:paraId="05A63EEC" w14:textId="43FEEB4A" w:rsidR="0081471E" w:rsidRPr="00AD6696" w:rsidRDefault="0081471E" w:rsidP="00682800">
            <w:pPr>
              <w:jc w:val="center"/>
              <w:rPr>
                <w:rFonts w:ascii="Ravensbourne Sans" w:eastAsia="Arial" w:hAnsi="Ravensbourne Sans" w:cs="Arial"/>
                <w:color w:val="000000"/>
                <w:sz w:val="20"/>
                <w:szCs w:val="20"/>
              </w:rPr>
            </w:pPr>
          </w:p>
        </w:tc>
        <w:tc>
          <w:tcPr>
            <w:tcW w:w="907" w:type="dxa"/>
            <w:vAlign w:val="center"/>
          </w:tcPr>
          <w:p w14:paraId="55C8AA51" w14:textId="554D10E0"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0E3AC350" w14:textId="088D5538"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09E502F5" w14:textId="77777777" w:rsidR="0081471E" w:rsidRPr="00AD6696" w:rsidRDefault="0081471E" w:rsidP="00682800">
            <w:pPr>
              <w:jc w:val="center"/>
              <w:rPr>
                <w:rFonts w:ascii="Ravensbourne Sans" w:eastAsia="Arial" w:hAnsi="Ravensbourne Sans" w:cs="Arial"/>
                <w:color w:val="000000"/>
                <w:sz w:val="20"/>
                <w:szCs w:val="20"/>
              </w:rPr>
            </w:pPr>
          </w:p>
        </w:tc>
      </w:tr>
      <w:tr w:rsidR="0081471E" w14:paraId="153DF68B" w14:textId="3A1D60BC" w:rsidTr="00F932C5">
        <w:trPr>
          <w:trHeight w:val="397"/>
        </w:trPr>
        <w:tc>
          <w:tcPr>
            <w:tcW w:w="624" w:type="dxa"/>
            <w:vMerge/>
          </w:tcPr>
          <w:p w14:paraId="381C79DF" w14:textId="77777777" w:rsidR="0081471E" w:rsidRDefault="0081471E" w:rsidP="00B61B91">
            <w:pPr>
              <w:rPr>
                <w:rFonts w:ascii="Ravensbourne Sans" w:eastAsia="Arial" w:hAnsi="Ravensbourne Sans" w:cs="Arial"/>
                <w:bCs/>
                <w:color w:val="000000"/>
                <w:sz w:val="20"/>
                <w:szCs w:val="20"/>
              </w:rPr>
            </w:pPr>
          </w:p>
        </w:tc>
        <w:tc>
          <w:tcPr>
            <w:tcW w:w="4649" w:type="dxa"/>
          </w:tcPr>
          <w:p w14:paraId="26457DCC" w14:textId="5276F186" w:rsidR="0081471E" w:rsidRPr="00F402AA" w:rsidRDefault="0081471E" w:rsidP="00B61B91">
            <w:pPr>
              <w:rPr>
                <w:rFonts w:ascii="Ravensbourne Sans" w:eastAsia="Arial" w:hAnsi="Ravensbourne Sans" w:cs="Arial"/>
                <w:bCs/>
                <w:color w:val="000000"/>
                <w:sz w:val="20"/>
                <w:szCs w:val="20"/>
              </w:rPr>
            </w:pPr>
            <w:r>
              <w:rPr>
                <w:rFonts w:ascii="Ravensbourne Sans" w:eastAsia="Arial" w:hAnsi="Ravensbourne Sans" w:cs="Arial"/>
                <w:bCs/>
                <w:color w:val="000000"/>
                <w:sz w:val="20"/>
                <w:szCs w:val="20"/>
              </w:rPr>
              <w:t>XXX Big Data and Cloud Technologies</w:t>
            </w:r>
          </w:p>
        </w:tc>
        <w:tc>
          <w:tcPr>
            <w:tcW w:w="907" w:type="dxa"/>
            <w:vAlign w:val="center"/>
          </w:tcPr>
          <w:p w14:paraId="52F7CE6E" w14:textId="0BEA2E1F"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07B72B34" w14:textId="31F81209"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19012A2F" w14:textId="430A52B8" w:rsidR="0081471E" w:rsidRPr="00AD6696" w:rsidRDefault="0081471E" w:rsidP="00682800">
            <w:pPr>
              <w:jc w:val="center"/>
              <w:rPr>
                <w:rFonts w:ascii="Ravensbourne Sans" w:eastAsia="Arial" w:hAnsi="Ravensbourne Sans" w:cs="Arial"/>
                <w:color w:val="000000"/>
                <w:sz w:val="20"/>
                <w:szCs w:val="20"/>
              </w:rPr>
            </w:pPr>
          </w:p>
        </w:tc>
        <w:tc>
          <w:tcPr>
            <w:tcW w:w="907" w:type="dxa"/>
            <w:vAlign w:val="center"/>
          </w:tcPr>
          <w:p w14:paraId="0297D11D" w14:textId="6AC53E49"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themeColor="text1"/>
                <w:sz w:val="20"/>
                <w:szCs w:val="20"/>
              </w:rPr>
              <w:t>X</w:t>
            </w:r>
          </w:p>
        </w:tc>
      </w:tr>
      <w:tr w:rsidR="0081471E" w14:paraId="7912B78C" w14:textId="0223AF00" w:rsidTr="0081471E">
        <w:trPr>
          <w:trHeight w:val="397"/>
        </w:trPr>
        <w:tc>
          <w:tcPr>
            <w:tcW w:w="624" w:type="dxa"/>
            <w:vMerge w:val="restart"/>
            <w:textDirection w:val="btLr"/>
          </w:tcPr>
          <w:p w14:paraId="7E952729" w14:textId="28BB5C79" w:rsidR="0081471E" w:rsidRPr="6A0D53D0" w:rsidRDefault="0081471E" w:rsidP="0081471E">
            <w:pPr>
              <w:tabs>
                <w:tab w:val="left" w:pos="921"/>
              </w:tabs>
              <w:ind w:left="113" w:right="113"/>
              <w:jc w:val="center"/>
              <w:rPr>
                <w:rFonts w:ascii="Ravensbourne Sans" w:eastAsia="Arial" w:hAnsi="Ravensbourne Sans" w:cs="Arial"/>
                <w:color w:val="000000" w:themeColor="text1"/>
                <w:sz w:val="20"/>
                <w:szCs w:val="20"/>
              </w:rPr>
            </w:pPr>
            <w:r>
              <w:rPr>
                <w:rFonts w:ascii="Ravensbourne Sans" w:eastAsia="Arial" w:hAnsi="Ravensbourne Sans" w:cs="Arial"/>
                <w:color w:val="000000" w:themeColor="text1"/>
                <w:sz w:val="20"/>
                <w:szCs w:val="20"/>
              </w:rPr>
              <w:t>PGDip</w:t>
            </w:r>
          </w:p>
        </w:tc>
        <w:tc>
          <w:tcPr>
            <w:tcW w:w="4649" w:type="dxa"/>
          </w:tcPr>
          <w:p w14:paraId="0527DE09" w14:textId="61745AA8" w:rsidR="0081471E" w:rsidRPr="00F402AA" w:rsidRDefault="0081471E" w:rsidP="00AD6696">
            <w:pPr>
              <w:tabs>
                <w:tab w:val="left" w:pos="921"/>
              </w:tabs>
              <w:rPr>
                <w:rFonts w:ascii="Ravensbourne Sans" w:eastAsia="Arial" w:hAnsi="Ravensbourne Sans" w:cs="Arial"/>
                <w:color w:val="000000"/>
                <w:sz w:val="20"/>
                <w:szCs w:val="20"/>
                <w:highlight w:val="yellow"/>
              </w:rPr>
            </w:pPr>
            <w:r w:rsidRPr="6A0D53D0">
              <w:rPr>
                <w:rFonts w:ascii="Ravensbourne Sans" w:eastAsia="Arial" w:hAnsi="Ravensbourne Sans" w:cs="Arial"/>
                <w:color w:val="000000" w:themeColor="text1"/>
                <w:sz w:val="20"/>
                <w:szCs w:val="20"/>
              </w:rPr>
              <w:t>XXX Research Methods for Business and Data Analytics</w:t>
            </w:r>
          </w:p>
        </w:tc>
        <w:tc>
          <w:tcPr>
            <w:tcW w:w="907" w:type="dxa"/>
            <w:vAlign w:val="center"/>
          </w:tcPr>
          <w:p w14:paraId="657DB7D7" w14:textId="77777777" w:rsidR="0081471E" w:rsidRPr="00AD6696" w:rsidRDefault="0081471E" w:rsidP="00682800">
            <w:pPr>
              <w:jc w:val="center"/>
              <w:rPr>
                <w:rFonts w:ascii="Ravensbourne Sans" w:eastAsia="Arial" w:hAnsi="Ravensbourne Sans" w:cs="Arial"/>
                <w:color w:val="000000"/>
                <w:sz w:val="20"/>
                <w:szCs w:val="20"/>
              </w:rPr>
            </w:pPr>
          </w:p>
        </w:tc>
        <w:tc>
          <w:tcPr>
            <w:tcW w:w="907" w:type="dxa"/>
            <w:vAlign w:val="center"/>
          </w:tcPr>
          <w:p w14:paraId="23029244" w14:textId="20CE664A"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34B20868" w14:textId="0CA22EAF"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themeColor="text1"/>
                <w:sz w:val="20"/>
                <w:szCs w:val="20"/>
              </w:rPr>
              <w:t>X</w:t>
            </w:r>
          </w:p>
        </w:tc>
        <w:tc>
          <w:tcPr>
            <w:tcW w:w="907" w:type="dxa"/>
            <w:vAlign w:val="center"/>
          </w:tcPr>
          <w:p w14:paraId="59FA7977" w14:textId="2936E59F"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r>
      <w:tr w:rsidR="0081471E" w14:paraId="4739B63A" w14:textId="69B35A6A" w:rsidTr="00F932C5">
        <w:trPr>
          <w:trHeight w:val="397"/>
        </w:trPr>
        <w:tc>
          <w:tcPr>
            <w:tcW w:w="624" w:type="dxa"/>
            <w:vMerge/>
          </w:tcPr>
          <w:p w14:paraId="2600A59D" w14:textId="77777777" w:rsidR="0081471E" w:rsidRDefault="0081471E" w:rsidP="00F402AA">
            <w:pPr>
              <w:rPr>
                <w:rFonts w:ascii="Ravensbourne Sans" w:eastAsia="Arial" w:hAnsi="Ravensbourne Sans" w:cs="Arial"/>
                <w:bCs/>
                <w:color w:val="000000"/>
                <w:sz w:val="20"/>
                <w:szCs w:val="20"/>
              </w:rPr>
            </w:pPr>
          </w:p>
        </w:tc>
        <w:tc>
          <w:tcPr>
            <w:tcW w:w="4649" w:type="dxa"/>
          </w:tcPr>
          <w:p w14:paraId="5E187696" w14:textId="48D4C7C5" w:rsidR="0081471E" w:rsidRPr="00F402AA" w:rsidRDefault="0081471E" w:rsidP="00F402AA">
            <w:pPr>
              <w:rPr>
                <w:rFonts w:ascii="Ravensbourne Sans" w:eastAsia="Arial" w:hAnsi="Ravensbourne Sans" w:cs="Arial"/>
                <w:bCs/>
                <w:color w:val="000000"/>
                <w:sz w:val="20"/>
                <w:szCs w:val="20"/>
              </w:rPr>
            </w:pPr>
            <w:r>
              <w:rPr>
                <w:rFonts w:ascii="Ravensbourne Sans" w:eastAsia="Arial" w:hAnsi="Ravensbourne Sans" w:cs="Arial"/>
                <w:bCs/>
                <w:color w:val="000000"/>
                <w:sz w:val="20"/>
                <w:szCs w:val="20"/>
              </w:rPr>
              <w:t xml:space="preserve">XXX Information Technology Governance and Project Management </w:t>
            </w:r>
          </w:p>
        </w:tc>
        <w:tc>
          <w:tcPr>
            <w:tcW w:w="907" w:type="dxa"/>
            <w:vAlign w:val="center"/>
          </w:tcPr>
          <w:p w14:paraId="6B8A34BA" w14:textId="4C176C64" w:rsidR="0081471E" w:rsidRPr="00AD6696" w:rsidRDefault="0081471E" w:rsidP="00682800">
            <w:pPr>
              <w:jc w:val="center"/>
              <w:rPr>
                <w:rFonts w:ascii="Ravensbourne Sans" w:eastAsia="Arial" w:hAnsi="Ravensbourne Sans" w:cs="Arial"/>
                <w:color w:val="000000"/>
                <w:sz w:val="20"/>
                <w:szCs w:val="20"/>
              </w:rPr>
            </w:pPr>
          </w:p>
        </w:tc>
        <w:tc>
          <w:tcPr>
            <w:tcW w:w="907" w:type="dxa"/>
            <w:vAlign w:val="center"/>
          </w:tcPr>
          <w:p w14:paraId="3015B46A" w14:textId="207C5E59"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themeColor="text1"/>
                <w:sz w:val="20"/>
                <w:szCs w:val="20"/>
              </w:rPr>
              <w:t>X</w:t>
            </w:r>
          </w:p>
        </w:tc>
        <w:tc>
          <w:tcPr>
            <w:tcW w:w="907" w:type="dxa"/>
            <w:vAlign w:val="center"/>
          </w:tcPr>
          <w:p w14:paraId="4BB70F43" w14:textId="564D7F78"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4769F71C" w14:textId="133D315D"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themeColor="text1"/>
                <w:sz w:val="20"/>
                <w:szCs w:val="20"/>
              </w:rPr>
              <w:t>X</w:t>
            </w:r>
          </w:p>
        </w:tc>
      </w:tr>
      <w:tr w:rsidR="0081471E" w14:paraId="350D6299" w14:textId="477C4992" w:rsidTr="00F932C5">
        <w:trPr>
          <w:trHeight w:val="397"/>
        </w:trPr>
        <w:tc>
          <w:tcPr>
            <w:tcW w:w="624" w:type="dxa"/>
            <w:vMerge/>
          </w:tcPr>
          <w:p w14:paraId="043984FF" w14:textId="77777777" w:rsidR="0081471E" w:rsidRDefault="0081471E" w:rsidP="00F402AA">
            <w:pPr>
              <w:rPr>
                <w:rFonts w:ascii="Ravensbourne Sans" w:eastAsia="Arial" w:hAnsi="Ravensbourne Sans" w:cs="Arial"/>
                <w:bCs/>
                <w:color w:val="000000"/>
                <w:sz w:val="20"/>
                <w:szCs w:val="20"/>
              </w:rPr>
            </w:pPr>
          </w:p>
        </w:tc>
        <w:tc>
          <w:tcPr>
            <w:tcW w:w="4649" w:type="dxa"/>
          </w:tcPr>
          <w:p w14:paraId="0C10ACBC" w14:textId="19F5C2A9" w:rsidR="0081471E" w:rsidRPr="00F402AA" w:rsidRDefault="0081471E" w:rsidP="00F402AA">
            <w:pPr>
              <w:rPr>
                <w:rFonts w:ascii="Ravensbourne Sans" w:eastAsia="Arial" w:hAnsi="Ravensbourne Sans" w:cs="Arial"/>
                <w:bCs/>
                <w:color w:val="000000"/>
                <w:sz w:val="20"/>
                <w:szCs w:val="20"/>
              </w:rPr>
            </w:pPr>
            <w:r>
              <w:rPr>
                <w:rFonts w:ascii="Ravensbourne Sans" w:eastAsia="Arial" w:hAnsi="Ravensbourne Sans" w:cs="Arial"/>
                <w:bCs/>
                <w:color w:val="000000"/>
                <w:sz w:val="20"/>
                <w:szCs w:val="20"/>
              </w:rPr>
              <w:t xml:space="preserve">XXX </w:t>
            </w:r>
            <w:r w:rsidRPr="00B61B91">
              <w:rPr>
                <w:rFonts w:ascii="Ravensbourne Sans" w:eastAsia="Arial" w:hAnsi="Ravensbourne Sans" w:cs="Arial"/>
                <w:bCs/>
                <w:color w:val="000000"/>
                <w:sz w:val="20"/>
                <w:szCs w:val="20"/>
              </w:rPr>
              <w:t>Artificial Intelligence and Machine Learning</w:t>
            </w:r>
          </w:p>
        </w:tc>
        <w:tc>
          <w:tcPr>
            <w:tcW w:w="907" w:type="dxa"/>
            <w:vAlign w:val="center"/>
          </w:tcPr>
          <w:p w14:paraId="76BF5DB8" w14:textId="51DB2250"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themeColor="text1"/>
                <w:sz w:val="20"/>
                <w:szCs w:val="20"/>
              </w:rPr>
              <w:t>X</w:t>
            </w:r>
          </w:p>
        </w:tc>
        <w:tc>
          <w:tcPr>
            <w:tcW w:w="907" w:type="dxa"/>
            <w:vAlign w:val="center"/>
          </w:tcPr>
          <w:p w14:paraId="267B493E" w14:textId="5D4ABB2B"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62B58A7D" w14:textId="4B75AF9C" w:rsidR="0081471E" w:rsidRPr="00AD6696" w:rsidRDefault="0081471E" w:rsidP="00682800">
            <w:pPr>
              <w:jc w:val="center"/>
              <w:rPr>
                <w:rFonts w:ascii="Ravensbourne Sans" w:eastAsia="Arial" w:hAnsi="Ravensbourne Sans" w:cs="Arial"/>
                <w:color w:val="000000"/>
                <w:sz w:val="20"/>
                <w:szCs w:val="20"/>
              </w:rPr>
            </w:pPr>
          </w:p>
        </w:tc>
        <w:tc>
          <w:tcPr>
            <w:tcW w:w="907" w:type="dxa"/>
            <w:vAlign w:val="center"/>
          </w:tcPr>
          <w:p w14:paraId="54E01EE0" w14:textId="16FB43E7" w:rsidR="0081471E" w:rsidRPr="00AD6696" w:rsidRDefault="0081471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r>
      <w:tr w:rsidR="0081471E" w14:paraId="3C6379C1" w14:textId="77777777" w:rsidTr="0081471E">
        <w:trPr>
          <w:cantSplit/>
          <w:trHeight w:val="624"/>
        </w:trPr>
        <w:tc>
          <w:tcPr>
            <w:tcW w:w="624" w:type="dxa"/>
            <w:textDirection w:val="btLr"/>
          </w:tcPr>
          <w:p w14:paraId="160E830E" w14:textId="2DB5832F" w:rsidR="00166FAE" w:rsidRDefault="0081471E" w:rsidP="0081471E">
            <w:pPr>
              <w:ind w:left="113" w:right="113"/>
              <w:rPr>
                <w:rFonts w:ascii="Ravensbourne Sans" w:eastAsia="Arial" w:hAnsi="Ravensbourne Sans" w:cs="Arial"/>
                <w:color w:val="000000"/>
                <w:sz w:val="20"/>
                <w:szCs w:val="20"/>
              </w:rPr>
            </w:pPr>
            <w:r>
              <w:rPr>
                <w:rFonts w:ascii="Ravensbourne Sans" w:eastAsia="Arial" w:hAnsi="Ravensbourne Sans" w:cs="Arial"/>
                <w:color w:val="000000"/>
                <w:sz w:val="20"/>
                <w:szCs w:val="20"/>
              </w:rPr>
              <w:t>MSc</w:t>
            </w:r>
          </w:p>
        </w:tc>
        <w:tc>
          <w:tcPr>
            <w:tcW w:w="4649" w:type="dxa"/>
            <w:vAlign w:val="center"/>
          </w:tcPr>
          <w:p w14:paraId="641AEAF7" w14:textId="64A0B69C" w:rsidR="00166FAE" w:rsidRPr="00B61B91" w:rsidRDefault="00166FAE" w:rsidP="0081471E">
            <w:pPr>
              <w:rPr>
                <w:rFonts w:ascii="Ravensbourne Sans" w:eastAsia="Arial" w:hAnsi="Ravensbourne Sans" w:cs="Arial"/>
                <w:color w:val="000000"/>
                <w:sz w:val="20"/>
                <w:szCs w:val="20"/>
              </w:rPr>
            </w:pPr>
            <w:r>
              <w:rPr>
                <w:rFonts w:ascii="Ravensbourne Sans" w:eastAsia="Arial" w:hAnsi="Ravensbourne Sans" w:cs="Arial"/>
                <w:color w:val="000000"/>
                <w:sz w:val="20"/>
                <w:szCs w:val="20"/>
              </w:rPr>
              <w:t xml:space="preserve">XXX </w:t>
            </w:r>
            <w:r w:rsidR="00710066">
              <w:rPr>
                <w:rFonts w:ascii="Ravensbourne Sans" w:eastAsia="Arial" w:hAnsi="Ravensbourne Sans" w:cs="Arial"/>
                <w:color w:val="000000"/>
                <w:sz w:val="20"/>
                <w:szCs w:val="20"/>
              </w:rPr>
              <w:t xml:space="preserve">Final </w:t>
            </w:r>
            <w:r>
              <w:rPr>
                <w:rFonts w:ascii="Ravensbourne Sans" w:eastAsia="Arial" w:hAnsi="Ravensbourne Sans" w:cs="Arial"/>
                <w:color w:val="000000"/>
                <w:sz w:val="20"/>
                <w:szCs w:val="20"/>
              </w:rPr>
              <w:t>Project</w:t>
            </w:r>
            <w:r w:rsidR="00710066">
              <w:rPr>
                <w:rFonts w:ascii="Ravensbourne Sans" w:eastAsia="Arial" w:hAnsi="Ravensbourne Sans" w:cs="Arial"/>
                <w:color w:val="000000"/>
                <w:sz w:val="20"/>
                <w:szCs w:val="20"/>
              </w:rPr>
              <w:t xml:space="preserve">: </w:t>
            </w:r>
            <w:r w:rsidR="00710066">
              <w:rPr>
                <w:rFonts w:ascii="Ravensbourne Sans" w:eastAsia="Arial" w:hAnsi="Ravensbourne Sans" w:cs="Arial"/>
                <w:color w:val="000000"/>
                <w:sz w:val="20"/>
                <w:szCs w:val="20"/>
              </w:rPr>
              <w:t>Business and Data Analytics</w:t>
            </w:r>
          </w:p>
        </w:tc>
        <w:tc>
          <w:tcPr>
            <w:tcW w:w="907" w:type="dxa"/>
            <w:vAlign w:val="center"/>
          </w:tcPr>
          <w:p w14:paraId="77B4FA8A" w14:textId="696A09A0" w:rsidR="00166FAE" w:rsidRPr="00AD6696" w:rsidRDefault="00166FA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74FC8727" w14:textId="6C1B6954" w:rsidR="00166FAE" w:rsidRPr="00AD6696" w:rsidRDefault="00166FA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16D9C94C" w14:textId="72A4A2B0" w:rsidR="00166FAE" w:rsidRPr="00AD6696" w:rsidRDefault="00166FA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c>
          <w:tcPr>
            <w:tcW w:w="907" w:type="dxa"/>
            <w:vAlign w:val="center"/>
          </w:tcPr>
          <w:p w14:paraId="3C0C3244" w14:textId="3F6D4C3B" w:rsidR="00166FAE" w:rsidRPr="00AD6696" w:rsidRDefault="00166FAE" w:rsidP="00682800">
            <w:pPr>
              <w:jc w:val="center"/>
              <w:rPr>
                <w:rFonts w:ascii="Ravensbourne Sans" w:eastAsia="Arial" w:hAnsi="Ravensbourne Sans" w:cs="Arial"/>
                <w:color w:val="000000"/>
                <w:sz w:val="20"/>
                <w:szCs w:val="20"/>
              </w:rPr>
            </w:pPr>
            <w:r w:rsidRPr="00AD6696">
              <w:rPr>
                <w:rFonts w:ascii="Ravensbourne Sans" w:eastAsia="Arial" w:hAnsi="Ravensbourne Sans" w:cs="Arial"/>
                <w:color w:val="000000"/>
                <w:sz w:val="20"/>
                <w:szCs w:val="20"/>
              </w:rPr>
              <w:t>X</w:t>
            </w:r>
          </w:p>
        </w:tc>
      </w:tr>
    </w:tbl>
    <w:p w14:paraId="5D8C5EA6" w14:textId="77777777" w:rsidR="004E46FA" w:rsidRDefault="004E46FA">
      <w:pPr>
        <w:spacing w:after="0" w:line="276" w:lineRule="auto"/>
        <w:rPr>
          <w:rFonts w:ascii="Arial" w:eastAsia="Arial" w:hAnsi="Arial" w:cs="Arial"/>
          <w:sz w:val="20"/>
          <w:szCs w:val="20"/>
        </w:rPr>
      </w:pPr>
    </w:p>
    <w:p w14:paraId="2EDA104E" w14:textId="1F179A51" w:rsidR="004E46FA" w:rsidRPr="00222423" w:rsidRDefault="00FF0143">
      <w:pPr>
        <w:ind w:hanging="141"/>
        <w:rPr>
          <w:rFonts w:ascii="Ravensbourne Sans" w:eastAsia="Arial" w:hAnsi="Ravensbourne Sans" w:cs="Arial"/>
          <w:b/>
          <w:sz w:val="24"/>
          <w:szCs w:val="24"/>
        </w:rPr>
      </w:pPr>
      <w:r w:rsidRPr="00222423">
        <w:rPr>
          <w:rFonts w:ascii="Ravensbourne Sans" w:eastAsia="Arial" w:hAnsi="Ravensbourne Sans" w:cs="Arial"/>
          <w:b/>
          <w:sz w:val="24"/>
          <w:szCs w:val="24"/>
        </w:rPr>
        <w:t xml:space="preserve">Course Diagram </w:t>
      </w:r>
    </w:p>
    <w:tbl>
      <w:tblPr>
        <w:tblStyle w:val="ListTable3-Accent5"/>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52"/>
      </w:tblGrid>
      <w:tr w:rsidR="00C45A88" w:rsidRPr="00C45A88" w14:paraId="52132A74" w14:textId="77777777" w:rsidTr="6A0D53D0">
        <w:trPr>
          <w:cnfStyle w:val="100000000000" w:firstRow="1" w:lastRow="0" w:firstColumn="0" w:lastColumn="0" w:oddVBand="0" w:evenVBand="0" w:oddHBand="0" w:evenHBand="0" w:firstRowFirstColumn="0" w:firstRowLastColumn="0" w:lastRowFirstColumn="0" w:lastRowLastColumn="0"/>
          <w:trHeight w:val="1034"/>
        </w:trPr>
        <w:tc>
          <w:tcPr>
            <w:cnfStyle w:val="001000000100" w:firstRow="0" w:lastRow="0" w:firstColumn="1" w:lastColumn="0" w:oddVBand="0" w:evenVBand="0" w:oddHBand="0" w:evenHBand="0" w:firstRowFirstColumn="1" w:firstRowLastColumn="0" w:lastRowFirstColumn="0" w:lastRowLastColumn="0"/>
            <w:tcW w:w="4552" w:type="dxa"/>
          </w:tcPr>
          <w:p w14:paraId="5C0F4EE7" w14:textId="4269516F" w:rsidR="00BD26BC" w:rsidRPr="00C45A88" w:rsidRDefault="00BD26BC" w:rsidP="00BD26BC">
            <w:pPr>
              <w:jc w:val="both"/>
              <w:rPr>
                <w:rFonts w:ascii="Ravensbourne Sans" w:eastAsia="Arial" w:hAnsi="Ravensbourne Sans" w:cs="Arial"/>
                <w:bCs w:val="0"/>
                <w:sz w:val="24"/>
                <w:szCs w:val="24"/>
              </w:rPr>
            </w:pPr>
            <w:r w:rsidRPr="00C45A88">
              <w:rPr>
                <w:rFonts w:ascii="Ravensbourne Sans" w:eastAsia="Arial" w:hAnsi="Ravensbourne Sans" w:cs="Arial"/>
                <w:bCs w:val="0"/>
                <w:sz w:val="24"/>
                <w:szCs w:val="24"/>
              </w:rPr>
              <w:t>Semester 1</w:t>
            </w:r>
          </w:p>
        </w:tc>
        <w:tc>
          <w:tcPr>
            <w:tcW w:w="4552" w:type="dxa"/>
          </w:tcPr>
          <w:p w14:paraId="5252EB21" w14:textId="6017804E" w:rsidR="00BD26BC" w:rsidRPr="00C45A88" w:rsidRDefault="00BD26BC" w:rsidP="00BD26BC">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Cs w:val="0"/>
                <w:sz w:val="20"/>
                <w:szCs w:val="20"/>
              </w:rPr>
            </w:pPr>
            <w:r w:rsidRPr="00C45A88">
              <w:rPr>
                <w:rFonts w:ascii="Ravensbourne Sans" w:eastAsia="Arial" w:hAnsi="Ravensbourne Sans" w:cs="Arial"/>
                <w:bCs w:val="0"/>
                <w:sz w:val="24"/>
                <w:szCs w:val="24"/>
              </w:rPr>
              <w:t>Semester 2</w:t>
            </w:r>
          </w:p>
        </w:tc>
      </w:tr>
      <w:tr w:rsidR="00BD26BC" w:rsidRPr="00C45A88" w14:paraId="164120BB" w14:textId="77777777" w:rsidTr="00A74FA0">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4552" w:type="dxa"/>
            <w:tcBorders>
              <w:top w:val="none" w:sz="0" w:space="0" w:color="auto"/>
              <w:bottom w:val="none" w:sz="0" w:space="0" w:color="auto"/>
              <w:right w:val="none" w:sz="0" w:space="0" w:color="auto"/>
            </w:tcBorders>
            <w:shd w:val="clear" w:color="auto" w:fill="DEEAF6" w:themeFill="accent1" w:themeFillTint="33"/>
          </w:tcPr>
          <w:p w14:paraId="15E4665D" w14:textId="2B70668B" w:rsidR="00BD26BC" w:rsidRPr="00A74FA0" w:rsidRDefault="00D028EB" w:rsidP="00931047">
            <w:pPr>
              <w:rPr>
                <w:rFonts w:ascii="Ravensbourne Sans" w:eastAsia="Arial" w:hAnsi="Ravensbourne Sans" w:cs="Arial"/>
                <w:b w:val="0"/>
              </w:rPr>
            </w:pPr>
            <w:r w:rsidRPr="00A74FA0">
              <w:rPr>
                <w:rFonts w:ascii="Ravensbourne Sans" w:eastAsia="Arial" w:hAnsi="Ravensbourne Sans" w:cs="Arial"/>
                <w:b w:val="0"/>
              </w:rPr>
              <w:t xml:space="preserve">Data Science </w:t>
            </w:r>
            <w:r w:rsidR="00BD26BC" w:rsidRPr="00A74FA0">
              <w:rPr>
                <w:rFonts w:ascii="Ravensbourne Sans" w:eastAsia="Arial" w:hAnsi="Ravensbourne Sans" w:cs="Arial"/>
                <w:b w:val="0"/>
              </w:rPr>
              <w:t>Concepts</w:t>
            </w:r>
          </w:p>
          <w:p w14:paraId="7FD539F2" w14:textId="77777777" w:rsidR="009E5F09" w:rsidRPr="00A74FA0" w:rsidRDefault="009E5F09" w:rsidP="00931047">
            <w:pPr>
              <w:rPr>
                <w:rFonts w:ascii="Ravensbourne Sans" w:eastAsia="Arial" w:hAnsi="Ravensbourne Sans" w:cs="Arial"/>
                <w:b w:val="0"/>
              </w:rPr>
            </w:pPr>
          </w:p>
          <w:p w14:paraId="44507956" w14:textId="5F3B450F" w:rsidR="00BD26BC" w:rsidRPr="00A74FA0" w:rsidRDefault="009E5F09" w:rsidP="00931047">
            <w:pPr>
              <w:rPr>
                <w:rFonts w:ascii="Ravensbourne Sans" w:eastAsia="Arial" w:hAnsi="Ravensbourne Sans" w:cs="Arial"/>
                <w:b w:val="0"/>
              </w:rPr>
            </w:pPr>
            <w:r w:rsidRPr="00A74FA0">
              <w:rPr>
                <w:rFonts w:ascii="Ravensbourne Sans" w:eastAsia="Arial" w:hAnsi="Ravensbourne Sans" w:cs="Arial"/>
                <w:b w:val="0"/>
              </w:rPr>
              <w:t>(</w:t>
            </w:r>
            <w:r w:rsidR="00BD26BC" w:rsidRPr="00A74FA0">
              <w:rPr>
                <w:rFonts w:ascii="Ravensbourne Sans" w:eastAsia="Arial" w:hAnsi="Ravensbourne Sans" w:cs="Arial"/>
                <w:b w:val="0"/>
              </w:rPr>
              <w:t>20 Credits</w:t>
            </w:r>
            <w:r w:rsidRPr="00A74FA0">
              <w:rPr>
                <w:rFonts w:ascii="Ravensbourne Sans" w:eastAsia="Arial" w:hAnsi="Ravensbourne Sans" w:cs="Arial"/>
                <w:b w:val="0"/>
              </w:rPr>
              <w:t>)</w:t>
            </w:r>
          </w:p>
        </w:tc>
        <w:tc>
          <w:tcPr>
            <w:tcW w:w="4552" w:type="dxa"/>
            <w:tcBorders>
              <w:top w:val="none" w:sz="0" w:space="0" w:color="auto"/>
              <w:bottom w:val="none" w:sz="0" w:space="0" w:color="auto"/>
            </w:tcBorders>
            <w:shd w:val="clear" w:color="auto" w:fill="DEEAF6" w:themeFill="accent1" w:themeFillTint="33"/>
          </w:tcPr>
          <w:p w14:paraId="786F6762" w14:textId="50A20FB7" w:rsidR="00B22BA5" w:rsidRPr="00A74FA0" w:rsidRDefault="2D374929" w:rsidP="00931047">
            <w:pPr>
              <w:tabs>
                <w:tab w:val="left" w:pos="921"/>
              </w:tabs>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rPr>
            </w:pPr>
            <w:r w:rsidRPr="00A74FA0">
              <w:rPr>
                <w:rFonts w:ascii="Ravensbourne Sans" w:eastAsia="Arial" w:hAnsi="Ravensbourne Sans" w:cs="Arial"/>
              </w:rPr>
              <w:t>Research Methods for Business and Data Analytics</w:t>
            </w:r>
          </w:p>
          <w:p w14:paraId="5E4B9FDF" w14:textId="321CEF87" w:rsidR="00BD26BC" w:rsidRPr="00A74FA0" w:rsidRDefault="009E5F09" w:rsidP="00931047">
            <w:pPr>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bCs/>
              </w:rPr>
            </w:pPr>
            <w:r w:rsidRPr="00A74FA0">
              <w:rPr>
                <w:rFonts w:ascii="Ravensbourne Sans" w:eastAsia="Arial" w:hAnsi="Ravensbourne Sans" w:cs="Arial"/>
                <w:bCs/>
              </w:rPr>
              <w:t>(</w:t>
            </w:r>
            <w:r w:rsidR="00BD26BC" w:rsidRPr="00A74FA0">
              <w:rPr>
                <w:rFonts w:ascii="Ravensbourne Sans" w:eastAsia="Arial" w:hAnsi="Ravensbourne Sans" w:cs="Arial"/>
                <w:bCs/>
              </w:rPr>
              <w:t>20 Credits</w:t>
            </w:r>
            <w:r w:rsidRPr="00A74FA0">
              <w:rPr>
                <w:rFonts w:ascii="Ravensbourne Sans" w:eastAsia="Arial" w:hAnsi="Ravensbourne Sans" w:cs="Arial"/>
                <w:bCs/>
              </w:rPr>
              <w:t>)</w:t>
            </w:r>
          </w:p>
        </w:tc>
      </w:tr>
      <w:tr w:rsidR="00BD26BC" w:rsidRPr="00C45A88" w14:paraId="0B3AB62E" w14:textId="77777777" w:rsidTr="00A74FA0">
        <w:trPr>
          <w:trHeight w:val="1020"/>
        </w:trPr>
        <w:tc>
          <w:tcPr>
            <w:cnfStyle w:val="001000000000" w:firstRow="0" w:lastRow="0" w:firstColumn="1" w:lastColumn="0" w:oddVBand="0" w:evenVBand="0" w:oddHBand="0" w:evenHBand="0" w:firstRowFirstColumn="0" w:firstRowLastColumn="0" w:lastRowFirstColumn="0" w:lastRowLastColumn="0"/>
            <w:tcW w:w="4552" w:type="dxa"/>
            <w:tcBorders>
              <w:right w:val="none" w:sz="0" w:space="0" w:color="auto"/>
            </w:tcBorders>
            <w:shd w:val="clear" w:color="auto" w:fill="DEEAF6" w:themeFill="accent1" w:themeFillTint="33"/>
          </w:tcPr>
          <w:p w14:paraId="7C254FE7" w14:textId="0077C26F" w:rsidR="00BD26BC" w:rsidRPr="00A74FA0" w:rsidRDefault="00BD26BC" w:rsidP="00931047">
            <w:pPr>
              <w:rPr>
                <w:rFonts w:ascii="Ravensbourne Sans" w:eastAsia="Arial" w:hAnsi="Ravensbourne Sans" w:cs="Arial"/>
                <w:b w:val="0"/>
                <w:bCs w:val="0"/>
              </w:rPr>
            </w:pPr>
            <w:r w:rsidRPr="00A74FA0">
              <w:rPr>
                <w:rFonts w:ascii="Ravensbourne Sans" w:eastAsia="Arial" w:hAnsi="Ravensbourne Sans" w:cs="Arial"/>
                <w:b w:val="0"/>
                <w:bCs w:val="0"/>
              </w:rPr>
              <w:t>Business Strategy and Digital Transformation</w:t>
            </w:r>
          </w:p>
          <w:p w14:paraId="5B915CEE" w14:textId="0EAB8656" w:rsidR="00BD26BC" w:rsidRPr="00A74FA0" w:rsidRDefault="009E5F09" w:rsidP="00931047">
            <w:pPr>
              <w:rPr>
                <w:rFonts w:ascii="Ravensbourne Sans" w:eastAsia="Arial" w:hAnsi="Ravensbourne Sans" w:cs="Arial"/>
                <w:b w:val="0"/>
                <w:bCs w:val="0"/>
              </w:rPr>
            </w:pPr>
            <w:r w:rsidRPr="00A74FA0">
              <w:rPr>
                <w:rFonts w:ascii="Ravensbourne Sans" w:eastAsia="Arial" w:hAnsi="Ravensbourne Sans" w:cs="Arial"/>
                <w:b w:val="0"/>
                <w:bCs w:val="0"/>
              </w:rPr>
              <w:t>(</w:t>
            </w:r>
            <w:r w:rsidR="00BD26BC" w:rsidRPr="00A74FA0">
              <w:rPr>
                <w:rFonts w:ascii="Ravensbourne Sans" w:eastAsia="Arial" w:hAnsi="Ravensbourne Sans" w:cs="Arial"/>
                <w:b w:val="0"/>
                <w:bCs w:val="0"/>
              </w:rPr>
              <w:t>20 Credits</w:t>
            </w:r>
            <w:r w:rsidRPr="00A74FA0">
              <w:rPr>
                <w:rFonts w:ascii="Ravensbourne Sans" w:eastAsia="Arial" w:hAnsi="Ravensbourne Sans" w:cs="Arial"/>
                <w:b w:val="0"/>
                <w:bCs w:val="0"/>
              </w:rPr>
              <w:t>)</w:t>
            </w:r>
          </w:p>
        </w:tc>
        <w:tc>
          <w:tcPr>
            <w:tcW w:w="4552" w:type="dxa"/>
            <w:shd w:val="clear" w:color="auto" w:fill="DEEAF6" w:themeFill="accent1" w:themeFillTint="33"/>
          </w:tcPr>
          <w:p w14:paraId="3F45488F" w14:textId="2A98DF47" w:rsidR="00BD26BC" w:rsidRPr="00A74FA0" w:rsidRDefault="00E66043" w:rsidP="00931047">
            <w:pPr>
              <w:cnfStyle w:val="000000000000" w:firstRow="0" w:lastRow="0" w:firstColumn="0" w:lastColumn="0" w:oddVBand="0" w:evenVBand="0" w:oddHBand="0" w:evenHBand="0" w:firstRowFirstColumn="0" w:firstRowLastColumn="0" w:lastRowFirstColumn="0" w:lastRowLastColumn="0"/>
              <w:rPr>
                <w:rFonts w:ascii="Ravensbourne Sans" w:eastAsia="Arial" w:hAnsi="Ravensbourne Sans" w:cs="Arial"/>
                <w:bCs/>
              </w:rPr>
            </w:pPr>
            <w:r w:rsidRPr="00A74FA0">
              <w:rPr>
                <w:rFonts w:ascii="Ravensbourne Sans" w:eastAsia="Arial" w:hAnsi="Ravensbourne Sans" w:cs="Arial"/>
                <w:bCs/>
              </w:rPr>
              <w:t>Information Technology</w:t>
            </w:r>
            <w:r w:rsidR="000F440E" w:rsidRPr="00A74FA0">
              <w:rPr>
                <w:rFonts w:ascii="Ravensbourne Sans" w:eastAsia="Arial" w:hAnsi="Ravensbourne Sans" w:cs="Arial"/>
                <w:bCs/>
              </w:rPr>
              <w:t xml:space="preserve"> </w:t>
            </w:r>
            <w:r w:rsidR="00D028EB" w:rsidRPr="00A74FA0">
              <w:rPr>
                <w:rFonts w:ascii="Ravensbourne Sans" w:eastAsia="Arial" w:hAnsi="Ravensbourne Sans" w:cs="Arial"/>
                <w:bCs/>
              </w:rPr>
              <w:t xml:space="preserve">Governance and Project Management </w:t>
            </w:r>
          </w:p>
          <w:p w14:paraId="72A6FCBC" w14:textId="62AF394B" w:rsidR="00BD26BC" w:rsidRPr="00A74FA0" w:rsidRDefault="009E5F09" w:rsidP="00931047">
            <w:pPr>
              <w:cnfStyle w:val="000000000000" w:firstRow="0" w:lastRow="0" w:firstColumn="0" w:lastColumn="0" w:oddVBand="0" w:evenVBand="0" w:oddHBand="0" w:evenHBand="0" w:firstRowFirstColumn="0" w:firstRowLastColumn="0" w:lastRowFirstColumn="0" w:lastRowLastColumn="0"/>
              <w:rPr>
                <w:rFonts w:ascii="Ravensbourne Sans" w:eastAsia="Arial" w:hAnsi="Ravensbourne Sans" w:cs="Arial"/>
                <w:bCs/>
              </w:rPr>
            </w:pPr>
            <w:r w:rsidRPr="00A74FA0">
              <w:rPr>
                <w:rFonts w:ascii="Ravensbourne Sans" w:eastAsia="Arial" w:hAnsi="Ravensbourne Sans" w:cs="Arial"/>
                <w:bCs/>
              </w:rPr>
              <w:t>(</w:t>
            </w:r>
            <w:r w:rsidR="00BD26BC" w:rsidRPr="00A74FA0">
              <w:rPr>
                <w:rFonts w:ascii="Ravensbourne Sans" w:eastAsia="Arial" w:hAnsi="Ravensbourne Sans" w:cs="Arial"/>
                <w:bCs/>
              </w:rPr>
              <w:t>20 Credits</w:t>
            </w:r>
            <w:r w:rsidRPr="00A74FA0">
              <w:rPr>
                <w:rFonts w:ascii="Ravensbourne Sans" w:eastAsia="Arial" w:hAnsi="Ravensbourne Sans" w:cs="Arial"/>
                <w:bCs/>
              </w:rPr>
              <w:t>)</w:t>
            </w:r>
          </w:p>
        </w:tc>
      </w:tr>
      <w:tr w:rsidR="00BD26BC" w:rsidRPr="00C45A88" w14:paraId="19B91FD1" w14:textId="77777777" w:rsidTr="00A74FA0">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4552" w:type="dxa"/>
            <w:tcBorders>
              <w:top w:val="none" w:sz="0" w:space="0" w:color="auto"/>
              <w:bottom w:val="none" w:sz="0" w:space="0" w:color="auto"/>
              <w:right w:val="none" w:sz="0" w:space="0" w:color="auto"/>
            </w:tcBorders>
            <w:shd w:val="clear" w:color="auto" w:fill="DEEAF6" w:themeFill="accent1" w:themeFillTint="33"/>
          </w:tcPr>
          <w:p w14:paraId="5A2039B7" w14:textId="6865AB88" w:rsidR="00BD26BC" w:rsidRPr="00A74FA0" w:rsidRDefault="00D028EB" w:rsidP="00931047">
            <w:pPr>
              <w:rPr>
                <w:rFonts w:ascii="Ravensbourne Sans" w:eastAsia="Arial" w:hAnsi="Ravensbourne Sans" w:cs="Arial"/>
                <w:b w:val="0"/>
              </w:rPr>
            </w:pPr>
            <w:r w:rsidRPr="00A74FA0">
              <w:rPr>
                <w:rFonts w:ascii="Ravensbourne Sans" w:eastAsia="Arial" w:hAnsi="Ravensbourne Sans" w:cs="Arial"/>
                <w:b w:val="0"/>
              </w:rPr>
              <w:t xml:space="preserve">Big Data and Cloud Technologies </w:t>
            </w:r>
          </w:p>
          <w:p w14:paraId="3C7925CA" w14:textId="77777777" w:rsidR="009E5F09" w:rsidRPr="00A74FA0" w:rsidRDefault="009E5F09" w:rsidP="00931047">
            <w:pPr>
              <w:rPr>
                <w:rFonts w:ascii="Ravensbourne Sans" w:eastAsia="Arial" w:hAnsi="Ravensbourne Sans" w:cs="Arial"/>
                <w:b w:val="0"/>
              </w:rPr>
            </w:pPr>
          </w:p>
          <w:p w14:paraId="666BBC2E" w14:textId="5BF14490" w:rsidR="00BD26BC" w:rsidRPr="00A74FA0" w:rsidRDefault="009E5F09" w:rsidP="00931047">
            <w:pPr>
              <w:rPr>
                <w:rFonts w:ascii="Ravensbourne Sans" w:eastAsia="Arial" w:hAnsi="Ravensbourne Sans" w:cs="Arial"/>
                <w:b w:val="0"/>
              </w:rPr>
            </w:pPr>
            <w:r w:rsidRPr="00A74FA0">
              <w:rPr>
                <w:rFonts w:ascii="Ravensbourne Sans" w:eastAsia="Arial" w:hAnsi="Ravensbourne Sans" w:cs="Arial"/>
                <w:b w:val="0"/>
              </w:rPr>
              <w:t>(</w:t>
            </w:r>
            <w:r w:rsidR="00BD26BC" w:rsidRPr="00A74FA0">
              <w:rPr>
                <w:rFonts w:ascii="Ravensbourne Sans" w:eastAsia="Arial" w:hAnsi="Ravensbourne Sans" w:cs="Arial"/>
                <w:b w:val="0"/>
              </w:rPr>
              <w:t>20 Credits</w:t>
            </w:r>
            <w:r w:rsidRPr="00A74FA0">
              <w:rPr>
                <w:rFonts w:ascii="Ravensbourne Sans" w:eastAsia="Arial" w:hAnsi="Ravensbourne Sans" w:cs="Arial"/>
                <w:b w:val="0"/>
              </w:rPr>
              <w:t>)</w:t>
            </w:r>
          </w:p>
        </w:tc>
        <w:tc>
          <w:tcPr>
            <w:tcW w:w="4552" w:type="dxa"/>
            <w:tcBorders>
              <w:top w:val="none" w:sz="0" w:space="0" w:color="auto"/>
              <w:bottom w:val="none" w:sz="0" w:space="0" w:color="auto"/>
            </w:tcBorders>
            <w:shd w:val="clear" w:color="auto" w:fill="DEEAF6" w:themeFill="accent1" w:themeFillTint="33"/>
          </w:tcPr>
          <w:p w14:paraId="5F79B439" w14:textId="0C69353F" w:rsidR="009E5F09" w:rsidRPr="00A74FA0" w:rsidRDefault="00BD26BC" w:rsidP="00931047">
            <w:pPr>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bCs/>
              </w:rPr>
            </w:pPr>
            <w:r w:rsidRPr="00A74FA0">
              <w:rPr>
                <w:rFonts w:ascii="Ravensbourne Sans" w:eastAsia="Arial" w:hAnsi="Ravensbourne Sans" w:cs="Arial"/>
                <w:bCs/>
              </w:rPr>
              <w:t>Artificial Intelligence and Machine Learning</w:t>
            </w:r>
          </w:p>
          <w:p w14:paraId="4E1F16C3" w14:textId="1DFB4A4F" w:rsidR="00BD26BC" w:rsidRPr="00A74FA0" w:rsidRDefault="009E5F09" w:rsidP="00931047">
            <w:pPr>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bCs/>
              </w:rPr>
            </w:pPr>
            <w:r w:rsidRPr="00A74FA0">
              <w:rPr>
                <w:rFonts w:ascii="Ravensbourne Sans" w:eastAsia="Arial" w:hAnsi="Ravensbourne Sans" w:cs="Arial"/>
                <w:bCs/>
              </w:rPr>
              <w:t>(</w:t>
            </w:r>
            <w:r w:rsidR="00BD26BC" w:rsidRPr="00A74FA0">
              <w:rPr>
                <w:rFonts w:ascii="Ravensbourne Sans" w:eastAsia="Arial" w:hAnsi="Ravensbourne Sans" w:cs="Arial"/>
                <w:bCs/>
              </w:rPr>
              <w:t>20 Credits</w:t>
            </w:r>
            <w:r w:rsidRPr="00A74FA0">
              <w:rPr>
                <w:rFonts w:ascii="Ravensbourne Sans" w:eastAsia="Arial" w:hAnsi="Ravensbourne Sans" w:cs="Arial"/>
                <w:bCs/>
              </w:rPr>
              <w:t>)</w:t>
            </w:r>
          </w:p>
        </w:tc>
      </w:tr>
      <w:tr w:rsidR="00BD26BC" w:rsidRPr="00C45A88" w14:paraId="6D73C808" w14:textId="77777777" w:rsidTr="00931047">
        <w:trPr>
          <w:trHeight w:val="340"/>
        </w:trPr>
        <w:tc>
          <w:tcPr>
            <w:cnfStyle w:val="001000000000" w:firstRow="0" w:lastRow="0" w:firstColumn="1" w:lastColumn="0" w:oddVBand="0" w:evenVBand="0" w:oddHBand="0" w:evenHBand="0" w:firstRowFirstColumn="0" w:firstRowLastColumn="0" w:lastRowFirstColumn="0" w:lastRowLastColumn="0"/>
            <w:tcW w:w="4552" w:type="dxa"/>
            <w:tcBorders>
              <w:right w:val="none" w:sz="0" w:space="0" w:color="auto"/>
            </w:tcBorders>
          </w:tcPr>
          <w:p w14:paraId="6E065AC2" w14:textId="77777777" w:rsidR="00BD26BC" w:rsidRPr="00A74FA0" w:rsidRDefault="00BD26BC" w:rsidP="00BD26BC">
            <w:pPr>
              <w:jc w:val="both"/>
              <w:rPr>
                <w:rFonts w:ascii="Ravensbourne Sans" w:eastAsia="Arial" w:hAnsi="Ravensbourne Sans" w:cs="Arial"/>
                <w:b w:val="0"/>
              </w:rPr>
            </w:pPr>
          </w:p>
        </w:tc>
        <w:tc>
          <w:tcPr>
            <w:tcW w:w="4552" w:type="dxa"/>
          </w:tcPr>
          <w:p w14:paraId="04D4A969" w14:textId="77777777" w:rsidR="00BD26BC" w:rsidRPr="00A74FA0" w:rsidRDefault="00BD26BC" w:rsidP="00BD26BC">
            <w:pPr>
              <w:jc w:val="both"/>
              <w:cnfStyle w:val="000000000000" w:firstRow="0" w:lastRow="0" w:firstColumn="0" w:lastColumn="0" w:oddVBand="0" w:evenVBand="0" w:oddHBand="0" w:evenHBand="0" w:firstRowFirstColumn="0" w:firstRowLastColumn="0" w:lastRowFirstColumn="0" w:lastRowLastColumn="0"/>
              <w:rPr>
                <w:rFonts w:ascii="Ravensbourne Sans" w:eastAsia="Arial" w:hAnsi="Ravensbourne Sans" w:cs="Arial"/>
                <w:bCs/>
              </w:rPr>
            </w:pPr>
          </w:p>
        </w:tc>
      </w:tr>
      <w:tr w:rsidR="00BD26BC" w:rsidRPr="00C45A88" w14:paraId="008AB863" w14:textId="77777777" w:rsidTr="00F70011">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4552" w:type="dxa"/>
            <w:tcBorders>
              <w:top w:val="none" w:sz="0" w:space="0" w:color="auto"/>
              <w:bottom w:val="none" w:sz="0" w:space="0" w:color="auto"/>
              <w:right w:val="none" w:sz="0" w:space="0" w:color="auto"/>
            </w:tcBorders>
            <w:shd w:val="clear" w:color="auto" w:fill="2E74B5" w:themeFill="accent1" w:themeFillShade="BF"/>
          </w:tcPr>
          <w:p w14:paraId="0DCDBF2A" w14:textId="64D01B96" w:rsidR="00BD26BC" w:rsidRPr="00A74FA0" w:rsidRDefault="00BD26BC" w:rsidP="00BD26BC">
            <w:pPr>
              <w:jc w:val="both"/>
              <w:rPr>
                <w:rFonts w:ascii="Ravensbourne Sans" w:eastAsia="Arial" w:hAnsi="Ravensbourne Sans" w:cs="Arial"/>
                <w:bCs w:val="0"/>
              </w:rPr>
            </w:pPr>
            <w:r w:rsidRPr="00A74FA0">
              <w:rPr>
                <w:rFonts w:ascii="Ravensbourne Sans" w:eastAsia="Arial" w:hAnsi="Ravensbourne Sans" w:cs="Arial"/>
                <w:bCs w:val="0"/>
                <w:color w:val="FFFFFF" w:themeColor="background1"/>
              </w:rPr>
              <w:t>Semester 3</w:t>
            </w:r>
          </w:p>
        </w:tc>
        <w:tc>
          <w:tcPr>
            <w:tcW w:w="4552" w:type="dxa"/>
            <w:tcBorders>
              <w:top w:val="none" w:sz="0" w:space="0" w:color="auto"/>
              <w:bottom w:val="none" w:sz="0" w:space="0" w:color="auto"/>
            </w:tcBorders>
            <w:shd w:val="clear" w:color="auto" w:fill="BDD6EE" w:themeFill="accent1" w:themeFillTint="66"/>
          </w:tcPr>
          <w:p w14:paraId="44727382" w14:textId="269899DD" w:rsidR="00BD26BC" w:rsidRPr="00A74FA0" w:rsidRDefault="00710066" w:rsidP="00BD26BC">
            <w:pPr>
              <w:jc w:val="both"/>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bCs/>
              </w:rPr>
            </w:pPr>
            <w:r>
              <w:rPr>
                <w:rFonts w:ascii="Ravensbourne Sans" w:eastAsia="Arial" w:hAnsi="Ravensbourne Sans" w:cs="Arial"/>
                <w:bCs/>
              </w:rPr>
              <w:t xml:space="preserve">Final </w:t>
            </w:r>
            <w:r w:rsidR="006316E7" w:rsidRPr="00A74FA0">
              <w:rPr>
                <w:rFonts w:ascii="Ravensbourne Sans" w:eastAsia="Arial" w:hAnsi="Ravensbourne Sans" w:cs="Arial"/>
                <w:bCs/>
              </w:rPr>
              <w:t>Project</w:t>
            </w:r>
            <w:r>
              <w:rPr>
                <w:rFonts w:ascii="Ravensbourne Sans" w:eastAsia="Arial" w:hAnsi="Ravensbourne Sans" w:cs="Arial"/>
                <w:bCs/>
              </w:rPr>
              <w:t xml:space="preserve">: </w:t>
            </w:r>
            <w:r>
              <w:rPr>
                <w:rFonts w:ascii="Ravensbourne Sans" w:eastAsia="Arial" w:hAnsi="Ravensbourne Sans" w:cs="Arial"/>
                <w:color w:val="000000"/>
                <w:sz w:val="20"/>
                <w:szCs w:val="20"/>
              </w:rPr>
              <w:t>Business and Data Analytics</w:t>
            </w:r>
          </w:p>
          <w:p w14:paraId="18F0AD8A" w14:textId="77777777" w:rsidR="006316E7" w:rsidRPr="00A74FA0" w:rsidRDefault="006316E7" w:rsidP="00BD26BC">
            <w:pPr>
              <w:jc w:val="both"/>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bCs/>
              </w:rPr>
            </w:pPr>
          </w:p>
          <w:p w14:paraId="292B633C" w14:textId="41BD2B75" w:rsidR="00BD26BC" w:rsidRPr="00A74FA0" w:rsidRDefault="006316E7" w:rsidP="00BD26BC">
            <w:pPr>
              <w:jc w:val="both"/>
              <w:cnfStyle w:val="000000100000" w:firstRow="0" w:lastRow="0" w:firstColumn="0" w:lastColumn="0" w:oddVBand="0" w:evenVBand="0" w:oddHBand="1" w:evenHBand="0" w:firstRowFirstColumn="0" w:firstRowLastColumn="0" w:lastRowFirstColumn="0" w:lastRowLastColumn="0"/>
              <w:rPr>
                <w:rFonts w:ascii="Ravensbourne Sans" w:eastAsia="Arial" w:hAnsi="Ravensbourne Sans" w:cs="Arial"/>
                <w:bCs/>
              </w:rPr>
            </w:pPr>
            <w:r w:rsidRPr="00A74FA0">
              <w:rPr>
                <w:rFonts w:ascii="Ravensbourne Sans" w:eastAsia="Arial" w:hAnsi="Ravensbourne Sans" w:cs="Arial"/>
                <w:bCs/>
              </w:rPr>
              <w:t>(</w:t>
            </w:r>
            <w:r w:rsidR="00BD26BC" w:rsidRPr="00A74FA0">
              <w:rPr>
                <w:rFonts w:ascii="Ravensbourne Sans" w:eastAsia="Arial" w:hAnsi="Ravensbourne Sans" w:cs="Arial"/>
                <w:bCs/>
              </w:rPr>
              <w:t>60 Credits</w:t>
            </w:r>
            <w:r w:rsidRPr="00A74FA0">
              <w:rPr>
                <w:rFonts w:ascii="Ravensbourne Sans" w:eastAsia="Arial" w:hAnsi="Ravensbourne Sans" w:cs="Arial"/>
                <w:bCs/>
              </w:rPr>
              <w:t>)</w:t>
            </w:r>
          </w:p>
        </w:tc>
      </w:tr>
    </w:tbl>
    <w:p w14:paraId="664A310A" w14:textId="77777777" w:rsidR="00BD26BC" w:rsidRDefault="00BD26BC" w:rsidP="00BD26BC">
      <w:pPr>
        <w:jc w:val="both"/>
        <w:rPr>
          <w:rFonts w:ascii="Arial" w:eastAsia="Arial" w:hAnsi="Arial" w:cs="Arial"/>
          <w:b/>
          <w:color w:val="FFFFFF"/>
          <w:sz w:val="20"/>
          <w:szCs w:val="20"/>
        </w:rPr>
      </w:pPr>
    </w:p>
    <w:p w14:paraId="396585A6" w14:textId="77777777" w:rsidR="00BD26BC" w:rsidRPr="00BD26BC" w:rsidRDefault="00BD26BC" w:rsidP="00BD26BC">
      <w:pPr>
        <w:spacing w:after="0" w:line="240" w:lineRule="auto"/>
        <w:jc w:val="both"/>
        <w:rPr>
          <w:rFonts w:ascii="Arial" w:eastAsia="Arial" w:hAnsi="Arial" w:cs="Arial"/>
          <w:b/>
          <w:color w:val="FFFFFF"/>
          <w:sz w:val="20"/>
          <w:szCs w:val="20"/>
        </w:rPr>
      </w:pPr>
    </w:p>
    <w:p w14:paraId="63B170FD" w14:textId="77777777" w:rsidR="004E46FA" w:rsidRDefault="004E46FA">
      <w:pPr>
        <w:rPr>
          <w:rFonts w:ascii="Arial" w:eastAsia="Arial" w:hAnsi="Arial" w:cs="Arial"/>
          <w:sz w:val="20"/>
          <w:szCs w:val="20"/>
        </w:rPr>
      </w:pPr>
    </w:p>
    <w:sectPr w:rsidR="004E46FA">
      <w:headerReference w:type="default" r:id="rId16"/>
      <w:footerReference w:type="default" r:id="rId17"/>
      <w:headerReference w:type="first" r:id="rId18"/>
      <w:footerReference w:type="first" r:id="rId1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2D87D" w14:textId="77777777" w:rsidR="007E1ACE" w:rsidRDefault="007E1ACE">
      <w:pPr>
        <w:spacing w:after="0" w:line="240" w:lineRule="auto"/>
      </w:pPr>
      <w:r>
        <w:separator/>
      </w:r>
    </w:p>
  </w:endnote>
  <w:endnote w:type="continuationSeparator" w:id="0">
    <w:p w14:paraId="73E003CD" w14:textId="77777777" w:rsidR="007E1ACE" w:rsidRDefault="007E1ACE">
      <w:pPr>
        <w:spacing w:after="0" w:line="240" w:lineRule="auto"/>
      </w:pPr>
      <w:r>
        <w:continuationSeparator/>
      </w:r>
    </w:p>
  </w:endnote>
  <w:endnote w:type="continuationNotice" w:id="1">
    <w:p w14:paraId="123568CE" w14:textId="77777777" w:rsidR="007E1ACE" w:rsidRDefault="007E1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vensbourne Sans">
    <w:panose1 w:val="00000500000000000000"/>
    <w:charset w:val="00"/>
    <w:family w:val="modern"/>
    <w:notTrueType/>
    <w:pitch w:val="variable"/>
    <w:sig w:usb0="00000007" w:usb1="00000000" w:usb2="00000000" w:usb3="00000000" w:csb0="00000093"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6008" w14:textId="2BE17A08" w:rsidR="004E46FA" w:rsidRDefault="00FF014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402AA">
      <w:rPr>
        <w:noProof/>
        <w:color w:val="000000"/>
      </w:rPr>
      <w:t>2</w:t>
    </w:r>
    <w:r>
      <w:rPr>
        <w:color w:val="000000"/>
      </w:rPr>
      <w:fldChar w:fldCharType="end"/>
    </w:r>
  </w:p>
  <w:p w14:paraId="0F56D24D" w14:textId="77777777" w:rsidR="004E46FA" w:rsidRDefault="00FF0143">
    <w:pPr>
      <w:pBdr>
        <w:top w:val="nil"/>
        <w:left w:val="nil"/>
        <w:bottom w:val="nil"/>
        <w:right w:val="nil"/>
        <w:between w:val="nil"/>
      </w:pBdr>
      <w:tabs>
        <w:tab w:val="center" w:pos="4513"/>
        <w:tab w:val="right" w:pos="9026"/>
      </w:tabs>
      <w:spacing w:after="0" w:line="240" w:lineRule="auto"/>
      <w:rPr>
        <w:color w:val="000000"/>
      </w:rPr>
    </w:pPr>
    <w:r w:rsidRPr="00F402AA">
      <w:rPr>
        <w:rFonts w:ascii="Ravensbourne Sans" w:hAnsi="Ravensbourne Sans"/>
        <w:color w:val="000000"/>
      </w:rPr>
      <w:t>The Quality Team</w:t>
    </w:r>
    <w:r>
      <w:rPr>
        <w:color w:val="000000"/>
      </w:rPr>
      <w:tab/>
    </w:r>
    <w:r>
      <w:rPr>
        <w:color w:val="000000"/>
      </w:rPr>
      <w:tab/>
    </w:r>
    <w:r w:rsidRPr="00F402AA">
      <w:rPr>
        <w:rFonts w:ascii="Ravensbourne Sans" w:hAnsi="Ravensbourne Sans"/>
        <w:color w:val="000000"/>
      </w:rPr>
      <w:t>Definitive Documents</w:t>
    </w:r>
  </w:p>
  <w:p w14:paraId="10CE7AB7" w14:textId="77777777" w:rsidR="004E46FA" w:rsidRDefault="004E46F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23DA" w14:textId="77777777" w:rsidR="004E46FA" w:rsidRDefault="00FF014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402AA">
      <w:rPr>
        <w:noProof/>
        <w:color w:val="000000"/>
      </w:rPr>
      <w:t>1</w:t>
    </w:r>
    <w:r>
      <w:rPr>
        <w:color w:val="000000"/>
      </w:rPr>
      <w:fldChar w:fldCharType="end"/>
    </w:r>
  </w:p>
  <w:p w14:paraId="47496060" w14:textId="77777777" w:rsidR="004E46FA" w:rsidRDefault="004E46FA">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95D8" w14:textId="77777777" w:rsidR="007E1ACE" w:rsidRDefault="007E1ACE">
      <w:pPr>
        <w:spacing w:after="0" w:line="240" w:lineRule="auto"/>
      </w:pPr>
      <w:r>
        <w:separator/>
      </w:r>
    </w:p>
  </w:footnote>
  <w:footnote w:type="continuationSeparator" w:id="0">
    <w:p w14:paraId="563396B8" w14:textId="77777777" w:rsidR="007E1ACE" w:rsidRDefault="007E1ACE">
      <w:pPr>
        <w:spacing w:after="0" w:line="240" w:lineRule="auto"/>
      </w:pPr>
      <w:r>
        <w:continuationSeparator/>
      </w:r>
    </w:p>
  </w:footnote>
  <w:footnote w:type="continuationNotice" w:id="1">
    <w:p w14:paraId="275C58CA" w14:textId="77777777" w:rsidR="007E1ACE" w:rsidRDefault="007E1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6296" w14:textId="1E9A6CE8" w:rsidR="004E46FA" w:rsidRPr="00F402AA" w:rsidRDefault="00F402AA">
    <w:pPr>
      <w:pBdr>
        <w:top w:val="nil"/>
        <w:left w:val="nil"/>
        <w:bottom w:val="nil"/>
        <w:right w:val="nil"/>
        <w:between w:val="nil"/>
      </w:pBdr>
      <w:tabs>
        <w:tab w:val="center" w:pos="4513"/>
        <w:tab w:val="right" w:pos="9026"/>
      </w:tabs>
      <w:spacing w:after="0" w:line="240" w:lineRule="auto"/>
      <w:jc w:val="right"/>
      <w:rPr>
        <w:rFonts w:ascii="Ravensbourne Sans" w:hAnsi="Ravensbourne Sans"/>
        <w:b/>
        <w:bCs/>
        <w:color w:val="000000"/>
      </w:rPr>
    </w:pPr>
    <w:r w:rsidRPr="00F402AA">
      <w:rPr>
        <w:rFonts w:ascii="Ravensbourne Sans" w:hAnsi="Ravensbourne Sans"/>
        <w:b/>
        <w:bCs/>
        <w:color w:val="000000"/>
      </w:rPr>
      <w:t>COURSE</w:t>
    </w:r>
    <w:r w:rsidR="00FF0143" w:rsidRPr="00F402AA">
      <w:rPr>
        <w:rFonts w:ascii="Ravensbourne Sans" w:hAnsi="Ravensbourne Sans"/>
        <w:b/>
        <w:bCs/>
        <w:color w:val="000000"/>
      </w:rPr>
      <w:t xml:space="preserve">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7BC2" w14:textId="6A297C70" w:rsidR="004E46FA" w:rsidRPr="00F402AA" w:rsidRDefault="00F402AA">
    <w:pPr>
      <w:pBdr>
        <w:top w:val="nil"/>
        <w:left w:val="nil"/>
        <w:bottom w:val="nil"/>
        <w:right w:val="nil"/>
        <w:between w:val="nil"/>
      </w:pBdr>
      <w:tabs>
        <w:tab w:val="center" w:pos="4513"/>
        <w:tab w:val="right" w:pos="9026"/>
      </w:tabs>
      <w:spacing w:after="0" w:line="240" w:lineRule="auto"/>
      <w:jc w:val="right"/>
      <w:rPr>
        <w:rFonts w:ascii="Ravensbourne Sans" w:hAnsi="Ravensbourne Sans"/>
        <w:b/>
        <w:color w:val="1F4E79"/>
        <w:sz w:val="28"/>
        <w:szCs w:val="28"/>
      </w:rPr>
    </w:pPr>
    <w:r w:rsidRPr="00F402AA">
      <w:rPr>
        <w:rFonts w:ascii="Ravensbourne Sans" w:hAnsi="Ravensbourne Sans"/>
        <w:b/>
        <w:color w:val="1F4E79"/>
        <w:sz w:val="28"/>
        <w:szCs w:val="28"/>
      </w:rPr>
      <w:t>COURSE</w:t>
    </w:r>
    <w:r w:rsidR="00FF0143" w:rsidRPr="00F402AA">
      <w:rPr>
        <w:rFonts w:ascii="Ravensbourne Sans" w:hAnsi="Ravensbourne Sans"/>
        <w:b/>
        <w:color w:val="1F4E79"/>
        <w:sz w:val="28"/>
        <w:szCs w:val="28"/>
      </w:rPr>
      <w:t xml:space="preserve"> SPECIFICATION</w:t>
    </w:r>
    <w:r w:rsidR="00FF0143" w:rsidRPr="00F402AA">
      <w:rPr>
        <w:rFonts w:ascii="Ravensbourne Sans" w:hAnsi="Ravensbourne Sans"/>
        <w:b/>
        <w:noProof/>
      </w:rPr>
      <w:drawing>
        <wp:anchor distT="0" distB="0" distL="0" distR="0" simplePos="0" relativeHeight="251658240" behindDoc="0" locked="0" layoutInCell="1" hidden="0" allowOverlap="1" wp14:anchorId="1881621F" wp14:editId="369DF702">
          <wp:simplePos x="0" y="0"/>
          <wp:positionH relativeFrom="column">
            <wp:posOffset>-266699</wp:posOffset>
          </wp:positionH>
          <wp:positionV relativeFrom="paragraph">
            <wp:posOffset>-262254</wp:posOffset>
          </wp:positionV>
          <wp:extent cx="2952000" cy="723353"/>
          <wp:effectExtent l="0" t="0" r="0" b="0"/>
          <wp:wrapSquare wrapText="bothSides" distT="0" distB="0" distL="0" distR="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52000" cy="7233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E00"/>
    <w:multiLevelType w:val="multilevel"/>
    <w:tmpl w:val="C8F86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9B7DAC"/>
    <w:multiLevelType w:val="multilevel"/>
    <w:tmpl w:val="194E1C6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3F61BD"/>
    <w:multiLevelType w:val="multilevel"/>
    <w:tmpl w:val="85B29530"/>
    <w:lvl w:ilvl="0">
      <w:start w:val="1"/>
      <w:numFmt w:val="decimal"/>
      <w:lvlText w:val="%1."/>
      <w:lvlJc w:val="left"/>
      <w:pPr>
        <w:tabs>
          <w:tab w:val="num" w:pos="720"/>
        </w:tabs>
        <w:ind w:left="720" w:hanging="360"/>
      </w:pPr>
      <w:rPr>
        <w:rFonts w:ascii="Ravensbourne Sans" w:hAnsi="Ravensbourne San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162C71"/>
    <w:multiLevelType w:val="hybridMultilevel"/>
    <w:tmpl w:val="451EFD30"/>
    <w:lvl w:ilvl="0" w:tplc="C6D693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80777B"/>
    <w:multiLevelType w:val="multilevel"/>
    <w:tmpl w:val="DAB6F6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CAF6DFE"/>
    <w:multiLevelType w:val="hybridMultilevel"/>
    <w:tmpl w:val="ED5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81641"/>
    <w:multiLevelType w:val="multilevel"/>
    <w:tmpl w:val="F514BD5E"/>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EE056E3"/>
    <w:multiLevelType w:val="hybridMultilevel"/>
    <w:tmpl w:val="09382B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DC162F"/>
    <w:multiLevelType w:val="hybridMultilevel"/>
    <w:tmpl w:val="8410C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8D26425"/>
    <w:multiLevelType w:val="multilevel"/>
    <w:tmpl w:val="3110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841B5"/>
    <w:multiLevelType w:val="multilevel"/>
    <w:tmpl w:val="06625D52"/>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1276793121">
    <w:abstractNumId w:val="0"/>
  </w:num>
  <w:num w:numId="2" w16cid:durableId="1904412745">
    <w:abstractNumId w:val="4"/>
  </w:num>
  <w:num w:numId="3" w16cid:durableId="294919957">
    <w:abstractNumId w:val="2"/>
  </w:num>
  <w:num w:numId="4" w16cid:durableId="1377462601">
    <w:abstractNumId w:val="9"/>
  </w:num>
  <w:num w:numId="5" w16cid:durableId="1367870409">
    <w:abstractNumId w:val="6"/>
  </w:num>
  <w:num w:numId="6" w16cid:durableId="1916435675">
    <w:abstractNumId w:val="1"/>
  </w:num>
  <w:num w:numId="7" w16cid:durableId="925772936">
    <w:abstractNumId w:val="10"/>
  </w:num>
  <w:num w:numId="8" w16cid:durableId="1275408861">
    <w:abstractNumId w:val="5"/>
  </w:num>
  <w:num w:numId="9" w16cid:durableId="1943758137">
    <w:abstractNumId w:val="8"/>
  </w:num>
  <w:num w:numId="10" w16cid:durableId="1574008135">
    <w:abstractNumId w:val="7"/>
  </w:num>
  <w:num w:numId="11" w16cid:durableId="6673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FA"/>
    <w:rsid w:val="00000214"/>
    <w:rsid w:val="0000071A"/>
    <w:rsid w:val="000062CB"/>
    <w:rsid w:val="00007E17"/>
    <w:rsid w:val="000148D2"/>
    <w:rsid w:val="00017099"/>
    <w:rsid w:val="00031067"/>
    <w:rsid w:val="000311B0"/>
    <w:rsid w:val="00045331"/>
    <w:rsid w:val="00086BE2"/>
    <w:rsid w:val="00086FCB"/>
    <w:rsid w:val="000915D0"/>
    <w:rsid w:val="00094480"/>
    <w:rsid w:val="000C76F4"/>
    <w:rsid w:val="000D2165"/>
    <w:rsid w:val="000E3D13"/>
    <w:rsid w:val="000E4004"/>
    <w:rsid w:val="000E4191"/>
    <w:rsid w:val="000F440E"/>
    <w:rsid w:val="000F523D"/>
    <w:rsid w:val="0011039C"/>
    <w:rsid w:val="001131B7"/>
    <w:rsid w:val="00137713"/>
    <w:rsid w:val="001440E6"/>
    <w:rsid w:val="00166FAE"/>
    <w:rsid w:val="00176544"/>
    <w:rsid w:val="00183382"/>
    <w:rsid w:val="001879F6"/>
    <w:rsid w:val="00192413"/>
    <w:rsid w:val="00197809"/>
    <w:rsid w:val="001D0B2A"/>
    <w:rsid w:val="001D7AE2"/>
    <w:rsid w:val="001E13EF"/>
    <w:rsid w:val="001E1A4B"/>
    <w:rsid w:val="001E66C6"/>
    <w:rsid w:val="002046FE"/>
    <w:rsid w:val="00216772"/>
    <w:rsid w:val="00222423"/>
    <w:rsid w:val="00223231"/>
    <w:rsid w:val="00240E07"/>
    <w:rsid w:val="0024119C"/>
    <w:rsid w:val="00254B10"/>
    <w:rsid w:val="00255363"/>
    <w:rsid w:val="00255EFD"/>
    <w:rsid w:val="00257A7C"/>
    <w:rsid w:val="002634E4"/>
    <w:rsid w:val="002A696D"/>
    <w:rsid w:val="002B07F5"/>
    <w:rsid w:val="002B0F52"/>
    <w:rsid w:val="002B2B4C"/>
    <w:rsid w:val="002C00E6"/>
    <w:rsid w:val="002C3570"/>
    <w:rsid w:val="002E0818"/>
    <w:rsid w:val="002E0987"/>
    <w:rsid w:val="002F14E3"/>
    <w:rsid w:val="003013C4"/>
    <w:rsid w:val="003252B2"/>
    <w:rsid w:val="00343C6F"/>
    <w:rsid w:val="00345AFA"/>
    <w:rsid w:val="00346153"/>
    <w:rsid w:val="00350398"/>
    <w:rsid w:val="00374CD9"/>
    <w:rsid w:val="003822BF"/>
    <w:rsid w:val="00383C44"/>
    <w:rsid w:val="003A2963"/>
    <w:rsid w:val="003C7809"/>
    <w:rsid w:val="003D10E4"/>
    <w:rsid w:val="003D6477"/>
    <w:rsid w:val="00405A38"/>
    <w:rsid w:val="00410A17"/>
    <w:rsid w:val="00420165"/>
    <w:rsid w:val="00426FEC"/>
    <w:rsid w:val="004278B5"/>
    <w:rsid w:val="00433D75"/>
    <w:rsid w:val="0046383E"/>
    <w:rsid w:val="00473094"/>
    <w:rsid w:val="00480705"/>
    <w:rsid w:val="00480E7F"/>
    <w:rsid w:val="004924C1"/>
    <w:rsid w:val="004A03C1"/>
    <w:rsid w:val="004A5106"/>
    <w:rsid w:val="004B1883"/>
    <w:rsid w:val="004E46FA"/>
    <w:rsid w:val="004E5FB1"/>
    <w:rsid w:val="004F2788"/>
    <w:rsid w:val="0050675B"/>
    <w:rsid w:val="00513CF3"/>
    <w:rsid w:val="0052612D"/>
    <w:rsid w:val="00533961"/>
    <w:rsid w:val="00541EE9"/>
    <w:rsid w:val="00557B72"/>
    <w:rsid w:val="00580045"/>
    <w:rsid w:val="00583360"/>
    <w:rsid w:val="00587597"/>
    <w:rsid w:val="005875AD"/>
    <w:rsid w:val="00587C9A"/>
    <w:rsid w:val="005B2A84"/>
    <w:rsid w:val="005B5FA6"/>
    <w:rsid w:val="005D29F5"/>
    <w:rsid w:val="005D4B88"/>
    <w:rsid w:val="005E2CA6"/>
    <w:rsid w:val="005E450F"/>
    <w:rsid w:val="005F2F9B"/>
    <w:rsid w:val="005F3A0D"/>
    <w:rsid w:val="00607F0A"/>
    <w:rsid w:val="00608573"/>
    <w:rsid w:val="006218D9"/>
    <w:rsid w:val="006316E7"/>
    <w:rsid w:val="00634C2B"/>
    <w:rsid w:val="00645D6B"/>
    <w:rsid w:val="0064783C"/>
    <w:rsid w:val="006536DC"/>
    <w:rsid w:val="006547FE"/>
    <w:rsid w:val="00666BBE"/>
    <w:rsid w:val="00682800"/>
    <w:rsid w:val="006865B8"/>
    <w:rsid w:val="00686A72"/>
    <w:rsid w:val="00690267"/>
    <w:rsid w:val="006A5797"/>
    <w:rsid w:val="006A6C37"/>
    <w:rsid w:val="006A6FFC"/>
    <w:rsid w:val="006B0E88"/>
    <w:rsid w:val="006B441B"/>
    <w:rsid w:val="006D5A4C"/>
    <w:rsid w:val="006D658A"/>
    <w:rsid w:val="006E4B7D"/>
    <w:rsid w:val="00700241"/>
    <w:rsid w:val="00710066"/>
    <w:rsid w:val="0071230C"/>
    <w:rsid w:val="0071394C"/>
    <w:rsid w:val="00717E48"/>
    <w:rsid w:val="007207CF"/>
    <w:rsid w:val="00731D6D"/>
    <w:rsid w:val="0073573B"/>
    <w:rsid w:val="0074059E"/>
    <w:rsid w:val="0074675D"/>
    <w:rsid w:val="00750EAA"/>
    <w:rsid w:val="00760E77"/>
    <w:rsid w:val="00771F1D"/>
    <w:rsid w:val="00773BC5"/>
    <w:rsid w:val="00775017"/>
    <w:rsid w:val="007911E1"/>
    <w:rsid w:val="00794F10"/>
    <w:rsid w:val="007A40D2"/>
    <w:rsid w:val="007A4D42"/>
    <w:rsid w:val="007B2EFD"/>
    <w:rsid w:val="007B3930"/>
    <w:rsid w:val="007C2A16"/>
    <w:rsid w:val="007D0B2E"/>
    <w:rsid w:val="007D26C1"/>
    <w:rsid w:val="007D3EF3"/>
    <w:rsid w:val="007D7E56"/>
    <w:rsid w:val="007E1ACE"/>
    <w:rsid w:val="007E3B72"/>
    <w:rsid w:val="007F1D4D"/>
    <w:rsid w:val="007F4114"/>
    <w:rsid w:val="007F6AFE"/>
    <w:rsid w:val="0080144C"/>
    <w:rsid w:val="0081471E"/>
    <w:rsid w:val="008254E6"/>
    <w:rsid w:val="00830275"/>
    <w:rsid w:val="00835782"/>
    <w:rsid w:val="00852519"/>
    <w:rsid w:val="00855468"/>
    <w:rsid w:val="008574E1"/>
    <w:rsid w:val="0086061A"/>
    <w:rsid w:val="008677CF"/>
    <w:rsid w:val="0087237A"/>
    <w:rsid w:val="00880849"/>
    <w:rsid w:val="008A4F08"/>
    <w:rsid w:val="008A7B6D"/>
    <w:rsid w:val="008B0860"/>
    <w:rsid w:val="008C12D2"/>
    <w:rsid w:val="008D0FA9"/>
    <w:rsid w:val="008F1EF7"/>
    <w:rsid w:val="00911F10"/>
    <w:rsid w:val="00924083"/>
    <w:rsid w:val="00931047"/>
    <w:rsid w:val="00952927"/>
    <w:rsid w:val="00952E95"/>
    <w:rsid w:val="00954C44"/>
    <w:rsid w:val="009550BA"/>
    <w:rsid w:val="009556BB"/>
    <w:rsid w:val="0095663D"/>
    <w:rsid w:val="00956CBC"/>
    <w:rsid w:val="009639D6"/>
    <w:rsid w:val="00982EBF"/>
    <w:rsid w:val="00991C9D"/>
    <w:rsid w:val="009B0E4A"/>
    <w:rsid w:val="009E5F09"/>
    <w:rsid w:val="009E6619"/>
    <w:rsid w:val="009F514C"/>
    <w:rsid w:val="00A00A5A"/>
    <w:rsid w:val="00A03AA5"/>
    <w:rsid w:val="00A07FA6"/>
    <w:rsid w:val="00A12FB6"/>
    <w:rsid w:val="00A24CEC"/>
    <w:rsid w:val="00A258B9"/>
    <w:rsid w:val="00A35BFE"/>
    <w:rsid w:val="00A360BD"/>
    <w:rsid w:val="00A43CB2"/>
    <w:rsid w:val="00A45381"/>
    <w:rsid w:val="00A5653A"/>
    <w:rsid w:val="00A64FFD"/>
    <w:rsid w:val="00A65BD5"/>
    <w:rsid w:val="00A71CCA"/>
    <w:rsid w:val="00A73BE1"/>
    <w:rsid w:val="00A74FA0"/>
    <w:rsid w:val="00A752E1"/>
    <w:rsid w:val="00A87917"/>
    <w:rsid w:val="00A921DC"/>
    <w:rsid w:val="00AA57F8"/>
    <w:rsid w:val="00AA6125"/>
    <w:rsid w:val="00AD6696"/>
    <w:rsid w:val="00AE3ED4"/>
    <w:rsid w:val="00AE53F3"/>
    <w:rsid w:val="00AE7C54"/>
    <w:rsid w:val="00B022D3"/>
    <w:rsid w:val="00B13EEA"/>
    <w:rsid w:val="00B22BA5"/>
    <w:rsid w:val="00B285A2"/>
    <w:rsid w:val="00B342BB"/>
    <w:rsid w:val="00B4525F"/>
    <w:rsid w:val="00B5474B"/>
    <w:rsid w:val="00B56643"/>
    <w:rsid w:val="00B61B91"/>
    <w:rsid w:val="00B65B9F"/>
    <w:rsid w:val="00B7591C"/>
    <w:rsid w:val="00B7622D"/>
    <w:rsid w:val="00B93AF0"/>
    <w:rsid w:val="00BB2BC0"/>
    <w:rsid w:val="00BB3203"/>
    <w:rsid w:val="00BC5E5B"/>
    <w:rsid w:val="00BD0997"/>
    <w:rsid w:val="00BD26BC"/>
    <w:rsid w:val="00BD471A"/>
    <w:rsid w:val="00BE0F8B"/>
    <w:rsid w:val="00BE3AD3"/>
    <w:rsid w:val="00BF0967"/>
    <w:rsid w:val="00BF411D"/>
    <w:rsid w:val="00C04DCE"/>
    <w:rsid w:val="00C159C0"/>
    <w:rsid w:val="00C1659E"/>
    <w:rsid w:val="00C21CC8"/>
    <w:rsid w:val="00C27935"/>
    <w:rsid w:val="00C30078"/>
    <w:rsid w:val="00C45A88"/>
    <w:rsid w:val="00C525C3"/>
    <w:rsid w:val="00C56D5F"/>
    <w:rsid w:val="00C56DC5"/>
    <w:rsid w:val="00C7112C"/>
    <w:rsid w:val="00C84C9A"/>
    <w:rsid w:val="00C85B6F"/>
    <w:rsid w:val="00C944FF"/>
    <w:rsid w:val="00CA7DD4"/>
    <w:rsid w:val="00CA7F4F"/>
    <w:rsid w:val="00CB5717"/>
    <w:rsid w:val="00CB7FE9"/>
    <w:rsid w:val="00CD1D24"/>
    <w:rsid w:val="00CF2FFF"/>
    <w:rsid w:val="00D028EB"/>
    <w:rsid w:val="00D1553B"/>
    <w:rsid w:val="00D164C5"/>
    <w:rsid w:val="00D23B35"/>
    <w:rsid w:val="00D24A2B"/>
    <w:rsid w:val="00D3695F"/>
    <w:rsid w:val="00D40AFE"/>
    <w:rsid w:val="00D43918"/>
    <w:rsid w:val="00D4B6E0"/>
    <w:rsid w:val="00D56BCB"/>
    <w:rsid w:val="00D5714D"/>
    <w:rsid w:val="00D61DC7"/>
    <w:rsid w:val="00D74B14"/>
    <w:rsid w:val="00D76E23"/>
    <w:rsid w:val="00D85AEA"/>
    <w:rsid w:val="00D92B9B"/>
    <w:rsid w:val="00DA6EC8"/>
    <w:rsid w:val="00DB5C59"/>
    <w:rsid w:val="00DC3E4E"/>
    <w:rsid w:val="00DC78FA"/>
    <w:rsid w:val="00DD2473"/>
    <w:rsid w:val="00DE1BAD"/>
    <w:rsid w:val="00DF2D3A"/>
    <w:rsid w:val="00E07777"/>
    <w:rsid w:val="00E10D26"/>
    <w:rsid w:val="00E21DC4"/>
    <w:rsid w:val="00E47D3C"/>
    <w:rsid w:val="00E5119A"/>
    <w:rsid w:val="00E60ACD"/>
    <w:rsid w:val="00E66043"/>
    <w:rsid w:val="00E67AD4"/>
    <w:rsid w:val="00E70BDA"/>
    <w:rsid w:val="00E73290"/>
    <w:rsid w:val="00E775FE"/>
    <w:rsid w:val="00E8070C"/>
    <w:rsid w:val="00E82E8A"/>
    <w:rsid w:val="00E84B7C"/>
    <w:rsid w:val="00E86FCB"/>
    <w:rsid w:val="00E92D88"/>
    <w:rsid w:val="00EB1183"/>
    <w:rsid w:val="00ED3FA0"/>
    <w:rsid w:val="00ED6AE4"/>
    <w:rsid w:val="00EE4B88"/>
    <w:rsid w:val="00EE7B83"/>
    <w:rsid w:val="00F00DDC"/>
    <w:rsid w:val="00F20A41"/>
    <w:rsid w:val="00F402AA"/>
    <w:rsid w:val="00F51A4C"/>
    <w:rsid w:val="00F51F75"/>
    <w:rsid w:val="00F66B4B"/>
    <w:rsid w:val="00F6720D"/>
    <w:rsid w:val="00F70011"/>
    <w:rsid w:val="00F71B58"/>
    <w:rsid w:val="00F75DE6"/>
    <w:rsid w:val="00F84FA8"/>
    <w:rsid w:val="00F932C5"/>
    <w:rsid w:val="00FA5EF6"/>
    <w:rsid w:val="00FA6CA5"/>
    <w:rsid w:val="00FB0993"/>
    <w:rsid w:val="00FB0EAF"/>
    <w:rsid w:val="00FC46FD"/>
    <w:rsid w:val="00FF0143"/>
    <w:rsid w:val="00FF105E"/>
    <w:rsid w:val="024CC4C5"/>
    <w:rsid w:val="0341FE5D"/>
    <w:rsid w:val="041AA62E"/>
    <w:rsid w:val="04C890DA"/>
    <w:rsid w:val="04FEECAA"/>
    <w:rsid w:val="076BBB7F"/>
    <w:rsid w:val="0798F65D"/>
    <w:rsid w:val="07C8A26B"/>
    <w:rsid w:val="07E07A57"/>
    <w:rsid w:val="09087EB6"/>
    <w:rsid w:val="0C4D68F3"/>
    <w:rsid w:val="0C780517"/>
    <w:rsid w:val="0DA9330B"/>
    <w:rsid w:val="0E8B5382"/>
    <w:rsid w:val="0E8FBC31"/>
    <w:rsid w:val="0E950118"/>
    <w:rsid w:val="0EBFF0C9"/>
    <w:rsid w:val="0ED62FD1"/>
    <w:rsid w:val="0F6BD564"/>
    <w:rsid w:val="10747F64"/>
    <w:rsid w:val="119E9679"/>
    <w:rsid w:val="1218FB12"/>
    <w:rsid w:val="132B0CE9"/>
    <w:rsid w:val="13615CD1"/>
    <w:rsid w:val="1413B4F1"/>
    <w:rsid w:val="1493B0A5"/>
    <w:rsid w:val="151D888C"/>
    <w:rsid w:val="15BF9057"/>
    <w:rsid w:val="178F2DAE"/>
    <w:rsid w:val="17A780D0"/>
    <w:rsid w:val="18B8BFFD"/>
    <w:rsid w:val="1976D8EE"/>
    <w:rsid w:val="1AC16CCA"/>
    <w:rsid w:val="1B950CEA"/>
    <w:rsid w:val="1BD8601C"/>
    <w:rsid w:val="1C63AF63"/>
    <w:rsid w:val="1C7D2D87"/>
    <w:rsid w:val="1D074D94"/>
    <w:rsid w:val="1D0D8262"/>
    <w:rsid w:val="1E14D321"/>
    <w:rsid w:val="1E2C13D6"/>
    <w:rsid w:val="1EB71017"/>
    <w:rsid w:val="1F17650D"/>
    <w:rsid w:val="1F59DDAA"/>
    <w:rsid w:val="1FD41623"/>
    <w:rsid w:val="1FE581F2"/>
    <w:rsid w:val="20D49CEC"/>
    <w:rsid w:val="21571ACE"/>
    <w:rsid w:val="229244F4"/>
    <w:rsid w:val="2374E4BD"/>
    <w:rsid w:val="23F6DAA6"/>
    <w:rsid w:val="2439714D"/>
    <w:rsid w:val="24587597"/>
    <w:rsid w:val="2510B5E2"/>
    <w:rsid w:val="2554B143"/>
    <w:rsid w:val="25A0FCFE"/>
    <w:rsid w:val="25E947D6"/>
    <w:rsid w:val="25EAA59B"/>
    <w:rsid w:val="2656F037"/>
    <w:rsid w:val="27851FCA"/>
    <w:rsid w:val="27A5F150"/>
    <w:rsid w:val="27E10575"/>
    <w:rsid w:val="28AEE700"/>
    <w:rsid w:val="2A653036"/>
    <w:rsid w:val="2AA95103"/>
    <w:rsid w:val="2ADE60FA"/>
    <w:rsid w:val="2B9C97CB"/>
    <w:rsid w:val="2D374929"/>
    <w:rsid w:val="2D3A9D1D"/>
    <w:rsid w:val="2DC6F945"/>
    <w:rsid w:val="2F13D58A"/>
    <w:rsid w:val="3002B746"/>
    <w:rsid w:val="303F8C7F"/>
    <w:rsid w:val="305B72C7"/>
    <w:rsid w:val="31847862"/>
    <w:rsid w:val="32C55784"/>
    <w:rsid w:val="33519B09"/>
    <w:rsid w:val="340B07EF"/>
    <w:rsid w:val="347FCFA5"/>
    <w:rsid w:val="37648F5A"/>
    <w:rsid w:val="381854B2"/>
    <w:rsid w:val="3852C38B"/>
    <w:rsid w:val="3C2F41A4"/>
    <w:rsid w:val="3C4766BF"/>
    <w:rsid w:val="3E7972F7"/>
    <w:rsid w:val="3F7C5BE1"/>
    <w:rsid w:val="41A5EC4E"/>
    <w:rsid w:val="4350FE59"/>
    <w:rsid w:val="450A9074"/>
    <w:rsid w:val="470FD3BC"/>
    <w:rsid w:val="47711EA2"/>
    <w:rsid w:val="47D19031"/>
    <w:rsid w:val="4950DE38"/>
    <w:rsid w:val="4966EB81"/>
    <w:rsid w:val="49BF4B68"/>
    <w:rsid w:val="4BDBB5A5"/>
    <w:rsid w:val="4D2522ED"/>
    <w:rsid w:val="4D5EE946"/>
    <w:rsid w:val="4DDE4033"/>
    <w:rsid w:val="4E19FC71"/>
    <w:rsid w:val="519468D4"/>
    <w:rsid w:val="51E50D5F"/>
    <w:rsid w:val="52A3EF89"/>
    <w:rsid w:val="52EF784D"/>
    <w:rsid w:val="531B8288"/>
    <w:rsid w:val="556AC48B"/>
    <w:rsid w:val="558D0FEE"/>
    <w:rsid w:val="563585E1"/>
    <w:rsid w:val="563BE511"/>
    <w:rsid w:val="56DCD605"/>
    <w:rsid w:val="577D7875"/>
    <w:rsid w:val="5876FCAC"/>
    <w:rsid w:val="58D8FCB2"/>
    <w:rsid w:val="58E90373"/>
    <w:rsid w:val="59E5DA80"/>
    <w:rsid w:val="5AACB56C"/>
    <w:rsid w:val="5AE10F86"/>
    <w:rsid w:val="5AE4FEAC"/>
    <w:rsid w:val="5B6ADF31"/>
    <w:rsid w:val="5BF56E8A"/>
    <w:rsid w:val="5BFA9411"/>
    <w:rsid w:val="5C706053"/>
    <w:rsid w:val="5D184CAC"/>
    <w:rsid w:val="5D69A738"/>
    <w:rsid w:val="5E12CFDB"/>
    <w:rsid w:val="5E310890"/>
    <w:rsid w:val="5F35E167"/>
    <w:rsid w:val="5F59D7C7"/>
    <w:rsid w:val="5F5D2C14"/>
    <w:rsid w:val="6005987E"/>
    <w:rsid w:val="61347E1B"/>
    <w:rsid w:val="616E00ED"/>
    <w:rsid w:val="61FC7AA0"/>
    <w:rsid w:val="629EB519"/>
    <w:rsid w:val="62F46D1F"/>
    <w:rsid w:val="64359FDC"/>
    <w:rsid w:val="64F61532"/>
    <w:rsid w:val="650207B4"/>
    <w:rsid w:val="656379C6"/>
    <w:rsid w:val="65FA1225"/>
    <w:rsid w:val="67AA7C38"/>
    <w:rsid w:val="67B4B232"/>
    <w:rsid w:val="68780B03"/>
    <w:rsid w:val="68CFFF4E"/>
    <w:rsid w:val="68DBD606"/>
    <w:rsid w:val="6A0D53D0"/>
    <w:rsid w:val="6A9C4732"/>
    <w:rsid w:val="6AA8F66B"/>
    <w:rsid w:val="6AB8124D"/>
    <w:rsid w:val="6D02819E"/>
    <w:rsid w:val="6D279314"/>
    <w:rsid w:val="6D5A54D9"/>
    <w:rsid w:val="6E2AEBAB"/>
    <w:rsid w:val="6E5CB2D6"/>
    <w:rsid w:val="6EBA4ADA"/>
    <w:rsid w:val="6F3D1C51"/>
    <w:rsid w:val="702DFD9A"/>
    <w:rsid w:val="718A047B"/>
    <w:rsid w:val="719245E1"/>
    <w:rsid w:val="71B60D00"/>
    <w:rsid w:val="727B52ED"/>
    <w:rsid w:val="72F1C8B6"/>
    <w:rsid w:val="757461A8"/>
    <w:rsid w:val="758DD234"/>
    <w:rsid w:val="759C5B90"/>
    <w:rsid w:val="76DAC906"/>
    <w:rsid w:val="7759564B"/>
    <w:rsid w:val="7A4B950D"/>
    <w:rsid w:val="7A80C71D"/>
    <w:rsid w:val="7AEF9497"/>
    <w:rsid w:val="7B20D18B"/>
    <w:rsid w:val="7BD28774"/>
    <w:rsid w:val="7D4D99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400A"/>
  <w15:docId w15:val="{E39D0295-9B2C-4193-99BA-04C09842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218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05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05D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qFormat/>
    <w:rsid w:val="005B377D"/>
    <w:pPr>
      <w:ind w:left="720"/>
      <w:contextualSpacing/>
    </w:pPr>
  </w:style>
  <w:style w:type="character" w:styleId="Hyperlink">
    <w:name w:val="Hyperlink"/>
    <w:basedOn w:val="DefaultParagraphFont"/>
    <w:uiPriority w:val="99"/>
    <w:unhideWhenUsed/>
    <w:rsid w:val="00F03A47"/>
    <w:rPr>
      <w:color w:val="0563C1" w:themeColor="hyperlink"/>
      <w:u w:val="single"/>
    </w:rPr>
  </w:style>
  <w:style w:type="table" w:styleId="GridTable1Light">
    <w:name w:val="Grid Table 1 Light"/>
    <w:basedOn w:val="TableNormal"/>
    <w:uiPriority w:val="46"/>
    <w:rsid w:val="00862F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06D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D4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AD1"/>
  </w:style>
  <w:style w:type="paragraph" w:styleId="Footer">
    <w:name w:val="footer"/>
    <w:basedOn w:val="Normal"/>
    <w:link w:val="FooterChar"/>
    <w:uiPriority w:val="99"/>
    <w:unhideWhenUsed/>
    <w:rsid w:val="004D4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AD1"/>
  </w:style>
  <w:style w:type="table" w:styleId="ListTable1Light-Accent1">
    <w:name w:val="List Table 1 Light Accent 1"/>
    <w:basedOn w:val="TableNormal"/>
    <w:uiPriority w:val="46"/>
    <w:rsid w:val="004D4AD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4D4AD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4D4A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4D4AD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C648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6488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C6488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urfulAccent5">
    <w:name w:val="Grid Table 6 Colorful Accent 5"/>
    <w:basedOn w:val="TableNormal"/>
    <w:uiPriority w:val="51"/>
    <w:rsid w:val="00C6488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7D1F39"/>
    <w:rPr>
      <w:color w:val="954F72" w:themeColor="followedHyperlink"/>
      <w:u w:val="single"/>
    </w:rPr>
  </w:style>
  <w:style w:type="table" w:styleId="GridTable4-Accent1">
    <w:name w:val="Grid Table 4 Accent 1"/>
    <w:basedOn w:val="TableNormal"/>
    <w:uiPriority w:val="49"/>
    <w:rsid w:val="00F2182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F21826"/>
    <w:rPr>
      <w:rFonts w:asciiTheme="majorHAnsi" w:eastAsiaTheme="majorEastAsia" w:hAnsiTheme="majorHAnsi" w:cstheme="majorBidi"/>
      <w:color w:val="2E74B5" w:themeColor="accent1" w:themeShade="BF"/>
      <w:sz w:val="26"/>
      <w:szCs w:val="26"/>
    </w:rPr>
  </w:style>
  <w:style w:type="table" w:styleId="GridTable5Dark-Accent5">
    <w:name w:val="Grid Table 5 Dark Accent 5"/>
    <w:basedOn w:val="TableNormal"/>
    <w:uiPriority w:val="50"/>
    <w:rsid w:val="00F218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stTable4-Accent1">
    <w:name w:val="List Table 4 Accent 1"/>
    <w:basedOn w:val="TableNormal"/>
    <w:uiPriority w:val="49"/>
    <w:rsid w:val="003E7AB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D454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1C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a0">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2">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4">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5">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6">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7">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8">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styleId="Revision">
    <w:name w:val="Revision"/>
    <w:hidden/>
    <w:uiPriority w:val="99"/>
    <w:semiHidden/>
    <w:rsid w:val="00420165"/>
    <w:pPr>
      <w:spacing w:after="0" w:line="240" w:lineRule="auto"/>
    </w:pPr>
  </w:style>
  <w:style w:type="character" w:styleId="CommentReference">
    <w:name w:val="annotation reference"/>
    <w:basedOn w:val="DefaultParagraphFont"/>
    <w:uiPriority w:val="99"/>
    <w:semiHidden/>
    <w:unhideWhenUsed/>
    <w:rsid w:val="002B2B4C"/>
    <w:rPr>
      <w:sz w:val="16"/>
      <w:szCs w:val="16"/>
    </w:rPr>
  </w:style>
  <w:style w:type="paragraph" w:styleId="CommentText">
    <w:name w:val="annotation text"/>
    <w:basedOn w:val="Normal"/>
    <w:link w:val="CommentTextChar"/>
    <w:uiPriority w:val="99"/>
    <w:unhideWhenUsed/>
    <w:rsid w:val="002B2B4C"/>
    <w:pPr>
      <w:spacing w:line="240" w:lineRule="auto"/>
    </w:pPr>
    <w:rPr>
      <w:sz w:val="20"/>
      <w:szCs w:val="20"/>
    </w:rPr>
  </w:style>
  <w:style w:type="character" w:customStyle="1" w:styleId="CommentTextChar">
    <w:name w:val="Comment Text Char"/>
    <w:basedOn w:val="DefaultParagraphFont"/>
    <w:link w:val="CommentText"/>
    <w:uiPriority w:val="99"/>
    <w:rsid w:val="002B2B4C"/>
    <w:rPr>
      <w:sz w:val="20"/>
      <w:szCs w:val="20"/>
    </w:rPr>
  </w:style>
  <w:style w:type="paragraph" w:styleId="CommentSubject">
    <w:name w:val="annotation subject"/>
    <w:basedOn w:val="CommentText"/>
    <w:next w:val="CommentText"/>
    <w:link w:val="CommentSubjectChar"/>
    <w:uiPriority w:val="99"/>
    <w:semiHidden/>
    <w:unhideWhenUsed/>
    <w:rsid w:val="002B2B4C"/>
    <w:rPr>
      <w:b/>
      <w:bCs/>
    </w:rPr>
  </w:style>
  <w:style w:type="character" w:customStyle="1" w:styleId="CommentSubjectChar">
    <w:name w:val="Comment Subject Char"/>
    <w:basedOn w:val="CommentTextChar"/>
    <w:link w:val="CommentSubject"/>
    <w:uiPriority w:val="99"/>
    <w:semiHidden/>
    <w:rsid w:val="002B2B4C"/>
    <w:rPr>
      <w:b/>
      <w:bCs/>
      <w:sz w:val="20"/>
      <w:szCs w:val="20"/>
    </w:rPr>
  </w:style>
  <w:style w:type="character" w:styleId="UnresolvedMention">
    <w:name w:val="Unresolved Mention"/>
    <w:basedOn w:val="DefaultParagraphFont"/>
    <w:uiPriority w:val="99"/>
    <w:semiHidden/>
    <w:unhideWhenUsed/>
    <w:rsid w:val="00D24A2B"/>
    <w:rPr>
      <w:color w:val="605E5C"/>
      <w:shd w:val="clear" w:color="auto" w:fill="E1DFDD"/>
    </w:rPr>
  </w:style>
  <w:style w:type="table" w:styleId="GridTable6ColourfulAccent1">
    <w:name w:val="Grid Table 6 Colorful Accent 1"/>
    <w:basedOn w:val="TableNormal"/>
    <w:uiPriority w:val="51"/>
    <w:rsid w:val="00BD26B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urfulAccent1">
    <w:name w:val="Grid Table 7 Colorful Accent 1"/>
    <w:basedOn w:val="TableNormal"/>
    <w:uiPriority w:val="52"/>
    <w:rsid w:val="00BD26B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3-Accent5">
    <w:name w:val="List Table 3 Accent 5"/>
    <w:basedOn w:val="TableNormal"/>
    <w:uiPriority w:val="48"/>
    <w:rsid w:val="00BD26B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63354">
      <w:bodyDiv w:val="1"/>
      <w:marLeft w:val="0"/>
      <w:marRight w:val="0"/>
      <w:marTop w:val="0"/>
      <w:marBottom w:val="0"/>
      <w:divBdr>
        <w:top w:val="none" w:sz="0" w:space="0" w:color="auto"/>
        <w:left w:val="none" w:sz="0" w:space="0" w:color="auto"/>
        <w:bottom w:val="none" w:sz="0" w:space="0" w:color="auto"/>
        <w:right w:val="none" w:sz="0" w:space="0" w:color="auto"/>
      </w:divBdr>
    </w:div>
    <w:div w:id="2098944486">
      <w:bodyDiv w:val="1"/>
      <w:marLeft w:val="0"/>
      <w:marRight w:val="0"/>
      <w:marTop w:val="0"/>
      <w:marBottom w:val="0"/>
      <w:divBdr>
        <w:top w:val="none" w:sz="0" w:space="0" w:color="auto"/>
        <w:left w:val="none" w:sz="0" w:space="0" w:color="auto"/>
        <w:bottom w:val="none" w:sz="0" w:space="0" w:color="auto"/>
        <w:right w:val="none" w:sz="0" w:space="0" w:color="auto"/>
      </w:divBdr>
    </w:div>
    <w:div w:id="2139952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vensbourne.ac.uk/study/postgraduate/msc-information-technology-manag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ravensbourne.ac.uk/information/current-staff-and-students/staff-and-student-policies%22%20%EF%B7%9FHYPERLINK%20%22https:/www.ravensbourne.ac.uk/information/current-staff-and-students/staff-and-student-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avensbourne.ac.uk/staff-and-student-policie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vensbourne.ac.uk/student-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Si6eaGYbALXzwH4EcXHEOrUPhmA==">AMUW2mVdN2w0gUAitfl0uKhaKJIDCUpUGajiuwSvQGp97JHNOysoN2jL5RKYOUQKzemSJen3PtBmqRUxrRgHYfdrWhCKlPddh/ytsX1JqFGEEGjmE9bM1Vgx8HaItNkqjMSd0VmBiaGMAyAKKa9IogRFfoqjsxuaK9yP9+WooHSTraIv3eP9/TODG+G6XCe+kO0UPo2DEESHoQTau6ZRoJ+iNJ/laWpxFfS3+koDs2iZvPNoPpl1TtLElQT4HTyR40mBd0gb3SErOsjMUSV6P6kjcUESkudKBBq6eKnjIwYlOHiHRXpKzUrNe1SjwBea1k3BVayqWpEBAHBm6Jg0kInmUviVjO/SOPmMu/solPiCM548FmGunBkju8YdtVD5ab+FBXgRaGqLJ+FmWn89Zvy4sfcc5JtEcZxxwpUbHKrTxui5pwdUJ609nXYrShflJknqm894wM6Q4jwySdqGuChgBXUUbpe8OvYQIyeLCDp8B5dU7AT9wqH4oVLeiMDC6Z34Swuoqd+JGLKQr9cEdklmiTMZW5iw+AwGapd9nOSpS4ZPssn5Mi647y91F4XHa8FOwbEwjfP1XDgDlO1+qtF7H1ta0edF3JHBFMQCVKe/YnZo102RdDcaJ6hGm72I1LiGZjvvSr9P3wrk3h3f6Hm1bEwsA77bZAtFEiNutycXIiVJh8inqcHqOtJ94JwN3lL/mGfxKg4UGf6KAeEy5tjfyppOSTzwgpSH0M7YLqrpu6jn8wXq08ZO9/bxlESLppESxsYoIQIp5dtrGgbtxdtewuad3w8B+WcNGQ1dtO3h+vTw7EyWgMwqM5+oTGN77xqhEag5LdmvgKpZzh2chieqvr1mbJLwYHD/1R1PY4BxGHbInc+GTP4OLKHJ9bKpAzhmB1B3iFAZCi+9v1Ss8ZWuhz8lMln/L+mySn3aIL29MeRG11OJPRulGzd2/AwmB5SYbby2L5Ux9hNoBbzquAirAdpZXqdQSF8bIsYKt35i3UTByb0g8lysrSmkk6z0zJVhgQ58Fd76JukazOd79BXCVkwkqOmKHykApA1Xr11p3PiosDkgwIpQTG1n/86Z0BvxYsFr+mpVmAyINgn/bwsgeG1eOBFVEfvYkMp5VoVDoZIWAYuYwoIMUUr0aTLlS1esfnjHawtxEqCtb4H/m+OsidGxMIrlVBJuPvthsIRZfY9kNPh1Gm47KLyew9pdF9jD7oGWFgHdNgPvLHSTycOFhO5ARys8MjdGJuVTr2NIgRx+HmFWEa5PuQfNLBQqB3W80PTlwpXXs9grHoQ5NridnSG7vqixC+4/lwDqI/ZZt+F8S/UwdCaahQZaHErOtfRQVrUj2dF2spmqMbVVKMxHR1jQGBTuQkIL0AVLyZ2wASNbtK6XomPt1RTSJh1xUDNBnIO6V895aVcbkx5+rgBDaAnBLmpknucN4QZ/lCGv2AT10SsRGoqixANN1DLCC/ueDBzY6SnelK8FQ5MzCGbGx7aHDQx0UblITzXaWZxxafr7r5CBIeUq2BjJWtYTE0nTQnAa9G51Db/GXyc+9bKhWVKu45KTxAUCR/h3eNqR6fygec5WGugCy5100TYyIBaj3nPlRplQ3EMJam1jCMknu9/70EQQsTGO71MpTvtXWawK2AlL4w+DoAi9UwUzhYt3QM7y2gvKl+JyVdsskGTnN20ME7VQRHKNgYEvNALMCndueieKu7mpTihfUepxLnTFx8h5BJVFvyCdaset4sz1l1349uEFrS2XrOjJS6qxDP93tCmCeAN/wn0RvCCsckpKZzgmGkZuPbRuoUaQpnG7eMFfa/KNP07kWz7JDp4UwMW4cbvx9EhZgIHeYpmrNYVjLtYsnKTdRTBA7hxt2rkZDK/JMahMtJghjWN0okIF8/9lPmSgtCMlEehkT1U4xiogeHZ0Au+DfluAArxe2O+NpGIQGyalr1WBk3kk8Z/h0pOlUsMJ7M+rXuAaIFjpZi/VRBEsm8wX41CbZimLm7TVlbohIsCaE9EnOGM8X7e5fwIu4vLmk3AnCqrYkfrXWfkdBu14buXGwFdtJXGiJcX+w1eosuB6dGiAuIK2zOl24CFkQVAzfILyCpOpJxPFC08zNc+fLxbMfnPvE3JdEFHgtc+uP7BT/0XH1pRWMCJgtRyi1VMak06Kmla/PJtO6V8UAOViBixJpgOWxmTFxHYtXlW2VJpuw+j2Ag4VCutMzQFJey/ecQFVfjpgF5bOuTBuumCxsZFcU50MpCkyy3ffaLyAMj3apBtFrekO7VZKKE53C4rlXl0wqFJUAKdch6jWvgOlk0f2qN3U3ql1YYKEzimjHU3p48kLmDwm4zibUxMjEETG4aSd4i5Maymz2EVHzK1M8Bxnmpqrvbco0N4o950dHh1NWXA411GirURN37p14N0j7yRKU3Gwxv66nEssVxZF0HPdH4jWsP+B/5sdR3KkmGQjul+REakkNl9iXTC5CBvC1RhiD5niAEpz4HOtAhB5Mnpwo6L70cRMlNA9FAqefSbVmjFSV/+6VI/NTtycpsTKYjRNJo94xuU79EjZBNUu8wml0piUEz0RQvds7ka4iaBcpHHBGfkmTXM3z6aVT90TkZs/9G7+hDBRNB/lWV8eMykSVQTlMqMmu/myBDzi/JIam3yvB+EuVDz4qgG7m5yiQy2ih2Gk8ewqXJl4Q3TqE0b3XCebG+u+q5cuGrzUIedTXukCtAp3AtamyudcHObAr8JWmRQUZhmNAwRXEvzxBkciDFDECNyympKxRIDwzc8q+0ncpok1GjKswBFHQbfRmB69F7qcXuW/k/2XAxtl4MsEBNL+NrARWS/AmsHDdNGZrjY4SupzNpNohE1CwRt3PSLHVl39CobfSvxUffVoWGHQl27wkupZVndjHLCpJCPrzjVdQ92e94Lroa9P9XedayEHDFwGXhUc+Ud2CfKr2lFwY0UzGrdWmOsOT7UFfeHUxY0KanEdSYwTUgCSjjsMUiM2f15Siev8NYrplI3fG+5GHjQmCKuDhoRZHUVQgfnqYusnzBC/B143F4IbgOzza6saHDBtx5VsfCiiwmhhdn3VL17Mp7iXcc0MyVvUVoMe3y2G+E3mzt4YNf8DjvBes00X753IUfQSX07jYRJu+Zi3BqF39N1960AXgmSLGLmpeihETeg47Bm64AHxHmE2/d2mlbaloNJdCUajUxtNBtfJjykUrnlbMT2zE7Uqb9w+WF/VlWbCg87K9NhvG2f4u90LdPNGm/ljrRtrubB4XSF80l+KGXitNmUK92YLL3/TXPP/NKQ//LsoX7Fh5M6kLIUFxAxcvkwytWV1+bsXMA4L03L/uVKmjjNAe+tv2659vL3L1KztZWQycJPCWnAr6HWoMi4/3cV61Pb8i20uQNFNVjNxpHVqZoBG45PogBO0EEa2EZKAcehDt/dy+lFbF0xaj6O2Q4rfVDzk6rDe1/5gf25HuCKcxn5budIU8PZeatGjcfafcCJRd/YgUO6VVUcoIRtPKH5VQ76T6OhP8puAkepRCUbbyY6HRrnB4b3rrLd0iMymw6p0l8bqsAklc3EMgBnEyuFtZC3esTmvJPQ98gTAbrwkFxxhFXkpRaB6mLgY48b0lLpTtF//2cXakViE10H9vvL0NXoJ9OtDHY9coCPaJ3LIAgNdGCGtaaMswOGcIrvNg3hmYOjUpHj0r0wSgeo9XeIEeAvLkpGyx3eACS++E4ESqH/P6wgUAcVX9btHtxEk3H5YUjiddC7Yr8ksRdqf0DmcSLqFr87ZzJPVlpplO9BXXEjaFmjR7c4haFZIt92EqJRJ9SyaZa3g6YCxubIPWdgvIyL1W1RHm9hlxDJn3vQ3Ot/qBDZhNRyiKirMJuMXCTnzBA+HuWipMFYLWQrBtuwRySP6w/jmoKYur35v3ie7sk90xMOLf1IFBRGE9a0rR86RH3eY+PSlQSDfK0tgi0TvptYi8nvWnrg48iQ1zaUUYyn1ZjzZAjMaiWbnFtVkCWQICmYI2nEuqCfhRuXuHvH46116PtdHaFzBg/EXVkNpSVkFj+OPPa+OQBSv4/utRT+k7XEBdzI+CmCbuTfixu2stGQJZqZOX5VazXFgr7MlXUKUfvz8flxTc+ApJkVO5ALZg1ykmFuIadSadByERmBnHLYjv12i0xfxO1GEFqIl61GGwa0JAitdMhMu4XEvTv4+18qK/vBSwpXLzXeGOEEyWUhTEyOEFYVIpkaW3KLIr+5ffwU7O4DmnfQds3g7xtO60wjGrqZzb8DXqfFTNCj0Eeto1yJFabPpL6K9qHJr30oq7qW5w0IovqggJiSQVoyKakp1k5Q3B6pYRARMVAMCJ3ugQSiTFQgKxpaApjRdeQDx0tV308zVtZcnZCQiTyx1dDhOrxRGFaAkP9qLFF3jY1CuKyO8N1+SdC1h2BI3xXLJX848bKsimJuJbFvd3dapspmwZFVc2wPG+Y/Kh41n7R72zDCDUU4lN6jqFfO5qd1iOPVpRdpEGqM6BsfgnGWZIoa1it6JoCohltdhEHhv/GZG9AgMZDMDKDwqeHIbG4SLgcOKSDloXLGr63ekek3YR1j5QKGrqknPoh5tpUiCOdXk8FQI/vdk2VYkfAmADMycgTWh7ciE517QoBstL8cI3Vish2aKdpU5qGszd93m1h7wMJQbAm9lVl+gD4QjTcBM8/V3kr77G0JKC3Razr7JU+EOrmWiZNtj703Xqpji7CKHuADF4nXzFVRV1N3u0i3gaO5NucjAeSo+NDD+7pc4PgE0B5gZrq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0CE99B9D8586141A107C547924720B2" ma:contentTypeVersion="4" ma:contentTypeDescription="Create a new document." ma:contentTypeScope="" ma:versionID="bab6f303d003e0b9b0251425e9a23b75">
  <xsd:schema xmlns:xsd="http://www.w3.org/2001/XMLSchema" xmlns:xs="http://www.w3.org/2001/XMLSchema" xmlns:p="http://schemas.microsoft.com/office/2006/metadata/properties" xmlns:ns2="1c416521-e257-4f2b-a2e3-4d683afb263e" targetNamespace="http://schemas.microsoft.com/office/2006/metadata/properties" ma:root="true" ma:fieldsID="08941ace764f3c1afa9c3c1709d54ce2" ns2:_="">
    <xsd:import namespace="1c416521-e257-4f2b-a2e3-4d683afb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16521-e257-4f2b-a2e3-4d683afb2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6324B-833C-4448-81F3-FFADE58C26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348D4E4-52EF-4BE9-9B1E-352A9873DD78}">
  <ds:schemaRefs>
    <ds:schemaRef ds:uri="http://schemas.openxmlformats.org/officeDocument/2006/bibliography"/>
  </ds:schemaRefs>
</ds:datastoreItem>
</file>

<file path=customXml/itemProps4.xml><?xml version="1.0" encoding="utf-8"?>
<ds:datastoreItem xmlns:ds="http://schemas.openxmlformats.org/officeDocument/2006/customXml" ds:itemID="{3048FBA9-8633-4154-AA70-C8414C0B0738}">
  <ds:schemaRefs>
    <ds:schemaRef ds:uri="http://schemas.microsoft.com/sharepoint/v3/contenttype/forms"/>
  </ds:schemaRefs>
</ds:datastoreItem>
</file>

<file path=customXml/itemProps5.xml><?xml version="1.0" encoding="utf-8"?>
<ds:datastoreItem xmlns:ds="http://schemas.openxmlformats.org/officeDocument/2006/customXml" ds:itemID="{2FD8975D-07A0-446C-AAC2-9C6923B3E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16521-e257-4f2b-a2e3-4d683afb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12</Pages>
  <Words>3597</Words>
  <Characters>20505</Characters>
  <Application>Microsoft Office Word</Application>
  <DocSecurity>0</DocSecurity>
  <Lines>170</Lines>
  <Paragraphs>48</Paragraphs>
  <ScaleCrop>false</ScaleCrop>
  <Company/>
  <LinksUpToDate>false</LinksUpToDate>
  <CharactersWithSpaces>24054</CharactersWithSpaces>
  <SharedDoc>false</SharedDoc>
  <HLinks>
    <vt:vector size="24" baseType="variant">
      <vt:variant>
        <vt:i4>2031620</vt:i4>
      </vt:variant>
      <vt:variant>
        <vt:i4>24</vt:i4>
      </vt:variant>
      <vt:variant>
        <vt:i4>0</vt:i4>
      </vt:variant>
      <vt:variant>
        <vt:i4>5</vt:i4>
      </vt:variant>
      <vt:variant>
        <vt:lpwstr>https://www.ravensbourne.ac.uk/staff-and-student-policies</vt:lpwstr>
      </vt:variant>
      <vt:variant>
        <vt:lpwstr/>
      </vt:variant>
      <vt:variant>
        <vt:i4>7929959</vt:i4>
      </vt:variant>
      <vt:variant>
        <vt:i4>21</vt:i4>
      </vt:variant>
      <vt:variant>
        <vt:i4>0</vt:i4>
      </vt:variant>
      <vt:variant>
        <vt:i4>5</vt:i4>
      </vt:variant>
      <vt:variant>
        <vt:lpwstr>https://www.ravensbourne.ac.uk/student-services</vt:lpwstr>
      </vt:variant>
      <vt:variant>
        <vt:lpwstr/>
      </vt:variant>
      <vt:variant>
        <vt:i4>2097208</vt:i4>
      </vt:variant>
      <vt:variant>
        <vt:i4>18</vt:i4>
      </vt:variant>
      <vt:variant>
        <vt:i4>0</vt:i4>
      </vt:variant>
      <vt:variant>
        <vt:i4>5</vt:i4>
      </vt:variant>
      <vt:variant>
        <vt:lpwstr>https://www.ravensbourne.ac.uk/study/postgraduate/msc-information-technology-management</vt:lpwstr>
      </vt:variant>
      <vt:variant>
        <vt:lpwstr/>
      </vt:variant>
      <vt:variant>
        <vt:i4>655372</vt:i4>
      </vt:variant>
      <vt:variant>
        <vt:i4>15</vt:i4>
      </vt:variant>
      <vt:variant>
        <vt:i4>0</vt:i4>
      </vt:variant>
      <vt:variant>
        <vt:i4>5</vt:i4>
      </vt:variant>
      <vt:variant>
        <vt:lpwstr>https://www.ravensbourne.ac.uk/information/current-staff-and-students/staff-and-student-policies%22 %EF%B7%9FHYPERLINK %22https:/www.ravensbourne.ac.uk/information/current-staff-and-students/staff-and-student-policies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Carter</dc:creator>
  <cp:keywords/>
  <cp:lastModifiedBy>John Taylor</cp:lastModifiedBy>
  <cp:revision>183</cp:revision>
  <dcterms:created xsi:type="dcterms:W3CDTF">2025-03-21T14:12:00Z</dcterms:created>
  <dcterms:modified xsi:type="dcterms:W3CDTF">2025-05-16T08:38:00Z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0x01010030CE99B9D8586141A107C547924720B2</vt:lpwstr>
  </property>
</Properties>
</file>