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021B" w14:textId="77777777" w:rsidR="004E46FA" w:rsidRPr="001A5FD3" w:rsidRDefault="004E46FA">
      <w:pPr>
        <w:jc w:val="center"/>
        <w:rPr>
          <w:rFonts w:ascii="Arial" w:eastAsia="Arial" w:hAnsi="Arial" w:cs="Arial"/>
          <w:b/>
          <w:color w:val="1F4E79"/>
          <w:sz w:val="20"/>
          <w:szCs w:val="20"/>
        </w:rPr>
      </w:pPr>
    </w:p>
    <w:tbl>
      <w:tblPr>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CellMar>
          <w:left w:w="115" w:type="dxa"/>
          <w:right w:w="115" w:type="dxa"/>
        </w:tblCellMar>
        <w:tblLook w:val="04A0" w:firstRow="1" w:lastRow="0" w:firstColumn="1" w:lastColumn="0" w:noHBand="0" w:noVBand="1"/>
      </w:tblPr>
      <w:tblGrid>
        <w:gridCol w:w="3681"/>
        <w:gridCol w:w="5335"/>
      </w:tblGrid>
      <w:tr w:rsidR="005057A8" w:rsidRPr="001A5FD3" w14:paraId="72D09EB6" w14:textId="77777777" w:rsidTr="14EEDDB4">
        <w:trPr>
          <w:trHeight w:val="294"/>
        </w:trPr>
        <w:tc>
          <w:tcPr>
            <w:tcW w:w="3681" w:type="dxa"/>
            <w:shd w:val="clear" w:color="auto" w:fill="D9E2F3" w:themeFill="accent5" w:themeFillTint="33"/>
          </w:tcPr>
          <w:p w14:paraId="6CB4C045" w14:textId="507A688E" w:rsidR="004E46FA" w:rsidRPr="001A5FD3" w:rsidRDefault="00F402AA">
            <w:pPr>
              <w:rPr>
                <w:rFonts w:ascii="Ravensbourne Sans" w:eastAsia="Arial" w:hAnsi="Ravensbourne Sans" w:cs="Arial"/>
                <w:sz w:val="20"/>
                <w:szCs w:val="20"/>
              </w:rPr>
            </w:pPr>
            <w:r w:rsidRPr="001A5FD3">
              <w:rPr>
                <w:rFonts w:ascii="Ravensbourne Sans" w:eastAsia="Arial" w:hAnsi="Ravensbourne Sans" w:cs="Arial"/>
                <w:sz w:val="20"/>
                <w:szCs w:val="20"/>
              </w:rPr>
              <w:t>Course</w:t>
            </w:r>
            <w:r w:rsidR="00FF0143" w:rsidRPr="001A5FD3">
              <w:rPr>
                <w:rFonts w:ascii="Ravensbourne Sans" w:eastAsia="Arial" w:hAnsi="Ravensbourne Sans" w:cs="Arial"/>
                <w:sz w:val="20"/>
                <w:szCs w:val="20"/>
              </w:rPr>
              <w:t xml:space="preserve"> Title</w:t>
            </w:r>
          </w:p>
        </w:tc>
        <w:tc>
          <w:tcPr>
            <w:tcW w:w="5335" w:type="dxa"/>
            <w:shd w:val="clear" w:color="auto" w:fill="D9E2F3" w:themeFill="accent5" w:themeFillTint="33"/>
          </w:tcPr>
          <w:p w14:paraId="6D4107AE" w14:textId="29B05E6A" w:rsidR="004E46FA" w:rsidRPr="001A5FD3" w:rsidRDefault="002F14E3">
            <w:pPr>
              <w:rPr>
                <w:rFonts w:ascii="Ravensbourne Sans" w:eastAsia="Arial" w:hAnsi="Ravensbourne Sans" w:cs="Arial"/>
                <w:sz w:val="20"/>
                <w:szCs w:val="20"/>
              </w:rPr>
            </w:pPr>
            <w:r w:rsidRPr="001A5FD3">
              <w:rPr>
                <w:rFonts w:ascii="Ravensbourne Sans" w:eastAsia="Arial" w:hAnsi="Ravensbourne Sans" w:cs="Arial"/>
                <w:sz w:val="20"/>
                <w:szCs w:val="20"/>
              </w:rPr>
              <w:t xml:space="preserve">MSc Information Technology Management </w:t>
            </w:r>
          </w:p>
        </w:tc>
      </w:tr>
      <w:tr w:rsidR="005057A8" w:rsidRPr="001A5FD3" w14:paraId="14DBAE3F" w14:textId="77777777" w:rsidTr="14EEDDB4">
        <w:tc>
          <w:tcPr>
            <w:tcW w:w="3681" w:type="dxa"/>
            <w:shd w:val="clear" w:color="auto" w:fill="D9E2F3" w:themeFill="accent5" w:themeFillTint="33"/>
          </w:tcPr>
          <w:p w14:paraId="486599BD" w14:textId="68CC6B07" w:rsidR="004E46FA" w:rsidRPr="001A5FD3" w:rsidRDefault="00F402AA">
            <w:pPr>
              <w:rPr>
                <w:rFonts w:ascii="Ravensbourne Sans" w:eastAsia="Arial" w:hAnsi="Ravensbourne Sans" w:cs="Arial"/>
                <w:sz w:val="20"/>
                <w:szCs w:val="20"/>
              </w:rPr>
            </w:pPr>
            <w:r w:rsidRPr="001A5FD3">
              <w:rPr>
                <w:rFonts w:ascii="Ravensbourne Sans" w:eastAsia="Times New Roman" w:hAnsi="Ravensbourne Sans" w:cs="Times New Roman"/>
                <w:sz w:val="20"/>
                <w:szCs w:val="20"/>
              </w:rPr>
              <w:t>Final Award</w:t>
            </w:r>
            <w:r w:rsidRPr="001A5FD3">
              <w:rPr>
                <w:rFonts w:ascii="Cambria" w:eastAsia="Times New Roman" w:hAnsi="Cambria" w:cs="Cambria"/>
                <w:sz w:val="20"/>
                <w:szCs w:val="20"/>
              </w:rPr>
              <w:t> </w:t>
            </w:r>
          </w:p>
        </w:tc>
        <w:tc>
          <w:tcPr>
            <w:tcW w:w="5335" w:type="dxa"/>
            <w:shd w:val="clear" w:color="auto" w:fill="D9E2F3" w:themeFill="accent5" w:themeFillTint="33"/>
          </w:tcPr>
          <w:p w14:paraId="7CC7B79B" w14:textId="698E2FD5" w:rsidR="004E46FA" w:rsidRPr="001A5FD3" w:rsidRDefault="002F14E3">
            <w:pPr>
              <w:rPr>
                <w:rFonts w:ascii="Ravensbourne Sans" w:eastAsia="Arial" w:hAnsi="Ravensbourne Sans" w:cs="Arial"/>
                <w:sz w:val="20"/>
                <w:szCs w:val="20"/>
              </w:rPr>
            </w:pPr>
            <w:r w:rsidRPr="001A5FD3">
              <w:rPr>
                <w:rFonts w:ascii="Ravensbourne Sans" w:eastAsia="Arial" w:hAnsi="Ravensbourne Sans" w:cs="Arial"/>
                <w:sz w:val="20"/>
                <w:szCs w:val="20"/>
              </w:rPr>
              <w:t>MSc Information Technology Management</w:t>
            </w:r>
          </w:p>
        </w:tc>
      </w:tr>
      <w:tr w:rsidR="005057A8" w:rsidRPr="001A5FD3" w14:paraId="3FE18F46" w14:textId="77777777" w:rsidTr="14EEDDB4">
        <w:tc>
          <w:tcPr>
            <w:tcW w:w="3681" w:type="dxa"/>
            <w:shd w:val="clear" w:color="auto" w:fill="D9E2F3" w:themeFill="accent5" w:themeFillTint="33"/>
          </w:tcPr>
          <w:p w14:paraId="4AB860F5" w14:textId="711B766F" w:rsidR="004E46FA" w:rsidRPr="001A5FD3" w:rsidRDefault="00F402AA">
            <w:pPr>
              <w:rPr>
                <w:rFonts w:ascii="Ravensbourne Sans" w:eastAsia="Arial" w:hAnsi="Ravensbourne Sans" w:cs="Arial"/>
                <w:color w:val="000000" w:themeColor="text1"/>
                <w:sz w:val="20"/>
                <w:szCs w:val="20"/>
              </w:rPr>
            </w:pPr>
            <w:r w:rsidRPr="001A5FD3">
              <w:rPr>
                <w:rFonts w:ascii="Ravensbourne Sans" w:eastAsia="Times New Roman" w:hAnsi="Ravensbourne Sans" w:cs="Times New Roman"/>
                <w:color w:val="000000" w:themeColor="text1"/>
                <w:sz w:val="20"/>
                <w:szCs w:val="20"/>
              </w:rPr>
              <w:t>Interim Awards</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65490A72" w14:textId="4E928618" w:rsidR="005928C0" w:rsidRPr="001A5FD3" w:rsidRDefault="00C56DC5" w:rsidP="00C56DC5">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 xml:space="preserve">Postgraduate Certificate of Higher Education in </w:t>
            </w:r>
            <w:r w:rsidR="00796E66" w:rsidRPr="001A5FD3">
              <w:rPr>
                <w:rFonts w:ascii="Ravensbourne Sans" w:eastAsia="Arial" w:hAnsi="Ravensbourne Sans" w:cs="Arial"/>
                <w:color w:val="000000" w:themeColor="text1"/>
                <w:sz w:val="20"/>
                <w:szCs w:val="20"/>
              </w:rPr>
              <w:t>Information Technology</w:t>
            </w:r>
            <w:r w:rsidR="005928C0" w:rsidRPr="001A5FD3">
              <w:rPr>
                <w:rFonts w:ascii="Ravensbourne Sans" w:eastAsia="Arial" w:hAnsi="Ravensbourne Sans" w:cs="Arial"/>
                <w:color w:val="000000" w:themeColor="text1"/>
                <w:sz w:val="20"/>
                <w:szCs w:val="20"/>
              </w:rPr>
              <w:t xml:space="preserve"> Management</w:t>
            </w:r>
          </w:p>
          <w:p w14:paraId="1E6C6814" w14:textId="65871553" w:rsidR="00374CD9" w:rsidRPr="001A5FD3" w:rsidRDefault="00C56DC5" w:rsidP="00C56DC5">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 xml:space="preserve">Postgraduate Diploma of Higher Education in </w:t>
            </w:r>
            <w:r w:rsidR="00796E66" w:rsidRPr="001A5FD3">
              <w:rPr>
                <w:rFonts w:ascii="Ravensbourne Sans" w:eastAsia="Arial" w:hAnsi="Ravensbourne Sans" w:cs="Arial"/>
                <w:color w:val="000000" w:themeColor="text1"/>
                <w:sz w:val="20"/>
                <w:szCs w:val="20"/>
              </w:rPr>
              <w:t>Information Technology</w:t>
            </w:r>
            <w:r w:rsidR="005928C0" w:rsidRPr="001A5FD3">
              <w:rPr>
                <w:rFonts w:ascii="Ravensbourne Sans" w:eastAsia="Arial" w:hAnsi="Ravensbourne Sans" w:cs="Arial"/>
                <w:color w:val="000000" w:themeColor="text1"/>
                <w:sz w:val="20"/>
                <w:szCs w:val="20"/>
              </w:rPr>
              <w:t xml:space="preserve"> Management </w:t>
            </w:r>
          </w:p>
        </w:tc>
      </w:tr>
      <w:tr w:rsidR="005057A8" w:rsidRPr="001A5FD3" w14:paraId="57C0E8DE" w14:textId="77777777" w:rsidTr="14EEDDB4">
        <w:tc>
          <w:tcPr>
            <w:tcW w:w="3681" w:type="dxa"/>
            <w:shd w:val="clear" w:color="auto" w:fill="D9E2F3" w:themeFill="accent5" w:themeFillTint="33"/>
          </w:tcPr>
          <w:p w14:paraId="4B423942" w14:textId="756129D2" w:rsidR="00F402AA" w:rsidRPr="001A5FD3" w:rsidRDefault="00F402AA" w:rsidP="00F402AA">
            <w:pPr>
              <w:rPr>
                <w:rFonts w:ascii="Ravensbourne Sans" w:eastAsia="Arial" w:hAnsi="Ravensbourne Sans" w:cs="Arial"/>
                <w:color w:val="000000" w:themeColor="text1"/>
                <w:sz w:val="20"/>
                <w:szCs w:val="20"/>
              </w:rPr>
            </w:pPr>
            <w:r w:rsidRPr="001A5FD3">
              <w:rPr>
                <w:rFonts w:ascii="Ravensbourne Sans" w:eastAsia="Times New Roman" w:hAnsi="Ravensbourne Sans" w:cs="Times New Roman"/>
                <w:color w:val="000000" w:themeColor="text1"/>
                <w:sz w:val="20"/>
                <w:szCs w:val="20"/>
              </w:rPr>
              <w:t>Awarding Body</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469B8818" w14:textId="4E3D73B2" w:rsidR="00F402AA" w:rsidRPr="001A5FD3" w:rsidRDefault="00F402AA" w:rsidP="00F402AA">
            <w:pPr>
              <w:rPr>
                <w:rFonts w:ascii="Ravensbourne Sans" w:eastAsia="Arial" w:hAnsi="Ravensbourne Sans" w:cs="Arial"/>
                <w:color w:val="000000"/>
                <w:sz w:val="20"/>
                <w:szCs w:val="20"/>
              </w:rPr>
            </w:pPr>
            <w:bookmarkStart w:id="0" w:name="_heading=h.gjdgxs" w:colFirst="0" w:colLast="0"/>
            <w:bookmarkEnd w:id="0"/>
            <w:r w:rsidRPr="001A5FD3">
              <w:rPr>
                <w:rFonts w:ascii="Ravensbourne Sans" w:eastAsia="Arial" w:hAnsi="Ravensbourne Sans" w:cs="Arial"/>
                <w:color w:val="000000"/>
                <w:sz w:val="20"/>
                <w:szCs w:val="20"/>
              </w:rPr>
              <w:t>Ravensbourne University London</w:t>
            </w:r>
          </w:p>
        </w:tc>
      </w:tr>
      <w:tr w:rsidR="005057A8" w:rsidRPr="001A5FD3" w14:paraId="057E0F20" w14:textId="77777777" w:rsidTr="14EEDDB4">
        <w:tc>
          <w:tcPr>
            <w:tcW w:w="3681" w:type="dxa"/>
            <w:shd w:val="clear" w:color="auto" w:fill="D9E2F3" w:themeFill="accent5" w:themeFillTint="33"/>
          </w:tcPr>
          <w:p w14:paraId="1EB278EC" w14:textId="785E423D" w:rsidR="00F402AA" w:rsidRPr="001A5FD3" w:rsidRDefault="00F402AA" w:rsidP="00F402AA">
            <w:pPr>
              <w:rPr>
                <w:rFonts w:ascii="Ravensbourne Sans" w:eastAsia="Arial" w:hAnsi="Ravensbourne Sans" w:cs="Arial"/>
                <w:color w:val="000000" w:themeColor="text1"/>
                <w:sz w:val="20"/>
                <w:szCs w:val="20"/>
              </w:rPr>
            </w:pPr>
            <w:r w:rsidRPr="001A5FD3">
              <w:rPr>
                <w:rFonts w:ascii="Ravensbourne Sans" w:eastAsia="Times New Roman" w:hAnsi="Ravensbourne Sans" w:cs="Times New Roman"/>
                <w:color w:val="000000" w:themeColor="text1"/>
                <w:sz w:val="20"/>
                <w:szCs w:val="20"/>
              </w:rPr>
              <w:t>Teaching Institution</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3FD5BB45" w14:textId="685B7C4A"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Ravensbourne University London</w:t>
            </w:r>
          </w:p>
        </w:tc>
      </w:tr>
      <w:tr w:rsidR="005057A8" w:rsidRPr="001A5FD3" w14:paraId="4402EDB6" w14:textId="77777777" w:rsidTr="14EEDDB4">
        <w:tc>
          <w:tcPr>
            <w:tcW w:w="3681" w:type="dxa"/>
            <w:shd w:val="clear" w:color="auto" w:fill="D9E2F3" w:themeFill="accent5" w:themeFillTint="33"/>
          </w:tcPr>
          <w:p w14:paraId="5016F5EC" w14:textId="426A9FED" w:rsidR="00F402AA" w:rsidRPr="001A5FD3" w:rsidRDefault="00F402AA" w:rsidP="00F402AA">
            <w:pPr>
              <w:rPr>
                <w:rFonts w:ascii="Ravensbourne Sans" w:eastAsia="Arial" w:hAnsi="Ravensbourne Sans" w:cs="Arial"/>
                <w:color w:val="000000" w:themeColor="text1"/>
                <w:sz w:val="20"/>
                <w:szCs w:val="20"/>
              </w:rPr>
            </w:pPr>
            <w:r w:rsidRPr="001A5FD3">
              <w:rPr>
                <w:rFonts w:ascii="Ravensbourne Sans" w:eastAsia="Times New Roman" w:hAnsi="Ravensbourne Sans" w:cs="Times New Roman"/>
                <w:color w:val="000000" w:themeColor="text1"/>
                <w:sz w:val="20"/>
                <w:szCs w:val="20"/>
              </w:rPr>
              <w:t>UCAS Code</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1BE53A86" w14:textId="13356CD4" w:rsidR="00F402AA" w:rsidRPr="001A5FD3" w:rsidRDefault="7FF1A3B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N/A</w:t>
            </w:r>
          </w:p>
        </w:tc>
      </w:tr>
      <w:tr w:rsidR="005057A8" w:rsidRPr="001A5FD3" w14:paraId="78B62611" w14:textId="77777777" w:rsidTr="14EEDDB4">
        <w:tc>
          <w:tcPr>
            <w:tcW w:w="3681" w:type="dxa"/>
            <w:shd w:val="clear" w:color="auto" w:fill="D9E2F3" w:themeFill="accent5" w:themeFillTint="33"/>
          </w:tcPr>
          <w:p w14:paraId="21FCF007" w14:textId="7EDF62C4"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HECOS code (with Subject percentage Splits if applicable)</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7F90FFE6" w14:textId="71886C80" w:rsidR="00F402AA" w:rsidRPr="001A5FD3" w:rsidRDefault="5369BF51"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100372 – Information Technology</w:t>
            </w:r>
          </w:p>
        </w:tc>
      </w:tr>
      <w:tr w:rsidR="005057A8" w:rsidRPr="001A5FD3" w14:paraId="7070834D" w14:textId="77777777" w:rsidTr="14EEDDB4">
        <w:tc>
          <w:tcPr>
            <w:tcW w:w="3681" w:type="dxa"/>
            <w:shd w:val="clear" w:color="auto" w:fill="D9E2F3" w:themeFill="accent5" w:themeFillTint="33"/>
          </w:tcPr>
          <w:p w14:paraId="3F664073" w14:textId="6507531A" w:rsidR="00F402AA" w:rsidRPr="001A5FD3" w:rsidRDefault="00F402AA" w:rsidP="00F402AA">
            <w:pPr>
              <w:rPr>
                <w:rFonts w:ascii="Ravensbourne Sans" w:eastAsia="Arial" w:hAnsi="Ravensbourne Sans" w:cs="Arial"/>
                <w:color w:val="000000" w:themeColor="text1"/>
                <w:sz w:val="20"/>
                <w:szCs w:val="20"/>
              </w:rPr>
            </w:pPr>
            <w:r w:rsidRPr="001A5FD3">
              <w:rPr>
                <w:rFonts w:ascii="Ravensbourne Sans" w:eastAsia="Times New Roman" w:hAnsi="Ravensbourne Sans" w:cs="Times New Roman"/>
                <w:color w:val="000000" w:themeColor="text1"/>
                <w:sz w:val="20"/>
                <w:szCs w:val="20"/>
              </w:rPr>
              <w:t>QAA Subject Benchmark</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0DF5ABBD" w14:textId="77777777" w:rsidR="00D66557" w:rsidRPr="00CA7DD4" w:rsidRDefault="00D66557" w:rsidP="00D66557">
            <w:pPr>
              <w:spacing w:after="0"/>
              <w:rPr>
                <w:rFonts w:ascii="Ravensbourne Sans" w:eastAsia="Arial" w:hAnsi="Ravensbourne Sans" w:cs="Arial"/>
                <w:color w:val="000000"/>
                <w:sz w:val="20"/>
                <w:szCs w:val="20"/>
              </w:rPr>
            </w:pPr>
            <w:r w:rsidRPr="00CA7DD4">
              <w:rPr>
                <w:rFonts w:ascii="Ravensbourne Sans" w:eastAsia="Arial" w:hAnsi="Ravensbourne Sans" w:cs="Arial"/>
                <w:color w:val="000000"/>
                <w:sz w:val="20"/>
                <w:szCs w:val="20"/>
              </w:rPr>
              <w:t>QAA Subject Benchmark Statement Computing</w:t>
            </w:r>
          </w:p>
          <w:p w14:paraId="50C353BE" w14:textId="24CA2763" w:rsidR="00F402AA" w:rsidRPr="001A5FD3" w:rsidRDefault="00D66557" w:rsidP="00D66557">
            <w:pPr>
              <w:rPr>
                <w:rFonts w:ascii="Ravensbourne Sans" w:eastAsia="Arial" w:hAnsi="Ravensbourne Sans" w:cs="Arial"/>
                <w:color w:val="000000"/>
                <w:sz w:val="20"/>
                <w:szCs w:val="20"/>
              </w:rPr>
            </w:pPr>
            <w:r w:rsidRPr="00CA7DD4">
              <w:rPr>
                <w:rFonts w:ascii="Ravensbourne Sans" w:eastAsia="Arial" w:hAnsi="Ravensbourne Sans" w:cs="Arial"/>
                <w:color w:val="000000"/>
                <w:sz w:val="20"/>
                <w:szCs w:val="20"/>
              </w:rPr>
              <w:t>QAA Master's Degree Characteristics statement</w:t>
            </w:r>
          </w:p>
        </w:tc>
      </w:tr>
      <w:tr w:rsidR="005057A8" w:rsidRPr="001A5FD3" w14:paraId="544ABE77" w14:textId="77777777" w:rsidTr="14EEDDB4">
        <w:tc>
          <w:tcPr>
            <w:tcW w:w="3681" w:type="dxa"/>
            <w:shd w:val="clear" w:color="auto" w:fill="D9E2F3" w:themeFill="accent5" w:themeFillTint="33"/>
          </w:tcPr>
          <w:p w14:paraId="276A14AA" w14:textId="4FB02182" w:rsidR="00F402AA" w:rsidRPr="001A5FD3" w:rsidRDefault="00F402AA" w:rsidP="00F402AA">
            <w:pPr>
              <w:rPr>
                <w:rFonts w:ascii="Ravensbourne Sans" w:eastAsia="Arial" w:hAnsi="Ravensbourne Sans" w:cs="Arial"/>
                <w:color w:val="000000" w:themeColor="text1"/>
                <w:sz w:val="20"/>
                <w:szCs w:val="20"/>
              </w:rPr>
            </w:pPr>
            <w:r w:rsidRPr="001A5FD3">
              <w:rPr>
                <w:rFonts w:ascii="Ravensbourne Sans" w:eastAsia="Times New Roman" w:hAnsi="Ravensbourne Sans" w:cs="Times New Roman"/>
                <w:color w:val="000000" w:themeColor="text1"/>
                <w:sz w:val="20"/>
                <w:szCs w:val="20"/>
              </w:rPr>
              <w:t>External Accrediting Bodies</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2BA7829E" w14:textId="46EA9A4F" w:rsidR="00F402AA" w:rsidRPr="001A5FD3" w:rsidRDefault="2F6CEEE2"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N/A</w:t>
            </w:r>
          </w:p>
        </w:tc>
      </w:tr>
      <w:tr w:rsidR="005057A8" w:rsidRPr="001A5FD3" w14:paraId="09DA124B" w14:textId="77777777" w:rsidTr="14EEDDB4">
        <w:tc>
          <w:tcPr>
            <w:tcW w:w="3681" w:type="dxa"/>
            <w:shd w:val="clear" w:color="auto" w:fill="D9E2F3" w:themeFill="accent5" w:themeFillTint="33"/>
          </w:tcPr>
          <w:p w14:paraId="5279B79E" w14:textId="7376D2F5" w:rsidR="00F402AA" w:rsidRPr="001A5FD3" w:rsidRDefault="00F402AA" w:rsidP="00F402AA">
            <w:pPr>
              <w:rPr>
                <w:rFonts w:ascii="Ravensbourne Sans" w:eastAsia="Arial" w:hAnsi="Ravensbourne Sans" w:cs="Arial"/>
                <w:color w:val="000000" w:themeColor="text1"/>
                <w:sz w:val="20"/>
                <w:szCs w:val="20"/>
              </w:rPr>
            </w:pPr>
            <w:r w:rsidRPr="001A5FD3">
              <w:rPr>
                <w:rFonts w:ascii="Ravensbourne Sans" w:eastAsia="Times New Roman" w:hAnsi="Ravensbourne Sans" w:cs="Times New Roman"/>
                <w:color w:val="000000" w:themeColor="text1"/>
                <w:sz w:val="20"/>
                <w:szCs w:val="20"/>
              </w:rPr>
              <w:t>Apprenticeship Standard used to inform the development of the course (if applicable)</w:t>
            </w:r>
          </w:p>
        </w:tc>
        <w:tc>
          <w:tcPr>
            <w:tcW w:w="5335" w:type="dxa"/>
            <w:shd w:val="clear" w:color="auto" w:fill="D9E2F3" w:themeFill="accent5" w:themeFillTint="33"/>
          </w:tcPr>
          <w:p w14:paraId="228600D1" w14:textId="4A797586" w:rsidR="00F402AA" w:rsidRPr="001A5FD3" w:rsidRDefault="73EA3E26"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N/A</w:t>
            </w:r>
          </w:p>
        </w:tc>
      </w:tr>
      <w:tr w:rsidR="005057A8" w:rsidRPr="001A5FD3" w14:paraId="5AD2B17D" w14:textId="77777777" w:rsidTr="14EEDDB4">
        <w:tc>
          <w:tcPr>
            <w:tcW w:w="3681" w:type="dxa"/>
            <w:shd w:val="clear" w:color="auto" w:fill="D9E2F3" w:themeFill="accent5" w:themeFillTint="33"/>
          </w:tcPr>
          <w:p w14:paraId="0DFC7BD9" w14:textId="23C313E2" w:rsidR="00F402AA" w:rsidRPr="001A5FD3" w:rsidRDefault="00F402AA" w:rsidP="00F402AA">
            <w:pPr>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Accelerated Degree Option</w:t>
            </w:r>
          </w:p>
        </w:tc>
        <w:tc>
          <w:tcPr>
            <w:tcW w:w="5335" w:type="dxa"/>
            <w:shd w:val="clear" w:color="auto" w:fill="D9E2F3" w:themeFill="accent5" w:themeFillTint="33"/>
          </w:tcPr>
          <w:p w14:paraId="2A27FAF1" w14:textId="6D23C84A"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fldChar w:fldCharType="begin">
                <w:ffData>
                  <w:name w:val="Check2"/>
                  <w:enabled/>
                  <w:calcOnExit/>
                  <w:checkBox>
                    <w:sizeAuto/>
                    <w:default w:val="1"/>
                  </w:checkBox>
                </w:ffData>
              </w:fldChar>
            </w:r>
            <w:r w:rsidRPr="001A5FD3">
              <w:rPr>
                <w:rFonts w:ascii="Ravensbourne Sans" w:eastAsia="Arial" w:hAnsi="Ravensbourne Sans" w:cs="Arial"/>
                <w:color w:val="000000"/>
                <w:sz w:val="20"/>
                <w:szCs w:val="20"/>
              </w:rPr>
              <w:instrText xml:space="preserve"> FORMCHECKBOX </w:instrText>
            </w:r>
            <w:r w:rsidRPr="001A5FD3">
              <w:rPr>
                <w:rFonts w:ascii="Ravensbourne Sans" w:eastAsia="Arial" w:hAnsi="Ravensbourne Sans" w:cs="Arial"/>
                <w:color w:val="000000"/>
                <w:sz w:val="20"/>
                <w:szCs w:val="20"/>
              </w:rPr>
            </w:r>
            <w:r w:rsidRPr="001A5FD3">
              <w:rPr>
                <w:rFonts w:ascii="Ravensbourne Sans" w:eastAsia="Arial" w:hAnsi="Ravensbourne Sans" w:cs="Arial"/>
                <w:color w:val="000000"/>
                <w:sz w:val="20"/>
                <w:szCs w:val="20"/>
              </w:rPr>
              <w:fldChar w:fldCharType="separate"/>
            </w:r>
            <w:r w:rsidRPr="001A5FD3">
              <w:rPr>
                <w:rFonts w:ascii="Ravensbourne Sans" w:eastAsia="Arial" w:hAnsi="Ravensbourne Sans" w:cs="Arial"/>
                <w:color w:val="000000"/>
                <w:sz w:val="20"/>
                <w:szCs w:val="20"/>
              </w:rPr>
              <w:fldChar w:fldCharType="end"/>
            </w:r>
            <w:r w:rsidRPr="001A5FD3">
              <w:rPr>
                <w:rFonts w:ascii="Ravensbourne Sans" w:eastAsia="Arial" w:hAnsi="Ravensbourne Sans" w:cs="Arial"/>
                <w:color w:val="000000"/>
                <w:sz w:val="20"/>
                <w:szCs w:val="20"/>
              </w:rPr>
              <w:t>No</w:t>
            </w:r>
          </w:p>
        </w:tc>
      </w:tr>
      <w:tr w:rsidR="005057A8" w:rsidRPr="001A5FD3" w14:paraId="4CEC7467" w14:textId="77777777" w:rsidTr="14EEDDB4">
        <w:tc>
          <w:tcPr>
            <w:tcW w:w="3681" w:type="dxa"/>
            <w:shd w:val="clear" w:color="auto" w:fill="D9E2F3" w:themeFill="accent5" w:themeFillTint="33"/>
          </w:tcPr>
          <w:p w14:paraId="0800224D" w14:textId="580DED44" w:rsidR="00F402AA" w:rsidRPr="001A5FD3" w:rsidRDefault="00F402AA" w:rsidP="00F402AA">
            <w:pPr>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Level 6 Top Up Option (online only)</w:t>
            </w:r>
          </w:p>
        </w:tc>
        <w:tc>
          <w:tcPr>
            <w:tcW w:w="5335" w:type="dxa"/>
            <w:shd w:val="clear" w:color="auto" w:fill="D9E2F3" w:themeFill="accent5" w:themeFillTint="33"/>
          </w:tcPr>
          <w:p w14:paraId="0830A311" w14:textId="10C7B7D2"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fldChar w:fldCharType="begin">
                <w:ffData>
                  <w:name w:val=""/>
                  <w:enabled/>
                  <w:calcOnExit w:val="0"/>
                  <w:checkBox>
                    <w:sizeAuto/>
                    <w:default w:val="1"/>
                  </w:checkBox>
                </w:ffData>
              </w:fldChar>
            </w:r>
            <w:r w:rsidRPr="001A5FD3">
              <w:rPr>
                <w:rFonts w:ascii="Ravensbourne Sans" w:eastAsia="Arial" w:hAnsi="Ravensbourne Sans" w:cs="Arial"/>
                <w:color w:val="000000"/>
                <w:sz w:val="20"/>
                <w:szCs w:val="20"/>
              </w:rPr>
              <w:instrText xml:space="preserve"> FORMCHECKBOX </w:instrText>
            </w:r>
            <w:r w:rsidRPr="001A5FD3">
              <w:rPr>
                <w:rFonts w:ascii="Ravensbourne Sans" w:eastAsia="Arial" w:hAnsi="Ravensbourne Sans" w:cs="Arial"/>
                <w:color w:val="000000"/>
                <w:sz w:val="20"/>
                <w:szCs w:val="20"/>
              </w:rPr>
            </w:r>
            <w:r w:rsidRPr="001A5FD3">
              <w:rPr>
                <w:rFonts w:ascii="Ravensbourne Sans" w:eastAsia="Arial" w:hAnsi="Ravensbourne Sans" w:cs="Arial"/>
                <w:color w:val="000000"/>
                <w:sz w:val="20"/>
                <w:szCs w:val="20"/>
              </w:rPr>
              <w:fldChar w:fldCharType="separate"/>
            </w:r>
            <w:r w:rsidRPr="001A5FD3">
              <w:rPr>
                <w:rFonts w:ascii="Ravensbourne Sans" w:eastAsia="Arial" w:hAnsi="Ravensbourne Sans" w:cs="Arial"/>
                <w:color w:val="000000"/>
                <w:sz w:val="20"/>
                <w:szCs w:val="20"/>
              </w:rPr>
              <w:fldChar w:fldCharType="end"/>
            </w:r>
            <w:r w:rsidRPr="001A5FD3">
              <w:rPr>
                <w:rFonts w:ascii="Ravensbourne Sans" w:eastAsia="Arial" w:hAnsi="Ravensbourne Sans" w:cs="Arial"/>
                <w:color w:val="000000"/>
                <w:sz w:val="20"/>
                <w:szCs w:val="20"/>
              </w:rPr>
              <w:t>No</w:t>
            </w:r>
          </w:p>
        </w:tc>
      </w:tr>
      <w:tr w:rsidR="005057A8" w:rsidRPr="001A5FD3" w14:paraId="5AF559DF" w14:textId="77777777" w:rsidTr="14EEDDB4">
        <w:tc>
          <w:tcPr>
            <w:tcW w:w="3681" w:type="dxa"/>
            <w:shd w:val="clear" w:color="auto" w:fill="D9E2F3" w:themeFill="accent5" w:themeFillTint="33"/>
          </w:tcPr>
          <w:p w14:paraId="5FEFDC41" w14:textId="4CAA9440" w:rsidR="00F402AA" w:rsidRPr="001A5FD3" w:rsidRDefault="00F402AA" w:rsidP="00F402AA">
            <w:pPr>
              <w:rPr>
                <w:rFonts w:ascii="Ravensbourne Sans" w:eastAsia="Arial" w:hAnsi="Ravensbourne Sans" w:cs="Arial"/>
                <w:color w:val="000000" w:themeColor="text1"/>
                <w:sz w:val="20"/>
                <w:szCs w:val="20"/>
              </w:rPr>
            </w:pPr>
            <w:r w:rsidRPr="001A5FD3">
              <w:rPr>
                <w:rFonts w:ascii="Ravensbourne Sans" w:eastAsia="Times New Roman" w:hAnsi="Ravensbourne Sans" w:cs="Times New Roman"/>
                <w:color w:val="000000" w:themeColor="text1"/>
                <w:sz w:val="20"/>
                <w:szCs w:val="20"/>
              </w:rPr>
              <w:t>Study Load</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0FE18D45" w14:textId="3D7C83B7" w:rsidR="00374CD9" w:rsidRPr="001A5FD3" w:rsidRDefault="00C56DC5" w:rsidP="00374CD9">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fldChar w:fldCharType="begin">
                <w:ffData>
                  <w:name w:val=""/>
                  <w:enabled/>
                  <w:calcOnExit w:val="0"/>
                  <w:checkBox>
                    <w:sizeAuto/>
                    <w:default w:val="1"/>
                  </w:checkBox>
                </w:ffData>
              </w:fldChar>
            </w:r>
            <w:r w:rsidRPr="001A5FD3">
              <w:rPr>
                <w:rFonts w:ascii="Ravensbourne Sans" w:eastAsia="Arial" w:hAnsi="Ravensbourne Sans" w:cs="Arial"/>
                <w:color w:val="000000"/>
                <w:sz w:val="20"/>
                <w:szCs w:val="20"/>
              </w:rPr>
              <w:instrText xml:space="preserve"> FORMCHECKBOX </w:instrText>
            </w:r>
            <w:r w:rsidRPr="001A5FD3">
              <w:rPr>
                <w:rFonts w:ascii="Ravensbourne Sans" w:eastAsia="Arial" w:hAnsi="Ravensbourne Sans" w:cs="Arial"/>
                <w:color w:val="000000"/>
                <w:sz w:val="20"/>
                <w:szCs w:val="20"/>
              </w:rPr>
            </w:r>
            <w:r w:rsidRPr="001A5FD3">
              <w:rPr>
                <w:rFonts w:ascii="Ravensbourne Sans" w:eastAsia="Arial" w:hAnsi="Ravensbourne Sans" w:cs="Arial"/>
                <w:color w:val="000000"/>
                <w:sz w:val="20"/>
                <w:szCs w:val="20"/>
              </w:rPr>
              <w:fldChar w:fldCharType="separate"/>
            </w:r>
            <w:r w:rsidRPr="001A5FD3">
              <w:rPr>
                <w:rFonts w:ascii="Ravensbourne Sans" w:eastAsia="Arial" w:hAnsi="Ravensbourne Sans" w:cs="Arial"/>
                <w:color w:val="000000"/>
                <w:sz w:val="20"/>
                <w:szCs w:val="20"/>
              </w:rPr>
              <w:fldChar w:fldCharType="end"/>
            </w:r>
            <w:r w:rsidR="00374CD9" w:rsidRPr="001A5FD3">
              <w:rPr>
                <w:rFonts w:ascii="Ravensbourne Sans" w:eastAsia="Arial" w:hAnsi="Ravensbourne Sans" w:cs="Arial"/>
                <w:color w:val="000000"/>
                <w:sz w:val="20"/>
                <w:szCs w:val="20"/>
              </w:rPr>
              <w:t xml:space="preserve"> Full-time</w:t>
            </w:r>
          </w:p>
        </w:tc>
      </w:tr>
      <w:tr w:rsidR="005057A8" w:rsidRPr="001A5FD3" w14:paraId="24597694" w14:textId="77777777" w:rsidTr="14EEDDB4">
        <w:tc>
          <w:tcPr>
            <w:tcW w:w="3681" w:type="dxa"/>
            <w:shd w:val="clear" w:color="auto" w:fill="D9E2F3" w:themeFill="accent5" w:themeFillTint="33"/>
          </w:tcPr>
          <w:p w14:paraId="34D3436A" w14:textId="47062A39"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Mode of study</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27CDFC6C" w14:textId="3EEA770C" w:rsidR="00374CD9" w:rsidRPr="001A5FD3" w:rsidRDefault="00C56DC5" w:rsidP="00374CD9">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fldChar w:fldCharType="begin">
                <w:ffData>
                  <w:name w:val=""/>
                  <w:enabled/>
                  <w:calcOnExit w:val="0"/>
                  <w:checkBox>
                    <w:sizeAuto/>
                    <w:default w:val="1"/>
                  </w:checkBox>
                </w:ffData>
              </w:fldChar>
            </w:r>
            <w:r w:rsidRPr="001A5FD3">
              <w:rPr>
                <w:rFonts w:ascii="Ravensbourne Sans" w:eastAsia="Arial" w:hAnsi="Ravensbourne Sans" w:cs="Arial"/>
                <w:color w:val="000000"/>
                <w:sz w:val="20"/>
                <w:szCs w:val="20"/>
              </w:rPr>
              <w:instrText xml:space="preserve"> FORMCHECKBOX </w:instrText>
            </w:r>
            <w:r w:rsidRPr="001A5FD3">
              <w:rPr>
                <w:rFonts w:ascii="Ravensbourne Sans" w:eastAsia="Arial" w:hAnsi="Ravensbourne Sans" w:cs="Arial"/>
                <w:color w:val="000000"/>
                <w:sz w:val="20"/>
                <w:szCs w:val="20"/>
              </w:rPr>
            </w:r>
            <w:r w:rsidRPr="001A5FD3">
              <w:rPr>
                <w:rFonts w:ascii="Ravensbourne Sans" w:eastAsia="Arial" w:hAnsi="Ravensbourne Sans" w:cs="Arial"/>
                <w:color w:val="000000"/>
                <w:sz w:val="20"/>
                <w:szCs w:val="20"/>
              </w:rPr>
              <w:fldChar w:fldCharType="separate"/>
            </w:r>
            <w:r w:rsidRPr="001A5FD3">
              <w:rPr>
                <w:rFonts w:ascii="Ravensbourne Sans" w:eastAsia="Arial" w:hAnsi="Ravensbourne Sans" w:cs="Arial"/>
                <w:color w:val="000000"/>
                <w:sz w:val="20"/>
                <w:szCs w:val="20"/>
              </w:rPr>
              <w:fldChar w:fldCharType="end"/>
            </w:r>
            <w:r w:rsidR="00374CD9" w:rsidRPr="001A5FD3">
              <w:rPr>
                <w:rFonts w:ascii="Ravensbourne Sans" w:eastAsia="Arial" w:hAnsi="Ravensbourne Sans" w:cs="Arial"/>
                <w:color w:val="000000"/>
                <w:sz w:val="20"/>
                <w:szCs w:val="20"/>
              </w:rPr>
              <w:t xml:space="preserve"> Face-to-face</w:t>
            </w:r>
          </w:p>
        </w:tc>
      </w:tr>
      <w:tr w:rsidR="005057A8" w:rsidRPr="001A5FD3" w14:paraId="591A8CAC" w14:textId="77777777" w:rsidTr="14EEDDB4">
        <w:tc>
          <w:tcPr>
            <w:tcW w:w="3681" w:type="dxa"/>
            <w:shd w:val="clear" w:color="auto" w:fill="D9E2F3" w:themeFill="accent5" w:themeFillTint="33"/>
          </w:tcPr>
          <w:p w14:paraId="0CB97A73" w14:textId="444E3E8A"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Delivery Location(s)</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429B4107" w14:textId="7B43F303" w:rsidR="00F402AA" w:rsidRPr="001A5FD3" w:rsidRDefault="00C56DC5" w:rsidP="00374CD9">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fldChar w:fldCharType="begin">
                <w:ffData>
                  <w:name w:val=""/>
                  <w:enabled/>
                  <w:calcOnExit w:val="0"/>
                  <w:checkBox>
                    <w:sizeAuto/>
                    <w:default w:val="1"/>
                  </w:checkBox>
                </w:ffData>
              </w:fldChar>
            </w:r>
            <w:r w:rsidRPr="001A5FD3">
              <w:rPr>
                <w:rFonts w:ascii="Ravensbourne Sans" w:eastAsia="Arial" w:hAnsi="Ravensbourne Sans" w:cs="Arial"/>
                <w:color w:val="000000"/>
                <w:sz w:val="20"/>
                <w:szCs w:val="20"/>
              </w:rPr>
              <w:instrText xml:space="preserve"> FORMCHECKBOX </w:instrText>
            </w:r>
            <w:r w:rsidRPr="001A5FD3">
              <w:rPr>
                <w:rFonts w:ascii="Ravensbourne Sans" w:eastAsia="Arial" w:hAnsi="Ravensbourne Sans" w:cs="Arial"/>
                <w:color w:val="000000"/>
                <w:sz w:val="20"/>
                <w:szCs w:val="20"/>
              </w:rPr>
            </w:r>
            <w:r w:rsidRPr="001A5FD3">
              <w:rPr>
                <w:rFonts w:ascii="Ravensbourne Sans" w:eastAsia="Arial" w:hAnsi="Ravensbourne Sans" w:cs="Arial"/>
                <w:color w:val="000000"/>
                <w:sz w:val="20"/>
                <w:szCs w:val="20"/>
              </w:rPr>
              <w:fldChar w:fldCharType="separate"/>
            </w:r>
            <w:r w:rsidRPr="001A5FD3">
              <w:rPr>
                <w:rFonts w:ascii="Ravensbourne Sans" w:eastAsia="Arial" w:hAnsi="Ravensbourne Sans" w:cs="Arial"/>
                <w:color w:val="000000"/>
                <w:sz w:val="20"/>
                <w:szCs w:val="20"/>
              </w:rPr>
              <w:fldChar w:fldCharType="end"/>
            </w:r>
            <w:r w:rsidR="00374CD9" w:rsidRPr="001A5FD3">
              <w:rPr>
                <w:rFonts w:ascii="Ravensbourne Sans" w:eastAsia="Arial" w:hAnsi="Ravensbourne Sans" w:cs="Arial"/>
                <w:color w:val="000000"/>
                <w:sz w:val="20"/>
                <w:szCs w:val="20"/>
              </w:rPr>
              <w:t xml:space="preserve">Ravensbourne University </w:t>
            </w:r>
            <w:r w:rsidR="73261334" w:rsidRPr="001A5FD3">
              <w:rPr>
                <w:rFonts w:ascii="Ravensbourne Sans" w:eastAsia="Arial" w:hAnsi="Ravensbourne Sans" w:cs="Arial"/>
                <w:color w:val="000000"/>
                <w:sz w:val="20"/>
                <w:szCs w:val="20"/>
              </w:rPr>
              <w:t>C</w:t>
            </w:r>
            <w:r w:rsidR="00374CD9" w:rsidRPr="001A5FD3">
              <w:rPr>
                <w:rFonts w:ascii="Ravensbourne Sans" w:eastAsia="Arial" w:hAnsi="Ravensbourne Sans" w:cs="Arial"/>
                <w:color w:val="000000"/>
                <w:sz w:val="20"/>
                <w:szCs w:val="20"/>
              </w:rPr>
              <w:t>ampus</w:t>
            </w:r>
          </w:p>
        </w:tc>
      </w:tr>
      <w:tr w:rsidR="005057A8" w:rsidRPr="001A5FD3" w14:paraId="1387F722" w14:textId="77777777" w:rsidTr="14EEDDB4">
        <w:tc>
          <w:tcPr>
            <w:tcW w:w="3681" w:type="dxa"/>
            <w:shd w:val="clear" w:color="auto" w:fill="D9E2F3" w:themeFill="accent5" w:themeFillTint="33"/>
          </w:tcPr>
          <w:p w14:paraId="451335A8" w14:textId="2822E42A"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Length(s) of Course(s)</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0CFE5177" w14:textId="30856961" w:rsidR="00F402AA" w:rsidRPr="001A5FD3" w:rsidRDefault="00C56DC5"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1 Year</w:t>
            </w:r>
            <w:r w:rsidR="007651C9" w:rsidRPr="001A5FD3">
              <w:rPr>
                <w:rFonts w:ascii="Ravensbourne Sans" w:eastAsia="Arial" w:hAnsi="Ravensbourne Sans" w:cs="Arial"/>
                <w:color w:val="000000" w:themeColor="text1"/>
                <w:sz w:val="20"/>
                <w:szCs w:val="20"/>
              </w:rPr>
              <w:t xml:space="preserve"> (full-time)</w:t>
            </w:r>
          </w:p>
        </w:tc>
      </w:tr>
      <w:tr w:rsidR="005057A8" w:rsidRPr="001A5FD3" w14:paraId="204850CC" w14:textId="77777777" w:rsidTr="14EEDDB4">
        <w:tc>
          <w:tcPr>
            <w:tcW w:w="3681" w:type="dxa"/>
            <w:shd w:val="clear" w:color="auto" w:fill="D9E2F3" w:themeFill="accent5" w:themeFillTint="33"/>
          </w:tcPr>
          <w:p w14:paraId="2EA363FD" w14:textId="07B5E282"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Type (open/closed)</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4D3FB67A" w14:textId="5B5982FD" w:rsidR="00F402AA" w:rsidRPr="001A5FD3" w:rsidRDefault="00C56DC5"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Open</w:t>
            </w:r>
          </w:p>
        </w:tc>
      </w:tr>
      <w:tr w:rsidR="005057A8" w:rsidRPr="001A5FD3" w14:paraId="563FBEC8" w14:textId="77777777" w:rsidTr="14EEDDB4">
        <w:tc>
          <w:tcPr>
            <w:tcW w:w="3681" w:type="dxa"/>
            <w:shd w:val="clear" w:color="auto" w:fill="D9E2F3" w:themeFill="accent5" w:themeFillTint="33"/>
          </w:tcPr>
          <w:p w14:paraId="71BC67A7" w14:textId="1E2009A4"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Validation period</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63E15326" w14:textId="5CE3F2F0"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 xml:space="preserve">Five years </w:t>
            </w:r>
          </w:p>
        </w:tc>
      </w:tr>
      <w:tr w:rsidR="005057A8" w:rsidRPr="001A5FD3" w14:paraId="1F61DA9B" w14:textId="77777777" w:rsidTr="14EEDDB4">
        <w:tc>
          <w:tcPr>
            <w:tcW w:w="3681" w:type="dxa"/>
            <w:shd w:val="clear" w:color="auto" w:fill="D9E2F3" w:themeFill="accent5" w:themeFillTint="33"/>
          </w:tcPr>
          <w:p w14:paraId="594661AB" w14:textId="4FBC41A1"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Intended First Cohort Start Date</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7C1DD42E" w14:textId="2B1EEFB0" w:rsidR="00F402AA" w:rsidRPr="001A5FD3" w:rsidRDefault="00C56DC5"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Sep 2025</w:t>
            </w:r>
          </w:p>
        </w:tc>
      </w:tr>
      <w:tr w:rsidR="005057A8" w:rsidRPr="001A5FD3" w14:paraId="06CC8283" w14:textId="77777777" w:rsidTr="14EEDDB4">
        <w:tc>
          <w:tcPr>
            <w:tcW w:w="3681" w:type="dxa"/>
            <w:shd w:val="clear" w:color="auto" w:fill="D9E2F3" w:themeFill="accent5" w:themeFillTint="33"/>
          </w:tcPr>
          <w:p w14:paraId="6BFBC171" w14:textId="68774D5B"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Date produced/amended</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3438EC42" w14:textId="3D691FC3" w:rsidR="00F402AA" w:rsidRPr="001A5FD3" w:rsidRDefault="00094480"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January 2025</w:t>
            </w:r>
          </w:p>
        </w:tc>
      </w:tr>
      <w:tr w:rsidR="005057A8" w:rsidRPr="001A5FD3" w14:paraId="7E9F92D5" w14:textId="77777777" w:rsidTr="14EEDDB4">
        <w:tc>
          <w:tcPr>
            <w:tcW w:w="3681" w:type="dxa"/>
            <w:shd w:val="clear" w:color="auto" w:fill="D9E2F3" w:themeFill="accent5" w:themeFillTint="33"/>
          </w:tcPr>
          <w:p w14:paraId="4C29A091" w14:textId="1B3C2E4A"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Course Leader</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7401A839" w14:textId="53185EA6" w:rsidR="00F402AA" w:rsidRPr="001A5FD3" w:rsidRDefault="6AE11AA0"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Dr Naureen Farhan</w:t>
            </w:r>
          </w:p>
        </w:tc>
      </w:tr>
      <w:tr w:rsidR="005057A8" w:rsidRPr="001A5FD3" w14:paraId="127FCEC0" w14:textId="77777777" w:rsidTr="14EEDDB4">
        <w:tc>
          <w:tcPr>
            <w:tcW w:w="3681" w:type="dxa"/>
            <w:shd w:val="clear" w:color="auto" w:fill="D9E2F3" w:themeFill="accent5" w:themeFillTint="33"/>
          </w:tcPr>
          <w:p w14:paraId="555F8599" w14:textId="61B2979A"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Course Development Team Members</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1F3FCB75" w14:textId="1564619C" w:rsidR="00BB3203" w:rsidRPr="001A5FD3" w:rsidRDefault="00BB3203" w:rsidP="00A531B7">
            <w:pPr>
              <w:spacing w:after="40"/>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 xml:space="preserve">Dr Oras Baker </w:t>
            </w:r>
          </w:p>
          <w:p w14:paraId="6D6D1859" w14:textId="77777777" w:rsidR="00BB3203" w:rsidRPr="001A5FD3" w:rsidRDefault="00BB3203" w:rsidP="00A531B7">
            <w:pPr>
              <w:spacing w:after="40"/>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 xml:space="preserve">Dr Naureen Farhan </w:t>
            </w:r>
          </w:p>
          <w:p w14:paraId="0D4C0E2A" w14:textId="7ECE2F4E" w:rsidR="00BB3203" w:rsidRPr="001A5FD3" w:rsidRDefault="00BB3203" w:rsidP="00A531B7">
            <w:pPr>
              <w:spacing w:after="40"/>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 xml:space="preserve">Dr Nosheen Gul </w:t>
            </w:r>
          </w:p>
          <w:p w14:paraId="39C8103D" w14:textId="52E139CB" w:rsidR="00BB3203" w:rsidRPr="001A5FD3" w:rsidRDefault="00BB3203" w:rsidP="00A531B7">
            <w:pPr>
              <w:spacing w:after="40"/>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Dr Faisal Mustafa</w:t>
            </w:r>
          </w:p>
          <w:p w14:paraId="4B23C9BA" w14:textId="77777777" w:rsidR="00BB3203" w:rsidRPr="001A5FD3" w:rsidRDefault="00BB3203" w:rsidP="00A531B7">
            <w:pPr>
              <w:spacing w:after="40"/>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 xml:space="preserve">Dr Ata Ur Rehman </w:t>
            </w:r>
          </w:p>
          <w:p w14:paraId="4C9530D9" w14:textId="36FECF0B" w:rsidR="00F402AA" w:rsidRPr="001A5FD3" w:rsidRDefault="00BB3203" w:rsidP="00A531B7">
            <w:pPr>
              <w:spacing w:after="120"/>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Sonnu Sardesai</w:t>
            </w:r>
          </w:p>
        </w:tc>
      </w:tr>
      <w:tr w:rsidR="005057A8" w:rsidRPr="001A5FD3" w14:paraId="46C2DD25" w14:textId="77777777" w:rsidTr="14EEDDB4">
        <w:tc>
          <w:tcPr>
            <w:tcW w:w="3681" w:type="dxa"/>
            <w:shd w:val="clear" w:color="auto" w:fill="D9E2F3" w:themeFill="accent5" w:themeFillTint="33"/>
          </w:tcPr>
          <w:p w14:paraId="7732F529" w14:textId="69517008" w:rsidR="00F402AA" w:rsidRPr="001A5FD3" w:rsidRDefault="00F402AA" w:rsidP="00F402AA">
            <w:pPr>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lastRenderedPageBreak/>
              <w:t>Course Administrative Contact</w:t>
            </w:r>
            <w:r w:rsidRPr="001A5FD3">
              <w:rPr>
                <w:rFonts w:ascii="Cambria" w:eastAsia="Times New Roman" w:hAnsi="Cambria" w:cs="Cambria"/>
                <w:color w:val="000000" w:themeColor="text1"/>
                <w:sz w:val="20"/>
                <w:szCs w:val="20"/>
              </w:rPr>
              <w:t> </w:t>
            </w:r>
          </w:p>
        </w:tc>
        <w:tc>
          <w:tcPr>
            <w:tcW w:w="5335" w:type="dxa"/>
            <w:shd w:val="clear" w:color="auto" w:fill="D9E2F3" w:themeFill="accent5" w:themeFillTint="33"/>
          </w:tcPr>
          <w:p w14:paraId="78F4147C" w14:textId="26A188AB" w:rsidR="00F402AA" w:rsidRPr="001A5FD3" w:rsidRDefault="00BB3203"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TBC</w:t>
            </w:r>
          </w:p>
        </w:tc>
      </w:tr>
    </w:tbl>
    <w:p w14:paraId="3D3C31F4" w14:textId="78420E6A" w:rsidR="63B9B666" w:rsidRPr="001A5FD3" w:rsidRDefault="63B9B666" w:rsidP="63B9B666">
      <w:pPr>
        <w:rPr>
          <w:rFonts w:ascii="Arial" w:eastAsia="Arial" w:hAnsi="Arial" w:cs="Arial"/>
          <w:sz w:val="20"/>
          <w:szCs w:val="20"/>
        </w:rPr>
      </w:pPr>
    </w:p>
    <w:tbl>
      <w:tblPr>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CellMar>
          <w:left w:w="115" w:type="dxa"/>
          <w:right w:w="115" w:type="dxa"/>
        </w:tblCellMar>
        <w:tblLook w:val="04A0" w:firstRow="1" w:lastRow="0" w:firstColumn="1" w:lastColumn="0" w:noHBand="0" w:noVBand="1"/>
      </w:tblPr>
      <w:tblGrid>
        <w:gridCol w:w="9016"/>
      </w:tblGrid>
      <w:tr w:rsidR="005B1F2F" w:rsidRPr="001A5FD3" w14:paraId="402281BD" w14:textId="77777777" w:rsidTr="78BFE5BE">
        <w:tc>
          <w:tcPr>
            <w:tcW w:w="9016" w:type="dxa"/>
            <w:shd w:val="clear" w:color="auto" w:fill="D9E2F3" w:themeFill="accent5" w:themeFillTint="33"/>
          </w:tcPr>
          <w:p w14:paraId="4CF0776D" w14:textId="4C482D3D" w:rsidR="004E46FA" w:rsidRPr="001A5FD3" w:rsidRDefault="00F402AA">
            <w:pPr>
              <w:rPr>
                <w:rFonts w:ascii="Ravensbourne Sans" w:eastAsia="Arial" w:hAnsi="Ravensbourne Sans" w:cs="Arial"/>
                <w:b/>
                <w:bCs/>
                <w:sz w:val="20"/>
                <w:szCs w:val="20"/>
              </w:rPr>
            </w:pPr>
            <w:r w:rsidRPr="001A5FD3">
              <w:rPr>
                <w:rFonts w:ascii="Ravensbourne Sans" w:eastAsia="Arial" w:hAnsi="Ravensbourne Sans" w:cs="Arial"/>
                <w:b/>
                <w:bCs/>
                <w:color w:val="000000" w:themeColor="text1"/>
                <w:sz w:val="20"/>
                <w:szCs w:val="20"/>
              </w:rPr>
              <w:t xml:space="preserve">Course Description </w:t>
            </w:r>
          </w:p>
        </w:tc>
      </w:tr>
      <w:tr w:rsidR="005B1F2F" w:rsidRPr="001A5FD3" w14:paraId="310A3936" w14:textId="77777777" w:rsidTr="78BFE5BE">
        <w:tc>
          <w:tcPr>
            <w:tcW w:w="9016" w:type="dxa"/>
            <w:shd w:val="clear" w:color="auto" w:fill="D9E2F3" w:themeFill="accent5" w:themeFillTint="33"/>
          </w:tcPr>
          <w:p w14:paraId="755FB30D" w14:textId="307633C9" w:rsidR="009B2C08" w:rsidRPr="001A5FD3" w:rsidRDefault="5A66BD63" w:rsidP="003E0C81">
            <w:pPr>
              <w:spacing w:before="160"/>
              <w:jc w:val="both"/>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 xml:space="preserve">The MSc in Information Technology Management combines business and </w:t>
            </w:r>
            <w:r w:rsidR="009D4568" w:rsidRPr="001A5FD3">
              <w:rPr>
                <w:rFonts w:ascii="Ravensbourne Sans" w:eastAsia="Times New Roman" w:hAnsi="Ravensbourne Sans" w:cs="Times New Roman"/>
                <w:color w:val="000000" w:themeColor="text1"/>
                <w:sz w:val="20"/>
                <w:szCs w:val="20"/>
              </w:rPr>
              <w:t>information technology</w:t>
            </w:r>
            <w:r w:rsidRPr="001A5FD3">
              <w:rPr>
                <w:rFonts w:ascii="Ravensbourne Sans" w:eastAsia="Times New Roman" w:hAnsi="Ravensbourne Sans" w:cs="Times New Roman"/>
                <w:color w:val="000000" w:themeColor="text1"/>
                <w:sz w:val="20"/>
                <w:szCs w:val="20"/>
              </w:rPr>
              <w:t xml:space="preserve"> management </w:t>
            </w:r>
            <w:r w:rsidRPr="001A5FD3">
              <w:rPr>
                <w:rFonts w:ascii="Ravensbourne Sans" w:eastAsia="Ravensbourne Sans" w:hAnsi="Ravensbourne Sans" w:cs="Ravensbourne Sans"/>
                <w:color w:val="000000" w:themeColor="text1"/>
                <w:sz w:val="20"/>
                <w:szCs w:val="20"/>
              </w:rPr>
              <w:t xml:space="preserve">principles, </w:t>
            </w:r>
            <w:r w:rsidR="48AD7360" w:rsidRPr="001A5FD3">
              <w:rPr>
                <w:rFonts w:ascii="Ravensbourne Sans" w:eastAsia="Ravensbourne Sans" w:hAnsi="Ravensbourne Sans" w:cs="Ravensbourne Sans"/>
                <w:color w:val="000000" w:themeColor="text1"/>
                <w:sz w:val="20"/>
                <w:szCs w:val="20"/>
              </w:rPr>
              <w:t>focusing</w:t>
            </w:r>
            <w:r w:rsidRPr="001A5FD3">
              <w:rPr>
                <w:rFonts w:ascii="Ravensbourne Sans" w:eastAsia="Ravensbourne Sans" w:hAnsi="Ravensbourne Sans" w:cs="Ravensbourne Sans"/>
                <w:color w:val="000000" w:themeColor="text1"/>
                <w:sz w:val="20"/>
                <w:szCs w:val="20"/>
              </w:rPr>
              <w:t xml:space="preserve"> on how technology can be applied to optimise operations in </w:t>
            </w:r>
            <w:r w:rsidR="2DADC8B7" w:rsidRPr="001A5FD3">
              <w:rPr>
                <w:rFonts w:ascii="Ravensbourne Sans" w:eastAsia="Ravensbourne Sans" w:hAnsi="Ravensbourne Sans" w:cs="Ravensbourne Sans"/>
                <w:color w:val="000000" w:themeColor="text1"/>
                <w:sz w:val="20"/>
                <w:szCs w:val="20"/>
              </w:rPr>
              <w:t>various</w:t>
            </w:r>
            <w:r w:rsidR="392B31B4" w:rsidRPr="001A5FD3">
              <w:rPr>
                <w:rFonts w:ascii="Ravensbourne Sans" w:eastAsia="Times New Roman" w:hAnsi="Ravensbourne Sans" w:cs="Times New Roman"/>
                <w:color w:val="000000" w:themeColor="text1"/>
                <w:sz w:val="20"/>
                <w:szCs w:val="20"/>
              </w:rPr>
              <w:t xml:space="preserve"> </w:t>
            </w:r>
            <w:r w:rsidR="009A1F2C" w:rsidRPr="001A5FD3">
              <w:rPr>
                <w:rFonts w:ascii="Ravensbourne Sans" w:eastAsia="Times New Roman" w:hAnsi="Ravensbourne Sans" w:cs="Times New Roman"/>
                <w:color w:val="000000" w:themeColor="text1"/>
                <w:sz w:val="20"/>
                <w:szCs w:val="20"/>
              </w:rPr>
              <w:t>industries</w:t>
            </w:r>
            <w:r w:rsidR="001E0769" w:rsidRPr="001A5FD3">
              <w:rPr>
                <w:rFonts w:ascii="Ravensbourne Sans" w:eastAsia="Times New Roman" w:hAnsi="Ravensbourne Sans" w:cs="Times New Roman"/>
                <w:color w:val="000000" w:themeColor="text1"/>
                <w:sz w:val="20"/>
                <w:szCs w:val="20"/>
              </w:rPr>
              <w:t>, including</w:t>
            </w:r>
            <w:r w:rsidR="009A1F2C" w:rsidRPr="001A5FD3">
              <w:rPr>
                <w:rFonts w:ascii="Ravensbourne Sans" w:eastAsia="Times New Roman" w:hAnsi="Ravensbourne Sans" w:cs="Times New Roman"/>
                <w:color w:val="000000" w:themeColor="text1"/>
                <w:sz w:val="20"/>
                <w:szCs w:val="20"/>
              </w:rPr>
              <w:t xml:space="preserve"> </w:t>
            </w:r>
            <w:r w:rsidR="02FCE573" w:rsidRPr="001A5FD3">
              <w:rPr>
                <w:rFonts w:ascii="Ravensbourne Sans" w:eastAsia="Times New Roman" w:hAnsi="Ravensbourne Sans" w:cs="Times New Roman"/>
                <w:color w:val="000000" w:themeColor="text1"/>
                <w:sz w:val="20"/>
                <w:szCs w:val="20"/>
              </w:rPr>
              <w:t xml:space="preserve">healthcare, manufacturing, telecommunications, banking, and </w:t>
            </w:r>
            <w:r w:rsidRPr="001A5FD3">
              <w:rPr>
                <w:rFonts w:ascii="Ravensbourne Sans" w:eastAsia="Times New Roman" w:hAnsi="Ravensbourne Sans" w:cs="Times New Roman"/>
                <w:color w:val="000000" w:themeColor="text1"/>
                <w:sz w:val="20"/>
                <w:szCs w:val="20"/>
              </w:rPr>
              <w:t xml:space="preserve">creative industries. Graduates will be equipped to lead </w:t>
            </w:r>
            <w:r w:rsidR="009D4568" w:rsidRPr="001A5FD3">
              <w:rPr>
                <w:rFonts w:ascii="Ravensbourne Sans" w:eastAsia="Times New Roman" w:hAnsi="Ravensbourne Sans" w:cs="Times New Roman"/>
                <w:color w:val="000000" w:themeColor="text1"/>
                <w:sz w:val="20"/>
                <w:szCs w:val="20"/>
              </w:rPr>
              <w:t>information technology</w:t>
            </w:r>
            <w:r w:rsidRPr="001A5FD3">
              <w:rPr>
                <w:rFonts w:ascii="Ravensbourne Sans" w:eastAsia="Times New Roman" w:hAnsi="Ravensbourne Sans" w:cs="Times New Roman"/>
                <w:color w:val="000000" w:themeColor="text1"/>
                <w:sz w:val="20"/>
                <w:szCs w:val="20"/>
              </w:rPr>
              <w:t xml:space="preserve"> infrastructure and digital transformation strategies in all </w:t>
            </w:r>
            <w:r w:rsidR="67DE838D" w:rsidRPr="001A5FD3">
              <w:rPr>
                <w:rFonts w:ascii="Ravensbourne Sans" w:eastAsia="Times New Roman" w:hAnsi="Ravensbourne Sans" w:cs="Times New Roman"/>
                <w:color w:val="000000" w:themeColor="text1"/>
                <w:sz w:val="20"/>
                <w:szCs w:val="20"/>
              </w:rPr>
              <w:t>sectors</w:t>
            </w:r>
            <w:r w:rsidR="00AB4B21" w:rsidRPr="001A5FD3">
              <w:rPr>
                <w:rFonts w:ascii="Ravensbourne Sans" w:eastAsia="Times New Roman" w:hAnsi="Ravensbourne Sans" w:cs="Times New Roman"/>
                <w:color w:val="000000" w:themeColor="text1"/>
                <w:sz w:val="20"/>
                <w:szCs w:val="20"/>
              </w:rPr>
              <w:t>,</w:t>
            </w:r>
            <w:r w:rsidRPr="001A5FD3">
              <w:rPr>
                <w:rFonts w:ascii="Ravensbourne Sans" w:eastAsia="Times New Roman" w:hAnsi="Ravensbourne Sans" w:cs="Times New Roman"/>
                <w:color w:val="000000" w:themeColor="text1"/>
                <w:sz w:val="20"/>
                <w:szCs w:val="20"/>
              </w:rPr>
              <w:t xml:space="preserve"> including media production, creative agencies, and other art-based businesses. </w:t>
            </w:r>
            <w:r w:rsidR="2C3FA93A" w:rsidRPr="001A5FD3">
              <w:rPr>
                <w:rFonts w:ascii="Ravensbourne Sans" w:eastAsia="Times New Roman" w:hAnsi="Ravensbourne Sans" w:cs="Times New Roman"/>
                <w:color w:val="000000" w:themeColor="text1"/>
                <w:sz w:val="20"/>
                <w:szCs w:val="20"/>
              </w:rPr>
              <w:t>The</w:t>
            </w:r>
            <w:r w:rsidRPr="001A5FD3" w:rsidDel="00885E10">
              <w:rPr>
                <w:rFonts w:ascii="Ravensbourne Sans" w:eastAsia="Times New Roman" w:hAnsi="Ravensbourne Sans" w:cs="Times New Roman"/>
                <w:color w:val="000000" w:themeColor="text1"/>
                <w:sz w:val="20"/>
                <w:szCs w:val="20"/>
              </w:rPr>
              <w:t xml:space="preserve"> </w:t>
            </w:r>
            <w:r w:rsidR="00885E10" w:rsidRPr="001A5FD3">
              <w:rPr>
                <w:rFonts w:ascii="Ravensbourne Sans" w:eastAsia="Times New Roman" w:hAnsi="Ravensbourne Sans" w:cs="Times New Roman"/>
                <w:color w:val="000000" w:themeColor="text1"/>
                <w:sz w:val="20"/>
                <w:szCs w:val="20"/>
              </w:rPr>
              <w:t xml:space="preserve">course </w:t>
            </w:r>
            <w:r w:rsidRPr="001A5FD3">
              <w:rPr>
                <w:rFonts w:ascii="Ravensbourne Sans" w:eastAsia="Times New Roman" w:hAnsi="Ravensbourne Sans" w:cs="Times New Roman"/>
                <w:color w:val="000000" w:themeColor="text1"/>
                <w:sz w:val="20"/>
                <w:szCs w:val="20"/>
              </w:rPr>
              <w:t xml:space="preserve">emphasises the management of technological resources, cybersecurity, and </w:t>
            </w:r>
            <w:r w:rsidR="009D4568" w:rsidRPr="001A5FD3">
              <w:rPr>
                <w:rFonts w:ascii="Ravensbourne Sans" w:eastAsia="Times New Roman" w:hAnsi="Ravensbourne Sans" w:cs="Times New Roman"/>
                <w:color w:val="000000" w:themeColor="text1"/>
                <w:sz w:val="20"/>
                <w:szCs w:val="20"/>
              </w:rPr>
              <w:t>information technology</w:t>
            </w:r>
            <w:r w:rsidRPr="001A5FD3">
              <w:rPr>
                <w:rFonts w:ascii="Ravensbourne Sans" w:eastAsia="Times New Roman" w:hAnsi="Ravensbourne Sans" w:cs="Times New Roman"/>
                <w:color w:val="000000" w:themeColor="text1"/>
                <w:sz w:val="20"/>
                <w:szCs w:val="20"/>
              </w:rPr>
              <w:t xml:space="preserve"> governance, enabling professionals to lead organisations in an increasingly digital world where innovative technology is key to success.</w:t>
            </w:r>
          </w:p>
          <w:p w14:paraId="2C58562A" w14:textId="4C7C37ED" w:rsidR="004E46FA" w:rsidRPr="001A5FD3" w:rsidRDefault="58705C8B" w:rsidP="003E0C81">
            <w:pPr>
              <w:spacing w:line="276" w:lineRule="auto"/>
              <w:jc w:val="both"/>
              <w:rPr>
                <w:rFonts w:ascii="Arial" w:eastAsia="Arial" w:hAnsi="Arial" w:cs="Arial"/>
                <w:sz w:val="20"/>
                <w:szCs w:val="20"/>
              </w:rPr>
            </w:pPr>
            <w:r w:rsidRPr="001A5FD3">
              <w:rPr>
                <w:rFonts w:ascii="Ravensbourne Sans" w:eastAsia="Times New Roman" w:hAnsi="Ravensbourne Sans" w:cs="Times New Roman"/>
                <w:color w:val="000000" w:themeColor="text1"/>
                <w:sz w:val="20"/>
                <w:szCs w:val="20"/>
              </w:rPr>
              <w:t xml:space="preserve">The MSc </w:t>
            </w:r>
            <w:r w:rsidR="0033049A" w:rsidRPr="001A5FD3">
              <w:rPr>
                <w:rFonts w:ascii="Ravensbourne Sans" w:eastAsia="Times New Roman" w:hAnsi="Ravensbourne Sans" w:cs="Times New Roman"/>
                <w:color w:val="000000" w:themeColor="text1"/>
                <w:sz w:val="20"/>
                <w:szCs w:val="20"/>
              </w:rPr>
              <w:t>Information Technology Management</w:t>
            </w:r>
            <w:r w:rsidRPr="001A5FD3">
              <w:rPr>
                <w:rFonts w:ascii="Ravensbourne Sans" w:eastAsia="Times New Roman" w:hAnsi="Ravensbourne Sans" w:cs="Times New Roman"/>
                <w:color w:val="000000" w:themeColor="text1"/>
                <w:sz w:val="20"/>
                <w:szCs w:val="20"/>
              </w:rPr>
              <w:t xml:space="preserve"> course prepares students </w:t>
            </w:r>
            <w:r w:rsidR="00AB4B21" w:rsidRPr="001A5FD3">
              <w:rPr>
                <w:rFonts w:ascii="Ravensbourne Sans" w:eastAsia="Times New Roman" w:hAnsi="Ravensbourne Sans" w:cs="Times New Roman"/>
                <w:color w:val="000000" w:themeColor="text1"/>
                <w:sz w:val="20"/>
                <w:szCs w:val="20"/>
              </w:rPr>
              <w:t>for</w:t>
            </w:r>
            <w:r w:rsidRPr="001A5FD3">
              <w:rPr>
                <w:rFonts w:ascii="Ravensbourne Sans" w:eastAsia="Times New Roman" w:hAnsi="Ravensbourne Sans" w:cs="Times New Roman"/>
                <w:color w:val="000000" w:themeColor="text1"/>
                <w:sz w:val="20"/>
                <w:szCs w:val="20"/>
              </w:rPr>
              <w:t xml:space="preserve"> leadership </w:t>
            </w:r>
            <w:r w:rsidR="78F047BD" w:rsidRPr="001A5FD3">
              <w:rPr>
                <w:rFonts w:ascii="Ravensbourne Sans" w:eastAsia="Times New Roman" w:hAnsi="Ravensbourne Sans" w:cs="Times New Roman"/>
                <w:color w:val="000000" w:themeColor="text1"/>
                <w:sz w:val="20"/>
                <w:szCs w:val="20"/>
              </w:rPr>
              <w:t xml:space="preserve">or </w:t>
            </w:r>
            <w:r w:rsidR="5AD0EA8C" w:rsidRPr="001A5FD3">
              <w:rPr>
                <w:rFonts w:ascii="Ravensbourne Sans" w:eastAsia="Times New Roman" w:hAnsi="Ravensbourne Sans" w:cs="Times New Roman"/>
                <w:color w:val="000000" w:themeColor="text1"/>
                <w:sz w:val="20"/>
                <w:szCs w:val="20"/>
              </w:rPr>
              <w:t>entrepreneurial</w:t>
            </w:r>
            <w:r w:rsidR="41523F4B" w:rsidRPr="001A5FD3">
              <w:rPr>
                <w:rFonts w:ascii="Ravensbourne Sans" w:eastAsia="Times New Roman" w:hAnsi="Ravensbourne Sans" w:cs="Times New Roman"/>
                <w:color w:val="000000" w:themeColor="text1"/>
                <w:sz w:val="20"/>
                <w:szCs w:val="20"/>
              </w:rPr>
              <w:t xml:space="preserve"> </w:t>
            </w:r>
            <w:r w:rsidRPr="001A5FD3">
              <w:rPr>
                <w:rFonts w:ascii="Ravensbourne Sans" w:eastAsia="Times New Roman" w:hAnsi="Ravensbourne Sans" w:cs="Times New Roman"/>
                <w:color w:val="000000" w:themeColor="text1"/>
                <w:sz w:val="20"/>
                <w:szCs w:val="20"/>
              </w:rPr>
              <w:t xml:space="preserve">roles in </w:t>
            </w:r>
            <w:r w:rsidR="0BD6D0D1" w:rsidRPr="001A5FD3">
              <w:rPr>
                <w:rFonts w:ascii="Ravensbourne Sans" w:eastAsia="Times New Roman" w:hAnsi="Ravensbourne Sans" w:cs="Times New Roman"/>
                <w:color w:val="000000" w:themeColor="text1"/>
                <w:sz w:val="20"/>
                <w:szCs w:val="20"/>
              </w:rPr>
              <w:t>i</w:t>
            </w:r>
            <w:r w:rsidR="67F7BCD1" w:rsidRPr="001A5FD3">
              <w:rPr>
                <w:rFonts w:ascii="Ravensbourne Sans" w:eastAsia="Times New Roman" w:hAnsi="Ravensbourne Sans" w:cs="Times New Roman"/>
                <w:color w:val="000000" w:themeColor="text1"/>
                <w:sz w:val="20"/>
                <w:szCs w:val="20"/>
              </w:rPr>
              <w:t xml:space="preserve">nformation </w:t>
            </w:r>
            <w:r w:rsidR="7879E5FD" w:rsidRPr="001A5FD3">
              <w:rPr>
                <w:rFonts w:ascii="Ravensbourne Sans" w:eastAsia="Times New Roman" w:hAnsi="Ravensbourne Sans" w:cs="Times New Roman"/>
                <w:color w:val="000000" w:themeColor="text1"/>
                <w:sz w:val="20"/>
                <w:szCs w:val="20"/>
              </w:rPr>
              <w:t>t</w:t>
            </w:r>
            <w:r w:rsidR="67F7BCD1" w:rsidRPr="001A5FD3">
              <w:rPr>
                <w:rFonts w:ascii="Ravensbourne Sans" w:eastAsia="Times New Roman" w:hAnsi="Ravensbourne Sans" w:cs="Times New Roman"/>
                <w:color w:val="000000" w:themeColor="text1"/>
                <w:sz w:val="20"/>
                <w:szCs w:val="20"/>
              </w:rPr>
              <w:t>echnology</w:t>
            </w:r>
            <w:r w:rsidRPr="001A5FD3">
              <w:rPr>
                <w:rFonts w:ascii="Ravensbourne Sans" w:eastAsia="Times New Roman" w:hAnsi="Ravensbourne Sans" w:cs="Times New Roman"/>
                <w:color w:val="000000" w:themeColor="text1"/>
                <w:sz w:val="20"/>
                <w:szCs w:val="20"/>
              </w:rPr>
              <w:t xml:space="preserve"> management by equipping them with the skills necessary to </w:t>
            </w:r>
            <w:bookmarkStart w:id="1" w:name="_Int_KVzW8WnA"/>
            <w:proofErr w:type="spellStart"/>
            <w:r w:rsidRPr="001A5FD3">
              <w:rPr>
                <w:rFonts w:ascii="Ravensbourne Sans" w:eastAsia="Times New Roman" w:hAnsi="Ravensbourne Sans" w:cs="Times New Roman"/>
                <w:color w:val="000000" w:themeColor="text1"/>
                <w:sz w:val="20"/>
                <w:szCs w:val="20"/>
              </w:rPr>
              <w:t>strategi</w:t>
            </w:r>
            <w:r w:rsidR="3CF0BC7C" w:rsidRPr="001A5FD3">
              <w:rPr>
                <w:rFonts w:ascii="Ravensbourne Sans" w:eastAsia="Times New Roman" w:hAnsi="Ravensbourne Sans" w:cs="Times New Roman"/>
                <w:color w:val="000000" w:themeColor="text1"/>
                <w:sz w:val="20"/>
                <w:szCs w:val="20"/>
              </w:rPr>
              <w:t>s</w:t>
            </w:r>
            <w:r w:rsidRPr="001A5FD3">
              <w:rPr>
                <w:rFonts w:ascii="Ravensbourne Sans" w:eastAsia="Times New Roman" w:hAnsi="Ravensbourne Sans" w:cs="Times New Roman"/>
                <w:color w:val="000000" w:themeColor="text1"/>
                <w:sz w:val="20"/>
                <w:szCs w:val="20"/>
              </w:rPr>
              <w:t>e</w:t>
            </w:r>
            <w:bookmarkEnd w:id="1"/>
            <w:proofErr w:type="spellEnd"/>
            <w:r w:rsidRPr="001A5FD3">
              <w:rPr>
                <w:rFonts w:ascii="Ravensbourne Sans" w:eastAsia="Times New Roman" w:hAnsi="Ravensbourne Sans" w:cs="Times New Roman"/>
                <w:color w:val="000000" w:themeColor="text1"/>
                <w:sz w:val="20"/>
                <w:szCs w:val="20"/>
              </w:rPr>
              <w:t xml:space="preserve">, secure, manage, and innovate </w:t>
            </w:r>
            <w:r w:rsidR="009D4568" w:rsidRPr="001A5FD3">
              <w:rPr>
                <w:rFonts w:ascii="Ravensbourne Sans" w:eastAsia="Times New Roman" w:hAnsi="Ravensbourne Sans" w:cs="Times New Roman"/>
                <w:color w:val="000000" w:themeColor="text1"/>
                <w:sz w:val="20"/>
                <w:szCs w:val="20"/>
              </w:rPr>
              <w:t>information technology</w:t>
            </w:r>
            <w:r w:rsidRPr="001A5FD3">
              <w:rPr>
                <w:rFonts w:ascii="Ravensbourne Sans" w:eastAsia="Times New Roman" w:hAnsi="Ravensbourne Sans" w:cs="Times New Roman"/>
                <w:color w:val="000000" w:themeColor="text1"/>
                <w:sz w:val="20"/>
                <w:szCs w:val="20"/>
              </w:rPr>
              <w:t xml:space="preserve"> solutions </w:t>
            </w:r>
            <w:r w:rsidR="0F54EAC3" w:rsidRPr="001A5FD3">
              <w:rPr>
                <w:rFonts w:ascii="Ravensbourne Sans" w:eastAsia="Times New Roman" w:hAnsi="Ravensbourne Sans" w:cs="Times New Roman"/>
                <w:color w:val="000000" w:themeColor="text1"/>
                <w:sz w:val="20"/>
                <w:szCs w:val="20"/>
              </w:rPr>
              <w:t>to</w:t>
            </w:r>
            <w:r w:rsidRPr="001A5FD3">
              <w:rPr>
                <w:rFonts w:ascii="Ravensbourne Sans" w:eastAsia="Times New Roman" w:hAnsi="Ravensbourne Sans" w:cs="Times New Roman"/>
                <w:color w:val="000000" w:themeColor="text1"/>
                <w:sz w:val="20"/>
                <w:szCs w:val="20"/>
              </w:rPr>
              <w:t xml:space="preserve"> enhance business performance. Graduates of this </w:t>
            </w:r>
            <w:r w:rsidR="009F6D4F" w:rsidRPr="001A5FD3">
              <w:rPr>
                <w:rFonts w:ascii="Ravensbourne Sans" w:eastAsia="Times New Roman" w:hAnsi="Ravensbourne Sans" w:cs="Times New Roman"/>
                <w:color w:val="000000" w:themeColor="text1"/>
                <w:sz w:val="20"/>
                <w:szCs w:val="20"/>
              </w:rPr>
              <w:t xml:space="preserve">course </w:t>
            </w:r>
            <w:r w:rsidRPr="001A5FD3">
              <w:rPr>
                <w:rFonts w:ascii="Ravensbourne Sans" w:eastAsia="Times New Roman" w:hAnsi="Ravensbourne Sans" w:cs="Times New Roman"/>
                <w:color w:val="000000" w:themeColor="text1"/>
                <w:sz w:val="20"/>
                <w:szCs w:val="20"/>
              </w:rPr>
              <w:t xml:space="preserve">will be able to </w:t>
            </w:r>
            <w:r w:rsidR="00AB4B21" w:rsidRPr="001A5FD3">
              <w:rPr>
                <w:rFonts w:ascii="Ravensbourne Sans" w:eastAsia="Times New Roman" w:hAnsi="Ravensbourne Sans" w:cs="Times New Roman"/>
                <w:color w:val="000000" w:themeColor="text1"/>
                <w:sz w:val="20"/>
                <w:szCs w:val="20"/>
              </w:rPr>
              <w:t xml:space="preserve">develop </w:t>
            </w:r>
            <w:r w:rsidRPr="001A5FD3">
              <w:rPr>
                <w:rFonts w:ascii="Ravensbourne Sans" w:eastAsia="Ravensbourne Sans" w:hAnsi="Ravensbourne Sans" w:cs="Ravensbourne Sans"/>
                <w:color w:val="000000" w:themeColor="text1"/>
                <w:sz w:val="20"/>
                <w:szCs w:val="20"/>
              </w:rPr>
              <w:t>strategies</w:t>
            </w:r>
            <w:r w:rsidRPr="001A5FD3">
              <w:rPr>
                <w:rFonts w:ascii="Ravensbourne Sans" w:eastAsia="Times New Roman" w:hAnsi="Ravensbourne Sans" w:cs="Times New Roman"/>
                <w:color w:val="000000" w:themeColor="text1"/>
                <w:sz w:val="20"/>
                <w:szCs w:val="20"/>
              </w:rPr>
              <w:t xml:space="preserve">, lead </w:t>
            </w:r>
            <w:r w:rsidR="7AABB86E" w:rsidRPr="001A5FD3">
              <w:rPr>
                <w:rFonts w:ascii="Ravensbourne Sans" w:eastAsia="Times New Roman" w:hAnsi="Ravensbourne Sans" w:cs="Times New Roman"/>
                <w:color w:val="000000" w:themeColor="text1"/>
                <w:sz w:val="20"/>
                <w:szCs w:val="20"/>
              </w:rPr>
              <w:t xml:space="preserve">or initiate </w:t>
            </w:r>
            <w:r w:rsidRPr="001A5FD3">
              <w:rPr>
                <w:rFonts w:ascii="Ravensbourne Sans" w:eastAsia="Times New Roman" w:hAnsi="Ravensbourne Sans" w:cs="Times New Roman"/>
                <w:color w:val="000000" w:themeColor="text1"/>
                <w:sz w:val="20"/>
                <w:szCs w:val="20"/>
              </w:rPr>
              <w:t xml:space="preserve">projects through effective project management and change management and apply advanced problem-solving skills to meet organisational </w:t>
            </w:r>
            <w:r w:rsidR="009D4568" w:rsidRPr="001A5FD3">
              <w:rPr>
                <w:rFonts w:ascii="Ravensbourne Sans" w:eastAsia="Times New Roman" w:hAnsi="Ravensbourne Sans" w:cs="Times New Roman"/>
                <w:color w:val="000000" w:themeColor="text1"/>
                <w:sz w:val="20"/>
                <w:szCs w:val="20"/>
              </w:rPr>
              <w:t>information technology</w:t>
            </w:r>
            <w:r w:rsidRPr="001A5FD3">
              <w:rPr>
                <w:rFonts w:ascii="Ravensbourne Sans" w:eastAsia="Times New Roman" w:hAnsi="Ravensbourne Sans" w:cs="Times New Roman"/>
                <w:color w:val="000000" w:themeColor="text1"/>
                <w:sz w:val="20"/>
                <w:szCs w:val="20"/>
              </w:rPr>
              <w:t xml:space="preserve"> challenges in diverse sectors.</w:t>
            </w:r>
          </w:p>
          <w:p w14:paraId="1FD0BFA3" w14:textId="1CD0D1BD" w:rsidR="004E46FA" w:rsidRPr="001A5FD3" w:rsidRDefault="1075F845" w:rsidP="7F275822">
            <w:pPr>
              <w:spacing w:line="276" w:lineRule="auto"/>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 xml:space="preserve">After completing this course, students will be able to </w:t>
            </w:r>
            <w:r w:rsidR="062E643F" w:rsidRPr="001A5FD3">
              <w:rPr>
                <w:rFonts w:ascii="Ravensbourne Sans" w:eastAsia="Times New Roman" w:hAnsi="Ravensbourne Sans" w:cs="Times New Roman"/>
                <w:color w:val="000000" w:themeColor="text1"/>
                <w:sz w:val="20"/>
                <w:szCs w:val="20"/>
              </w:rPr>
              <w:t>pursue careers</w:t>
            </w:r>
            <w:r w:rsidRPr="001A5FD3">
              <w:rPr>
                <w:rFonts w:ascii="Ravensbourne Sans" w:eastAsia="Times New Roman" w:hAnsi="Ravensbourne Sans" w:cs="Times New Roman"/>
                <w:color w:val="000000" w:themeColor="text1"/>
                <w:sz w:val="20"/>
                <w:szCs w:val="20"/>
              </w:rPr>
              <w:t xml:space="preserve"> such as:</w:t>
            </w:r>
          </w:p>
          <w:p w14:paraId="0B022B88" w14:textId="587E2F44" w:rsidR="004E46FA" w:rsidRPr="001A5FD3" w:rsidRDefault="0033049A" w:rsidP="7F275822">
            <w:pPr>
              <w:pStyle w:val="ListParagraph"/>
              <w:numPr>
                <w:ilvl w:val="0"/>
                <w:numId w:val="1"/>
              </w:numPr>
              <w:spacing w:line="276" w:lineRule="auto"/>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Information Technology</w:t>
            </w:r>
            <w:r w:rsidR="1075F845" w:rsidRPr="001A5FD3">
              <w:rPr>
                <w:rFonts w:ascii="Ravensbourne Sans" w:eastAsia="Times New Roman" w:hAnsi="Ravensbourne Sans" w:cs="Times New Roman"/>
                <w:color w:val="000000" w:themeColor="text1"/>
                <w:sz w:val="20"/>
                <w:szCs w:val="20"/>
              </w:rPr>
              <w:t xml:space="preserve"> Manager</w:t>
            </w:r>
          </w:p>
          <w:p w14:paraId="4295CF0C" w14:textId="7BE82A34" w:rsidR="004E46FA" w:rsidRPr="001A5FD3" w:rsidRDefault="0033049A" w:rsidP="7F275822">
            <w:pPr>
              <w:pStyle w:val="ListParagraph"/>
              <w:numPr>
                <w:ilvl w:val="0"/>
                <w:numId w:val="1"/>
              </w:numPr>
              <w:spacing w:line="276" w:lineRule="auto"/>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Information Technology</w:t>
            </w:r>
            <w:r w:rsidR="7F69A7F1" w:rsidRPr="001A5FD3">
              <w:rPr>
                <w:rFonts w:ascii="Ravensbourne Sans" w:eastAsia="Times New Roman" w:hAnsi="Ravensbourne Sans" w:cs="Times New Roman"/>
                <w:color w:val="000000" w:themeColor="text1"/>
                <w:sz w:val="20"/>
                <w:szCs w:val="20"/>
              </w:rPr>
              <w:t xml:space="preserve"> Project Manager</w:t>
            </w:r>
          </w:p>
          <w:p w14:paraId="586AFCA3" w14:textId="14A7F951" w:rsidR="004E46FA" w:rsidRPr="001A5FD3" w:rsidRDefault="0033049A" w:rsidP="7F275822">
            <w:pPr>
              <w:pStyle w:val="ListParagraph"/>
              <w:numPr>
                <w:ilvl w:val="0"/>
                <w:numId w:val="1"/>
              </w:numPr>
              <w:spacing w:line="276" w:lineRule="auto"/>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Information Technology</w:t>
            </w:r>
            <w:r w:rsidR="7F69A7F1" w:rsidRPr="001A5FD3">
              <w:rPr>
                <w:rFonts w:ascii="Ravensbourne Sans" w:eastAsia="Times New Roman" w:hAnsi="Ravensbourne Sans" w:cs="Times New Roman"/>
                <w:color w:val="000000" w:themeColor="text1"/>
                <w:sz w:val="20"/>
                <w:szCs w:val="20"/>
              </w:rPr>
              <w:t xml:space="preserve"> Governance and Compliance Manager</w:t>
            </w:r>
          </w:p>
          <w:p w14:paraId="471996B9" w14:textId="532DFF53" w:rsidR="004E46FA" w:rsidRPr="001A5FD3" w:rsidRDefault="7F69A7F1" w:rsidP="7F275822">
            <w:pPr>
              <w:pStyle w:val="ListParagraph"/>
              <w:numPr>
                <w:ilvl w:val="0"/>
                <w:numId w:val="1"/>
              </w:numPr>
              <w:spacing w:line="276" w:lineRule="auto"/>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Chief Information Officer</w:t>
            </w:r>
          </w:p>
          <w:p w14:paraId="067E297C" w14:textId="19B4BDBB" w:rsidR="004E46FA" w:rsidRPr="001A5FD3" w:rsidRDefault="7F69A7F1" w:rsidP="7F275822">
            <w:pPr>
              <w:pStyle w:val="ListParagraph"/>
              <w:numPr>
                <w:ilvl w:val="0"/>
                <w:numId w:val="1"/>
              </w:numPr>
              <w:spacing w:line="276" w:lineRule="auto"/>
              <w:rPr>
                <w:rFonts w:ascii="Ravensbourne Sans" w:eastAsia="Times New Roman" w:hAnsi="Ravensbourne Sans" w:cs="Times New Roman"/>
                <w:color w:val="000000" w:themeColor="text1"/>
              </w:rPr>
            </w:pPr>
            <w:r w:rsidRPr="001A5FD3">
              <w:rPr>
                <w:rFonts w:ascii="Ravensbourne Sans" w:eastAsia="Times New Roman" w:hAnsi="Ravensbourne Sans" w:cs="Times New Roman"/>
                <w:color w:val="000000" w:themeColor="text1"/>
                <w:sz w:val="20"/>
                <w:szCs w:val="20"/>
              </w:rPr>
              <w:t>Systems Architect</w:t>
            </w:r>
          </w:p>
        </w:tc>
      </w:tr>
    </w:tbl>
    <w:p w14:paraId="7041AB2D" w14:textId="77777777" w:rsidR="004E46FA" w:rsidRPr="001A5FD3" w:rsidRDefault="004E46FA">
      <w:pPr>
        <w:jc w:val="center"/>
        <w:rPr>
          <w:rFonts w:ascii="Arial" w:eastAsia="Arial" w:hAnsi="Arial" w:cs="Arial"/>
          <w:sz w:val="20"/>
          <w:szCs w:val="20"/>
        </w:rPr>
      </w:pPr>
    </w:p>
    <w:tbl>
      <w:tblPr>
        <w:tblW w:w="9039"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hemeColor="background1"/>
        </w:tblBorders>
        <w:tblLayout w:type="fixed"/>
        <w:tblCellMar>
          <w:left w:w="115" w:type="dxa"/>
          <w:right w:w="115" w:type="dxa"/>
        </w:tblCellMar>
        <w:tblLook w:val="04A0" w:firstRow="1" w:lastRow="0" w:firstColumn="1" w:lastColumn="0" w:noHBand="0" w:noVBand="1"/>
      </w:tblPr>
      <w:tblGrid>
        <w:gridCol w:w="9039"/>
      </w:tblGrid>
      <w:tr w:rsidR="005B1F2F" w:rsidRPr="001A5FD3" w14:paraId="0EE3AEED" w14:textId="77777777" w:rsidTr="78BFE5BE">
        <w:trPr>
          <w:trHeight w:val="369"/>
        </w:trPr>
        <w:tc>
          <w:tcPr>
            <w:tcW w:w="9039" w:type="dxa"/>
            <w:shd w:val="clear" w:color="auto" w:fill="D9E2F3" w:themeFill="accent5" w:themeFillTint="33"/>
          </w:tcPr>
          <w:p w14:paraId="2250C008" w14:textId="4B0B65DF" w:rsidR="004E46FA" w:rsidRPr="001A5FD3" w:rsidRDefault="00F402AA">
            <w:pPr>
              <w:rPr>
                <w:rFonts w:ascii="Ravensbourne Sans" w:eastAsia="Arial" w:hAnsi="Ravensbourne Sans" w:cs="Arial"/>
                <w:b/>
                <w:bCs/>
                <w:sz w:val="20"/>
                <w:szCs w:val="20"/>
              </w:rPr>
            </w:pPr>
            <w:r w:rsidRPr="001A5FD3">
              <w:rPr>
                <w:rFonts w:ascii="Ravensbourne Sans" w:eastAsia="Arial" w:hAnsi="Ravensbourne Sans" w:cs="Arial"/>
                <w:b/>
                <w:bCs/>
                <w:color w:val="000000" w:themeColor="text1"/>
                <w:sz w:val="20"/>
                <w:szCs w:val="20"/>
              </w:rPr>
              <w:t>Course</w:t>
            </w:r>
            <w:r w:rsidR="00FF0143" w:rsidRPr="001A5FD3">
              <w:rPr>
                <w:rFonts w:ascii="Ravensbourne Sans" w:eastAsia="Arial" w:hAnsi="Ravensbourne Sans" w:cs="Arial"/>
                <w:b/>
                <w:bCs/>
                <w:color w:val="000000" w:themeColor="text1"/>
                <w:sz w:val="20"/>
                <w:szCs w:val="20"/>
              </w:rPr>
              <w:t xml:space="preserve"> </w:t>
            </w:r>
            <w:r w:rsidRPr="001A5FD3">
              <w:rPr>
                <w:rFonts w:ascii="Ravensbourne Sans" w:eastAsia="Arial" w:hAnsi="Ravensbourne Sans" w:cs="Arial"/>
                <w:b/>
                <w:bCs/>
                <w:color w:val="000000" w:themeColor="text1"/>
                <w:sz w:val="20"/>
                <w:szCs w:val="20"/>
              </w:rPr>
              <w:t>A</w:t>
            </w:r>
            <w:r w:rsidR="00FF0143" w:rsidRPr="001A5FD3">
              <w:rPr>
                <w:rFonts w:ascii="Ravensbourne Sans" w:eastAsia="Arial" w:hAnsi="Ravensbourne Sans" w:cs="Arial"/>
                <w:b/>
                <w:bCs/>
                <w:color w:val="000000" w:themeColor="text1"/>
                <w:sz w:val="20"/>
                <w:szCs w:val="20"/>
              </w:rPr>
              <w:t>ims</w:t>
            </w:r>
          </w:p>
        </w:tc>
      </w:tr>
      <w:tr w:rsidR="005B1F2F" w:rsidRPr="001A5FD3" w14:paraId="40E1B15B" w14:textId="77777777" w:rsidTr="78BFE5BE">
        <w:trPr>
          <w:trHeight w:val="823"/>
        </w:trPr>
        <w:tc>
          <w:tcPr>
            <w:tcW w:w="9039" w:type="dxa"/>
            <w:shd w:val="clear" w:color="auto" w:fill="D9E2F3" w:themeFill="accent5" w:themeFillTint="33"/>
          </w:tcPr>
          <w:p w14:paraId="4FBA8088" w14:textId="6426DD84" w:rsidR="0033307C" w:rsidRPr="001A5FD3" w:rsidRDefault="1CCCB364" w:rsidP="78BFE5BE">
            <w:pPr>
              <w:pBdr>
                <w:top w:val="nil"/>
                <w:left w:val="nil"/>
                <w:bottom w:val="nil"/>
                <w:right w:val="nil"/>
                <w:between w:val="nil"/>
              </w:pBdr>
              <w:spacing w:line="276" w:lineRule="auto"/>
              <w:jc w:val="both"/>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 xml:space="preserve">Develop strategic leadership capabilities to manage </w:t>
            </w:r>
            <w:r w:rsidR="009D4568" w:rsidRPr="001A5FD3">
              <w:rPr>
                <w:rFonts w:ascii="Ravensbourne Sans" w:eastAsia="Arial" w:hAnsi="Ravensbourne Sans" w:cs="Arial"/>
                <w:color w:val="000000" w:themeColor="text1"/>
                <w:sz w:val="20"/>
                <w:szCs w:val="20"/>
              </w:rPr>
              <w:t>information technology</w:t>
            </w:r>
            <w:r w:rsidRPr="001A5FD3">
              <w:rPr>
                <w:rFonts w:ascii="Ravensbourne Sans" w:eastAsia="Arial" w:hAnsi="Ravensbourne Sans" w:cs="Arial"/>
                <w:color w:val="000000" w:themeColor="text1"/>
                <w:sz w:val="20"/>
                <w:szCs w:val="20"/>
              </w:rPr>
              <w:t xml:space="preserve"> resources, teams, and projects within </w:t>
            </w:r>
            <w:r w:rsidR="33D9DCEF" w:rsidRPr="001A5FD3">
              <w:rPr>
                <w:rFonts w:ascii="Ravensbourne Sans" w:eastAsia="Arial" w:hAnsi="Ravensbourne Sans" w:cs="Arial"/>
                <w:color w:val="000000" w:themeColor="text1"/>
                <w:sz w:val="20"/>
                <w:szCs w:val="20"/>
              </w:rPr>
              <w:t>various</w:t>
            </w:r>
            <w:r w:rsidRPr="001A5FD3">
              <w:rPr>
                <w:rFonts w:ascii="Ravensbourne Sans" w:eastAsia="Arial" w:hAnsi="Ravensbourne Sans" w:cs="Arial"/>
                <w:color w:val="000000" w:themeColor="text1"/>
                <w:sz w:val="20"/>
                <w:szCs w:val="20"/>
              </w:rPr>
              <w:t xml:space="preserve"> industries, emphasi</w:t>
            </w:r>
            <w:r w:rsidR="54DE45D8" w:rsidRPr="001A5FD3">
              <w:rPr>
                <w:rFonts w:ascii="Ravensbourne Sans" w:eastAsia="Arial" w:hAnsi="Ravensbourne Sans" w:cs="Arial"/>
                <w:color w:val="000000" w:themeColor="text1"/>
                <w:sz w:val="20"/>
                <w:szCs w:val="20"/>
              </w:rPr>
              <w:t>s</w:t>
            </w:r>
            <w:r w:rsidRPr="001A5FD3">
              <w:rPr>
                <w:rFonts w:ascii="Ravensbourne Sans" w:eastAsia="Arial" w:hAnsi="Ravensbourne Sans" w:cs="Arial"/>
                <w:color w:val="000000" w:themeColor="text1"/>
                <w:sz w:val="20"/>
                <w:szCs w:val="20"/>
              </w:rPr>
              <w:t xml:space="preserve">ing </w:t>
            </w:r>
            <w:r w:rsidR="009C1AFD" w:rsidRPr="001A5FD3">
              <w:rPr>
                <w:rFonts w:ascii="Ravensbourne Sans" w:eastAsia="Arial" w:hAnsi="Ravensbourne Sans" w:cs="Arial"/>
                <w:color w:val="000000" w:themeColor="text1"/>
                <w:sz w:val="20"/>
                <w:szCs w:val="20"/>
              </w:rPr>
              <w:t xml:space="preserve">creativity, </w:t>
            </w:r>
            <w:r w:rsidRPr="001A5FD3">
              <w:rPr>
                <w:rFonts w:ascii="Ravensbourne Sans" w:eastAsia="Arial" w:hAnsi="Ravensbourne Sans" w:cs="Arial"/>
                <w:color w:val="000000" w:themeColor="text1"/>
                <w:sz w:val="20"/>
                <w:szCs w:val="20"/>
              </w:rPr>
              <w:t>innovation</w:t>
            </w:r>
            <w:r w:rsidR="1060FDC4" w:rsidRPr="001A5FD3">
              <w:rPr>
                <w:rFonts w:ascii="Ravensbourne Sans" w:eastAsia="Arial" w:hAnsi="Ravensbourne Sans" w:cs="Arial"/>
                <w:color w:val="000000" w:themeColor="text1"/>
                <w:sz w:val="20"/>
                <w:szCs w:val="20"/>
              </w:rPr>
              <w:t>,</w:t>
            </w:r>
            <w:r w:rsidRPr="001A5FD3">
              <w:rPr>
                <w:rFonts w:ascii="Ravensbourne Sans" w:eastAsia="Arial" w:hAnsi="Ravensbourne Sans" w:cs="Arial"/>
                <w:color w:val="000000" w:themeColor="text1"/>
                <w:sz w:val="20"/>
                <w:szCs w:val="20"/>
              </w:rPr>
              <w:t xml:space="preserve"> and organi</w:t>
            </w:r>
            <w:r w:rsidR="54DE45D8" w:rsidRPr="001A5FD3">
              <w:rPr>
                <w:rFonts w:ascii="Ravensbourne Sans" w:eastAsia="Arial" w:hAnsi="Ravensbourne Sans" w:cs="Arial"/>
                <w:color w:val="000000" w:themeColor="text1"/>
                <w:sz w:val="20"/>
                <w:szCs w:val="20"/>
              </w:rPr>
              <w:t>s</w:t>
            </w:r>
            <w:r w:rsidRPr="001A5FD3">
              <w:rPr>
                <w:rFonts w:ascii="Ravensbourne Sans" w:eastAsia="Arial" w:hAnsi="Ravensbourne Sans" w:cs="Arial"/>
                <w:color w:val="000000" w:themeColor="text1"/>
                <w:sz w:val="20"/>
                <w:szCs w:val="20"/>
              </w:rPr>
              <w:t>ational transformation.</w:t>
            </w:r>
          </w:p>
        </w:tc>
      </w:tr>
      <w:tr w:rsidR="005B1F2F" w:rsidRPr="001A5FD3" w14:paraId="01007AC6" w14:textId="77777777" w:rsidTr="78BFE5BE">
        <w:trPr>
          <w:trHeight w:val="811"/>
        </w:trPr>
        <w:tc>
          <w:tcPr>
            <w:tcW w:w="9039" w:type="dxa"/>
            <w:shd w:val="clear" w:color="auto" w:fill="D9E2F3" w:themeFill="accent5" w:themeFillTint="33"/>
          </w:tcPr>
          <w:p w14:paraId="2D5DC2A2" w14:textId="0256FDB6" w:rsidR="0033307C" w:rsidRPr="001A5FD3" w:rsidRDefault="0033307C" w:rsidP="78BFE5BE">
            <w:pPr>
              <w:pBdr>
                <w:top w:val="nil"/>
                <w:left w:val="nil"/>
                <w:bottom w:val="nil"/>
                <w:right w:val="nil"/>
                <w:between w:val="nil"/>
              </w:pBdr>
              <w:spacing w:line="276" w:lineRule="auto"/>
              <w:ind w:left="25"/>
              <w:jc w:val="both"/>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 xml:space="preserve">Foster critical understanding of emerging technologies and their strategic implementation within organisations, enabling informed decision-making </w:t>
            </w:r>
            <w:r w:rsidR="407F5193" w:rsidRPr="001A5FD3">
              <w:rPr>
                <w:rFonts w:ascii="Ravensbourne Sans" w:eastAsia="Arial" w:hAnsi="Ravensbourne Sans" w:cs="Arial"/>
                <w:color w:val="000000" w:themeColor="text1"/>
                <w:sz w:val="20"/>
                <w:szCs w:val="20"/>
              </w:rPr>
              <w:t xml:space="preserve">and </w:t>
            </w:r>
            <w:r w:rsidR="00AB4B21" w:rsidRPr="001A5FD3">
              <w:rPr>
                <w:rFonts w:ascii="Ravensbourne Sans" w:eastAsia="Arial" w:hAnsi="Ravensbourne Sans" w:cs="Arial"/>
                <w:color w:val="000000" w:themeColor="text1"/>
                <w:sz w:val="20"/>
                <w:szCs w:val="20"/>
              </w:rPr>
              <w:t>enhancing</w:t>
            </w:r>
            <w:r w:rsidR="407F5193" w:rsidRPr="001A5FD3">
              <w:rPr>
                <w:rFonts w:ascii="Ravensbourne Sans" w:eastAsia="Arial" w:hAnsi="Ravensbourne Sans" w:cs="Arial"/>
                <w:color w:val="000000" w:themeColor="text1"/>
                <w:sz w:val="20"/>
                <w:szCs w:val="20"/>
              </w:rPr>
              <w:t xml:space="preserve"> analytical capabilities to devise information</w:t>
            </w:r>
            <w:r w:rsidRPr="001A5FD3">
              <w:rPr>
                <w:rFonts w:ascii="Ravensbourne Sans" w:eastAsia="Arial" w:hAnsi="Ravensbourne Sans" w:cs="Arial"/>
                <w:color w:val="000000" w:themeColor="text1"/>
                <w:sz w:val="20"/>
                <w:szCs w:val="20"/>
              </w:rPr>
              <w:t xml:space="preserve"> technology </w:t>
            </w:r>
            <w:r w:rsidR="407F5193" w:rsidRPr="001A5FD3">
              <w:rPr>
                <w:rFonts w:ascii="Ravensbourne Sans" w:eastAsia="Arial" w:hAnsi="Ravensbourne Sans" w:cs="Arial"/>
                <w:color w:val="000000" w:themeColor="text1"/>
                <w:sz w:val="20"/>
                <w:szCs w:val="20"/>
              </w:rPr>
              <w:t>solutions and their business impac</w:t>
            </w:r>
            <w:r w:rsidR="28D686AB" w:rsidRPr="001A5FD3">
              <w:rPr>
                <w:rFonts w:ascii="Ravensbourne Sans" w:eastAsia="Arial" w:hAnsi="Ravensbourne Sans" w:cs="Arial"/>
                <w:color w:val="000000" w:themeColor="text1"/>
                <w:sz w:val="20"/>
                <w:szCs w:val="20"/>
              </w:rPr>
              <w:t>t.</w:t>
            </w:r>
            <w:r w:rsidR="407F5193" w:rsidRPr="001A5FD3">
              <w:rPr>
                <w:rFonts w:ascii="Ravensbourne Sans" w:eastAsia="Arial" w:hAnsi="Ravensbourne Sans" w:cs="Arial"/>
                <w:color w:val="000000" w:themeColor="text1"/>
                <w:sz w:val="20"/>
                <w:szCs w:val="20"/>
              </w:rPr>
              <w:t xml:space="preserve"> </w:t>
            </w:r>
          </w:p>
        </w:tc>
      </w:tr>
      <w:tr w:rsidR="005B1F2F" w:rsidRPr="001A5FD3" w14:paraId="6F65796C" w14:textId="77777777" w:rsidTr="78BFE5BE">
        <w:trPr>
          <w:trHeight w:val="823"/>
        </w:trPr>
        <w:tc>
          <w:tcPr>
            <w:tcW w:w="9039" w:type="dxa"/>
            <w:shd w:val="clear" w:color="auto" w:fill="D9E2F3" w:themeFill="accent5" w:themeFillTint="33"/>
          </w:tcPr>
          <w:p w14:paraId="0A72C112" w14:textId="23BF3975" w:rsidR="0033307C" w:rsidRPr="001A5FD3" w:rsidRDefault="0033307C" w:rsidP="78BFE5BE">
            <w:pPr>
              <w:pBdr>
                <w:top w:val="nil"/>
                <w:left w:val="nil"/>
                <w:bottom w:val="nil"/>
                <w:right w:val="nil"/>
                <w:between w:val="nil"/>
              </w:pBdr>
              <w:spacing w:line="276" w:lineRule="auto"/>
              <w:ind w:left="25"/>
              <w:jc w:val="both"/>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 xml:space="preserve">Cultivate expertise in </w:t>
            </w:r>
            <w:r w:rsidR="009D4568" w:rsidRPr="001A5FD3">
              <w:rPr>
                <w:rFonts w:ascii="Ravensbourne Sans" w:eastAsia="Arial" w:hAnsi="Ravensbourne Sans" w:cs="Arial"/>
                <w:color w:val="000000" w:themeColor="text1"/>
                <w:sz w:val="20"/>
                <w:szCs w:val="20"/>
              </w:rPr>
              <w:t>information technology</w:t>
            </w:r>
            <w:r w:rsidRPr="001A5FD3">
              <w:rPr>
                <w:rFonts w:ascii="Ravensbourne Sans" w:eastAsia="Arial" w:hAnsi="Ravensbourne Sans" w:cs="Arial"/>
                <w:color w:val="000000" w:themeColor="text1"/>
                <w:sz w:val="20"/>
                <w:szCs w:val="20"/>
              </w:rPr>
              <w:t xml:space="preserve"> governance, risk management, and compliance frameworks while balancing innovation with security and ethical considerations.</w:t>
            </w:r>
          </w:p>
        </w:tc>
      </w:tr>
      <w:tr w:rsidR="005B1F2F" w:rsidRPr="001A5FD3" w14:paraId="70C2A931" w14:textId="77777777" w:rsidTr="78BFE5BE">
        <w:trPr>
          <w:trHeight w:val="823"/>
        </w:trPr>
        <w:tc>
          <w:tcPr>
            <w:tcW w:w="9039" w:type="dxa"/>
            <w:shd w:val="clear" w:color="auto" w:fill="D9E2F3" w:themeFill="accent5" w:themeFillTint="33"/>
          </w:tcPr>
          <w:p w14:paraId="22F01E2F" w14:textId="00F7641C" w:rsidR="0033307C" w:rsidRPr="001A5FD3" w:rsidRDefault="1D243CCB" w:rsidP="78BFE5BE">
            <w:pPr>
              <w:pBdr>
                <w:top w:val="nil"/>
                <w:left w:val="nil"/>
                <w:bottom w:val="nil"/>
                <w:right w:val="nil"/>
                <w:between w:val="nil"/>
              </w:pBdr>
              <w:spacing w:line="276" w:lineRule="auto"/>
              <w:ind w:left="25"/>
              <w:jc w:val="both"/>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 xml:space="preserve">Enable </w:t>
            </w:r>
            <w:r w:rsidR="00AB4B21" w:rsidRPr="001A5FD3">
              <w:rPr>
                <w:rFonts w:ascii="Ravensbourne Sans" w:eastAsia="Arial" w:hAnsi="Ravensbourne Sans" w:cs="Arial"/>
                <w:color w:val="000000" w:themeColor="text1"/>
                <w:sz w:val="20"/>
                <w:szCs w:val="20"/>
              </w:rPr>
              <w:t>the development of</w:t>
            </w:r>
            <w:r w:rsidRPr="001A5FD3">
              <w:rPr>
                <w:rFonts w:ascii="Ravensbourne Sans" w:eastAsia="Arial" w:hAnsi="Ravensbourne Sans" w:cs="Arial"/>
                <w:color w:val="000000" w:themeColor="text1"/>
                <w:sz w:val="20"/>
                <w:szCs w:val="20"/>
              </w:rPr>
              <w:t xml:space="preserve"> </w:t>
            </w:r>
            <w:r w:rsidR="00BF1E5F" w:rsidRPr="001A5FD3">
              <w:rPr>
                <w:rFonts w:ascii="Ravensbourne Sans" w:eastAsia="Arial" w:hAnsi="Ravensbourne Sans" w:cs="Arial"/>
                <w:color w:val="000000" w:themeColor="text1"/>
                <w:sz w:val="20"/>
                <w:szCs w:val="20"/>
              </w:rPr>
              <w:t xml:space="preserve">advanced </w:t>
            </w:r>
            <w:r w:rsidRPr="001A5FD3">
              <w:rPr>
                <w:rFonts w:ascii="Ravensbourne Sans" w:eastAsia="Arial" w:hAnsi="Ravensbourne Sans" w:cs="Arial"/>
                <w:color w:val="000000" w:themeColor="text1"/>
                <w:sz w:val="20"/>
                <w:szCs w:val="20"/>
              </w:rPr>
              <w:t>change management and digital transformation strategies</w:t>
            </w:r>
            <w:r w:rsidR="34BA993E" w:rsidRPr="001A5FD3">
              <w:rPr>
                <w:rFonts w:ascii="Ravensbourne Sans" w:eastAsia="Arial" w:hAnsi="Ravensbourne Sans" w:cs="Arial"/>
                <w:color w:val="000000" w:themeColor="text1"/>
                <w:sz w:val="20"/>
                <w:szCs w:val="20"/>
              </w:rPr>
              <w:t xml:space="preserve"> </w:t>
            </w:r>
            <w:r w:rsidR="78BED740" w:rsidRPr="001A5FD3">
              <w:rPr>
                <w:rFonts w:ascii="Ravensbourne Sans" w:eastAsia="Arial" w:hAnsi="Ravensbourne Sans" w:cs="Arial"/>
                <w:color w:val="000000" w:themeColor="text1"/>
                <w:sz w:val="20"/>
                <w:szCs w:val="20"/>
              </w:rPr>
              <w:t xml:space="preserve">for </w:t>
            </w:r>
            <w:r w:rsidR="3B6E3658" w:rsidRPr="001A5FD3">
              <w:rPr>
                <w:rFonts w:ascii="Ravensbourne Sans" w:eastAsia="Arial" w:hAnsi="Ravensbourne Sans" w:cs="Arial"/>
                <w:color w:val="000000" w:themeColor="text1"/>
                <w:sz w:val="20"/>
                <w:szCs w:val="20"/>
              </w:rPr>
              <w:t xml:space="preserve">various </w:t>
            </w:r>
            <w:r w:rsidR="77169276" w:rsidRPr="001A5FD3">
              <w:rPr>
                <w:rFonts w:ascii="Ravensbourne Sans" w:eastAsia="Arial" w:hAnsi="Ravensbourne Sans" w:cs="Arial"/>
                <w:color w:val="000000" w:themeColor="text1"/>
                <w:sz w:val="20"/>
                <w:szCs w:val="20"/>
              </w:rPr>
              <w:t>industries</w:t>
            </w:r>
            <w:r w:rsidRPr="001A5FD3">
              <w:rPr>
                <w:rFonts w:ascii="Ravensbourne Sans" w:eastAsia="Arial" w:hAnsi="Ravensbourne Sans" w:cs="Arial"/>
                <w:color w:val="000000" w:themeColor="text1"/>
                <w:sz w:val="20"/>
                <w:szCs w:val="20"/>
              </w:rPr>
              <w:t xml:space="preserve"> and </w:t>
            </w:r>
            <w:r w:rsidR="0F454206" w:rsidRPr="001A5FD3">
              <w:rPr>
                <w:rFonts w:ascii="Ravensbourne Sans" w:eastAsia="Arial" w:hAnsi="Ravensbourne Sans" w:cs="Arial"/>
                <w:color w:val="000000" w:themeColor="text1"/>
                <w:sz w:val="20"/>
                <w:szCs w:val="20"/>
              </w:rPr>
              <w:t>their</w:t>
            </w:r>
            <w:r w:rsidRPr="001A5FD3">
              <w:rPr>
                <w:rFonts w:ascii="Ravensbourne Sans" w:eastAsia="Arial" w:hAnsi="Ravensbourne Sans" w:cs="Arial"/>
                <w:color w:val="000000" w:themeColor="text1"/>
                <w:sz w:val="20"/>
                <w:szCs w:val="20"/>
              </w:rPr>
              <w:t xml:space="preserve"> unique challenges.</w:t>
            </w:r>
          </w:p>
        </w:tc>
      </w:tr>
    </w:tbl>
    <w:p w14:paraId="210E90A7" w14:textId="5186BDC5" w:rsidR="004E46FA" w:rsidRPr="001A5FD3" w:rsidRDefault="004E46FA"/>
    <w:p w14:paraId="2447D6D7" w14:textId="7C1CD6F8" w:rsidR="002B2B4C" w:rsidRPr="001A5FD3" w:rsidRDefault="002B2B4C" w:rsidP="003E0C81">
      <w:pPr>
        <w:pStyle w:val="Heading2"/>
        <w:spacing w:after="120"/>
        <w:rPr>
          <w:rFonts w:ascii="Ravensbourne Sans" w:hAnsi="Ravensbourne Sans"/>
          <w:b/>
          <w:bCs/>
          <w:color w:val="auto"/>
        </w:rPr>
      </w:pPr>
      <w:bookmarkStart w:id="2" w:name="_Toc82004178"/>
      <w:r w:rsidRPr="001A5FD3">
        <w:rPr>
          <w:rFonts w:ascii="Ravensbourne Sans" w:hAnsi="Ravensbourne Sans"/>
          <w:b/>
          <w:bCs/>
          <w:color w:val="auto"/>
          <w:sz w:val="22"/>
          <w:szCs w:val="22"/>
        </w:rPr>
        <w:lastRenderedPageBreak/>
        <w:t>Course Learning Outcomes</w:t>
      </w:r>
      <w:bookmarkEnd w:id="2"/>
    </w:p>
    <w:tbl>
      <w:tblPr>
        <w:tblStyle w:val="List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29"/>
        <w:gridCol w:w="7938"/>
      </w:tblGrid>
      <w:tr w:rsidR="00AC6852" w:rsidRPr="001A5FD3" w14:paraId="509B64C7" w14:textId="77777777" w:rsidTr="12DF3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7309C9F3" w14:textId="3FED2712" w:rsidR="002B2B4C" w:rsidRPr="001A5FD3" w:rsidRDefault="002B2B4C" w:rsidP="1A44C7AE">
            <w:pPr>
              <w:spacing w:after="120"/>
              <w:jc w:val="both"/>
              <w:rPr>
                <w:rFonts w:ascii="Ravensbourne Sans" w:hAnsi="Ravensbourne Sans"/>
                <w:b w:val="0"/>
                <w:bCs w:val="0"/>
                <w:color w:val="auto"/>
                <w:sz w:val="20"/>
                <w:szCs w:val="20"/>
              </w:rPr>
            </w:pPr>
            <w:r w:rsidRPr="001A5FD3">
              <w:rPr>
                <w:rFonts w:ascii="Ravensbourne Sans" w:hAnsi="Ravensbourne Sans"/>
                <w:b w:val="0"/>
                <w:bCs w:val="0"/>
                <w:color w:val="auto"/>
                <w:sz w:val="20"/>
                <w:szCs w:val="20"/>
              </w:rPr>
              <w:t xml:space="preserve">The course provides opportunities for students to develop and demonstrate knowledge and understanding, qualities, skills and other attributes in the following areas.  </w:t>
            </w:r>
          </w:p>
          <w:p w14:paraId="599552EE" w14:textId="73D24DCD" w:rsidR="002B2B4C" w:rsidRPr="001A5FD3" w:rsidRDefault="623E1BAA">
            <w:pPr>
              <w:spacing w:after="120"/>
              <w:rPr>
                <w:rFonts w:ascii="Ravensbourne Sans" w:hAnsi="Ravensbourne Sans"/>
                <w:color w:val="auto"/>
                <w:sz w:val="20"/>
                <w:szCs w:val="20"/>
              </w:rPr>
            </w:pPr>
            <w:r w:rsidRPr="001A5FD3">
              <w:rPr>
                <w:rFonts w:ascii="Ravensbourne Sans" w:hAnsi="Ravensbourne Sans"/>
                <w:b w:val="0"/>
                <w:bCs w:val="0"/>
                <w:color w:val="auto"/>
                <w:sz w:val="20"/>
                <w:szCs w:val="20"/>
              </w:rPr>
              <w:t xml:space="preserve">On completion of the </w:t>
            </w:r>
            <w:r w:rsidR="775408A1" w:rsidRPr="001A5FD3">
              <w:rPr>
                <w:rFonts w:ascii="Ravensbourne Sans" w:hAnsi="Ravensbourne Sans"/>
                <w:b w:val="0"/>
                <w:bCs w:val="0"/>
                <w:color w:val="auto"/>
                <w:sz w:val="20"/>
                <w:szCs w:val="20"/>
              </w:rPr>
              <w:t xml:space="preserve">MSc </w:t>
            </w:r>
            <w:r w:rsidR="0033049A" w:rsidRPr="001A5FD3">
              <w:rPr>
                <w:rFonts w:ascii="Ravensbourne Sans" w:hAnsi="Ravensbourne Sans"/>
                <w:b w:val="0"/>
                <w:bCs w:val="0"/>
                <w:color w:val="auto"/>
                <w:sz w:val="20"/>
                <w:szCs w:val="20"/>
              </w:rPr>
              <w:t>Information Technology</w:t>
            </w:r>
            <w:r w:rsidR="657F16F0" w:rsidRPr="001A5FD3">
              <w:rPr>
                <w:rFonts w:ascii="Ravensbourne Sans" w:hAnsi="Ravensbourne Sans"/>
                <w:b w:val="0"/>
                <w:bCs w:val="0"/>
                <w:color w:val="auto"/>
                <w:sz w:val="20"/>
                <w:szCs w:val="20"/>
              </w:rPr>
              <w:t xml:space="preserve"> Management</w:t>
            </w:r>
            <w:r w:rsidR="00AB4B21" w:rsidRPr="001A5FD3">
              <w:rPr>
                <w:rFonts w:ascii="Ravensbourne Sans" w:hAnsi="Ravensbourne Sans"/>
                <w:b w:val="0"/>
                <w:bCs w:val="0"/>
                <w:color w:val="auto"/>
                <w:sz w:val="20"/>
                <w:szCs w:val="20"/>
              </w:rPr>
              <w:t>,</w:t>
            </w:r>
            <w:r w:rsidRPr="001A5FD3">
              <w:rPr>
                <w:rFonts w:ascii="Ravensbourne Sans" w:hAnsi="Ravensbourne Sans"/>
                <w:b w:val="0"/>
                <w:bCs w:val="0"/>
                <w:color w:val="auto"/>
                <w:sz w:val="20"/>
                <w:szCs w:val="20"/>
              </w:rPr>
              <w:t xml:space="preserve"> students will be able to:</w:t>
            </w:r>
          </w:p>
        </w:tc>
      </w:tr>
      <w:tr w:rsidR="00A87917" w:rsidRPr="001A5FD3" w14:paraId="6F8AF787" w14:textId="77777777" w:rsidTr="12DF35B1">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638D48F0" w14:textId="460C7060" w:rsidR="00A87917" w:rsidRPr="001A5FD3" w:rsidRDefault="00A87917" w:rsidP="00A87917">
            <w:pPr>
              <w:spacing w:after="120"/>
              <w:jc w:val="both"/>
              <w:rPr>
                <w:rFonts w:ascii="Ravensbourne Sans" w:hAnsi="Ravensbourne Sans"/>
                <w:b w:val="0"/>
                <w:bCs w:val="0"/>
                <w:sz w:val="20"/>
                <w:szCs w:val="20"/>
              </w:rPr>
            </w:pPr>
            <w:r w:rsidRPr="001A5FD3">
              <w:rPr>
                <w:rFonts w:ascii="Ravensbourne Sans" w:hAnsi="Ravensbourne Sans"/>
                <w:sz w:val="20"/>
                <w:szCs w:val="20"/>
              </w:rPr>
              <w:t>Explore</w:t>
            </w:r>
          </w:p>
        </w:tc>
        <w:tc>
          <w:tcPr>
            <w:tcW w:w="7938" w:type="dxa"/>
            <w:shd w:val="clear" w:color="auto" w:fill="FFFFFF" w:themeFill="background1"/>
          </w:tcPr>
          <w:p w14:paraId="74760AD8" w14:textId="45FA33BD" w:rsidR="00A87917" w:rsidRPr="001A5FD3" w:rsidRDefault="00633920" w:rsidP="005C322B">
            <w:pPr>
              <w:spacing w:after="120" w:line="252" w:lineRule="auto"/>
              <w:jc w:val="both"/>
              <w:cnfStyle w:val="000000100000" w:firstRow="0" w:lastRow="0" w:firstColumn="0" w:lastColumn="0" w:oddVBand="0" w:evenVBand="0" w:oddHBand="1" w:evenHBand="0" w:firstRowFirstColumn="0" w:firstRowLastColumn="0" w:lastRowFirstColumn="0" w:lastRowLastColumn="0"/>
            </w:pPr>
            <w:r w:rsidRPr="001A5FD3">
              <w:rPr>
                <w:rFonts w:ascii="Ravensbourne Sans" w:hAnsi="Ravensbourne Sans"/>
                <w:sz w:val="20"/>
                <w:szCs w:val="20"/>
              </w:rPr>
              <w:t>Critically evaluate</w:t>
            </w:r>
            <w:r w:rsidR="00E74385" w:rsidRPr="001A5FD3">
              <w:t xml:space="preserve"> Information Technology Management </w:t>
            </w:r>
            <w:r w:rsidRPr="001A5FD3">
              <w:t>tools</w:t>
            </w:r>
            <w:r w:rsidR="008E5E1B" w:rsidRPr="001A5FD3">
              <w:t xml:space="preserve"> and</w:t>
            </w:r>
            <w:r w:rsidR="00E74385" w:rsidRPr="001A5FD3">
              <w:t xml:space="preserve"> </w:t>
            </w:r>
            <w:r w:rsidRPr="001A5FD3">
              <w:t>techniques,</w:t>
            </w:r>
            <w:r w:rsidR="00E74385" w:rsidRPr="001A5FD3">
              <w:t xml:space="preserve"> demonstrating the ability to strategically plan, implement, and optimise IT systems and solutions</w:t>
            </w:r>
            <w:r w:rsidR="00AB4B21" w:rsidRPr="001A5FD3">
              <w:t>,</w:t>
            </w:r>
            <w:r w:rsidR="00E74385" w:rsidRPr="001A5FD3">
              <w:t xml:space="preserve"> </w:t>
            </w:r>
            <w:r w:rsidRPr="001A5FD3">
              <w:t>ensuring</w:t>
            </w:r>
            <w:r w:rsidR="00E74385" w:rsidRPr="001A5FD3">
              <w:t xml:space="preserve"> align</w:t>
            </w:r>
            <w:r w:rsidR="008E5E1B" w:rsidRPr="001A5FD3">
              <w:t>ment</w:t>
            </w:r>
            <w:r w:rsidR="00E74385" w:rsidRPr="001A5FD3">
              <w:t xml:space="preserve"> with</w:t>
            </w:r>
            <w:r w:rsidR="008E5E1B" w:rsidRPr="001A5FD3">
              <w:t xml:space="preserve"> the</w:t>
            </w:r>
            <w:r w:rsidR="00E74385" w:rsidRPr="001A5FD3">
              <w:t xml:space="preserve"> organisational goals.</w:t>
            </w:r>
          </w:p>
        </w:tc>
      </w:tr>
      <w:tr w:rsidR="00A87917" w:rsidRPr="001A5FD3" w14:paraId="622D08FF" w14:textId="77777777" w:rsidTr="12DF35B1">
        <w:trPr>
          <w:trHeight w:val="2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51EA5272" w14:textId="663FE6A5" w:rsidR="00A87917" w:rsidRPr="001A5FD3" w:rsidRDefault="00A87917" w:rsidP="00A87917">
            <w:pPr>
              <w:spacing w:after="120"/>
              <w:rPr>
                <w:rFonts w:ascii="Ravensbourne Sans" w:hAnsi="Ravensbourne Sans"/>
                <w:b w:val="0"/>
                <w:bCs w:val="0"/>
                <w:sz w:val="20"/>
                <w:szCs w:val="20"/>
              </w:rPr>
            </w:pPr>
            <w:r w:rsidRPr="001A5FD3">
              <w:rPr>
                <w:rFonts w:ascii="Ravensbourne Sans" w:hAnsi="Ravensbourne Sans"/>
                <w:sz w:val="20"/>
                <w:szCs w:val="20"/>
              </w:rPr>
              <w:t>Create</w:t>
            </w:r>
          </w:p>
        </w:tc>
        <w:tc>
          <w:tcPr>
            <w:tcW w:w="7938" w:type="dxa"/>
            <w:shd w:val="clear" w:color="auto" w:fill="FFFFFF" w:themeFill="background1"/>
          </w:tcPr>
          <w:p w14:paraId="4A16A7B8" w14:textId="75D67CCB" w:rsidR="001E6F63" w:rsidRPr="001A5FD3" w:rsidRDefault="001E6F63" w:rsidP="005C322B">
            <w:pPr>
              <w:spacing w:after="120" w:line="252" w:lineRule="auto"/>
              <w:jc w:val="both"/>
              <w:cnfStyle w:val="000000000000" w:firstRow="0" w:lastRow="0" w:firstColumn="0" w:lastColumn="0" w:oddVBand="0" w:evenVBand="0" w:oddHBand="0" w:evenHBand="0" w:firstRowFirstColumn="0" w:firstRowLastColumn="0" w:lastRowFirstColumn="0" w:lastRowLastColumn="0"/>
            </w:pPr>
            <w:r>
              <w:t xml:space="preserve">Design innovative </w:t>
            </w:r>
            <w:r w:rsidR="44BF9E3D">
              <w:t>information technology</w:t>
            </w:r>
            <w:r>
              <w:t xml:space="preserve"> solutions to </w:t>
            </w:r>
            <w:r w:rsidR="718CF106">
              <w:t>resolve</w:t>
            </w:r>
            <w:r>
              <w:t xml:space="preserve"> business challenges</w:t>
            </w:r>
            <w:r w:rsidR="22255550">
              <w:t>,</w:t>
            </w:r>
            <w:r>
              <w:t xml:space="preserve"> </w:t>
            </w:r>
            <w:r w:rsidR="22255550">
              <w:t>c</w:t>
            </w:r>
            <w:r w:rsidR="6EF30DDE">
              <w:t>ontribut</w:t>
            </w:r>
            <w:r w:rsidR="22255550">
              <w:t>ing</w:t>
            </w:r>
            <w:r>
              <w:t xml:space="preserve"> technical concepts </w:t>
            </w:r>
            <w:r w:rsidR="6EF30DDE">
              <w:t>clearly</w:t>
            </w:r>
            <w:r>
              <w:t>, demonstrating adaptability to evolving trends for diverse stakeholders</w:t>
            </w:r>
            <w:r w:rsidR="59C27E1D">
              <w:t xml:space="preserve">. </w:t>
            </w:r>
          </w:p>
        </w:tc>
      </w:tr>
      <w:tr w:rsidR="00A87917" w:rsidRPr="001A5FD3" w14:paraId="5E6045B4" w14:textId="77777777" w:rsidTr="12DF35B1">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1D87BBF9" w14:textId="3C8024A1" w:rsidR="00A87917" w:rsidRPr="001A5FD3" w:rsidRDefault="00A87917" w:rsidP="00A87917">
            <w:pPr>
              <w:spacing w:after="120"/>
              <w:rPr>
                <w:rFonts w:ascii="Ravensbourne Sans" w:hAnsi="Ravensbourne Sans"/>
                <w:b w:val="0"/>
                <w:bCs w:val="0"/>
                <w:sz w:val="20"/>
                <w:szCs w:val="20"/>
              </w:rPr>
            </w:pPr>
            <w:r w:rsidRPr="001A5FD3">
              <w:rPr>
                <w:rFonts w:ascii="Ravensbourne Sans" w:hAnsi="Ravensbourne Sans"/>
                <w:sz w:val="20"/>
                <w:szCs w:val="20"/>
              </w:rPr>
              <w:t>Influence</w:t>
            </w:r>
          </w:p>
        </w:tc>
        <w:tc>
          <w:tcPr>
            <w:tcW w:w="7938" w:type="dxa"/>
            <w:shd w:val="clear" w:color="auto" w:fill="FFFFFF" w:themeFill="background1"/>
          </w:tcPr>
          <w:p w14:paraId="74BEFF97" w14:textId="4292C7C2" w:rsidR="00A87917" w:rsidRPr="001A5FD3" w:rsidRDefault="0A7C523D" w:rsidP="005C322B">
            <w:pPr>
              <w:spacing w:after="120" w:line="252" w:lineRule="auto"/>
              <w:jc w:val="both"/>
              <w:cnfStyle w:val="000000100000" w:firstRow="0" w:lastRow="0" w:firstColumn="0" w:lastColumn="0" w:oddVBand="0" w:evenVBand="0" w:oddHBand="1" w:evenHBand="0" w:firstRowFirstColumn="0" w:firstRowLastColumn="0" w:lastRowFirstColumn="0" w:lastRowLastColumn="0"/>
            </w:pPr>
            <w:r>
              <w:t>Synthesi</w:t>
            </w:r>
            <w:r w:rsidR="48D4F755">
              <w:t>s</w:t>
            </w:r>
            <w:r>
              <w:t xml:space="preserve">e </w:t>
            </w:r>
            <w:r w:rsidR="7FF0AC1D">
              <w:t>i</w:t>
            </w:r>
            <w:r w:rsidR="4CF7E128">
              <w:t xml:space="preserve">nformation </w:t>
            </w:r>
            <w:r w:rsidR="7FF0AC1D">
              <w:t>t</w:t>
            </w:r>
            <w:r w:rsidR="4CF7E128">
              <w:t xml:space="preserve">echnology </w:t>
            </w:r>
            <w:r>
              <w:t xml:space="preserve">governance and project management to align strategies and </w:t>
            </w:r>
            <w:r w:rsidR="343DD85E">
              <w:t xml:space="preserve">secure </w:t>
            </w:r>
            <w:r>
              <w:t xml:space="preserve">practices with sustainable business goals, ensuring </w:t>
            </w:r>
            <w:r w:rsidR="001E6F63">
              <w:t xml:space="preserve">ethical practices in </w:t>
            </w:r>
            <w:r w:rsidR="63561D63">
              <w:t>integrating</w:t>
            </w:r>
            <w:r>
              <w:t xml:space="preserve"> technology solutions that drive long</w:t>
            </w:r>
            <w:r w:rsidR="7652B909">
              <w:t>-</w:t>
            </w:r>
            <w:r>
              <w:t>term organisational success.</w:t>
            </w:r>
          </w:p>
        </w:tc>
      </w:tr>
      <w:tr w:rsidR="00A87917" w:rsidRPr="001A5FD3" w14:paraId="0DEA091F" w14:textId="77777777" w:rsidTr="12DF35B1">
        <w:trPr>
          <w:trHeight w:val="2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4D8B1039" w14:textId="1B0A026B" w:rsidR="00A87917" w:rsidRPr="001A5FD3" w:rsidRDefault="00A87917" w:rsidP="00A87917">
            <w:pPr>
              <w:spacing w:after="120"/>
              <w:rPr>
                <w:rFonts w:ascii="Ravensbourne Sans" w:hAnsi="Ravensbourne Sans"/>
                <w:b w:val="0"/>
                <w:bCs w:val="0"/>
                <w:sz w:val="20"/>
                <w:szCs w:val="20"/>
              </w:rPr>
            </w:pPr>
            <w:r w:rsidRPr="001A5FD3">
              <w:rPr>
                <w:rFonts w:ascii="Ravensbourne Sans" w:hAnsi="Ravensbourne Sans"/>
                <w:sz w:val="20"/>
                <w:szCs w:val="20"/>
              </w:rPr>
              <w:t>Integrate</w:t>
            </w:r>
          </w:p>
        </w:tc>
        <w:tc>
          <w:tcPr>
            <w:tcW w:w="7938" w:type="dxa"/>
            <w:shd w:val="clear" w:color="auto" w:fill="FFFFFF" w:themeFill="background1"/>
          </w:tcPr>
          <w:p w14:paraId="2E5F025A" w14:textId="3FB3D9EB" w:rsidR="00A87917" w:rsidRPr="001A5FD3" w:rsidRDefault="7D8B4D16" w:rsidP="005C322B">
            <w:pPr>
              <w:spacing w:after="120" w:line="252" w:lineRule="auto"/>
              <w:jc w:val="both"/>
              <w:cnfStyle w:val="000000000000" w:firstRow="0" w:lastRow="0" w:firstColumn="0" w:lastColumn="0" w:oddVBand="0" w:evenVBand="0" w:oddHBand="0" w:evenHBand="0" w:firstRowFirstColumn="0" w:firstRowLastColumn="0" w:lastRowFirstColumn="0" w:lastRowLastColumn="0"/>
            </w:pPr>
            <w:r>
              <w:t xml:space="preserve">Demonstrate expertise in </w:t>
            </w:r>
            <w:r w:rsidR="7D40785A">
              <w:t>i</w:t>
            </w:r>
            <w:r w:rsidR="06E66467">
              <w:t xml:space="preserve">nformation </w:t>
            </w:r>
            <w:r w:rsidR="7D40785A">
              <w:t>t</w:t>
            </w:r>
            <w:r w:rsidR="06E66467">
              <w:t>echnology</w:t>
            </w:r>
            <w:r>
              <w:t xml:space="preserve"> management and governance, cloud infrastructure, and data management to develop secure, comprehensive </w:t>
            </w:r>
            <w:r w:rsidR="7D40785A">
              <w:t>i</w:t>
            </w:r>
            <w:r w:rsidR="06E66467">
              <w:t xml:space="preserve">nformation </w:t>
            </w:r>
            <w:r w:rsidR="7D40785A">
              <w:t>t</w:t>
            </w:r>
            <w:r w:rsidR="06E66467">
              <w:t>echnology</w:t>
            </w:r>
            <w:r>
              <w:t xml:space="preserve"> strategies </w:t>
            </w:r>
            <w:r w:rsidR="09853495">
              <w:t>to</w:t>
            </w:r>
            <w:r>
              <w:t xml:space="preserve"> improve organisational performance and tackle complex business challenges through</w:t>
            </w:r>
            <w:r w:rsidR="46CCE66C">
              <w:t xml:space="preserve"> AI</w:t>
            </w:r>
            <w:r w:rsidR="4B86C8F8">
              <w:t>-</w:t>
            </w:r>
            <w:r w:rsidR="46CCE66C">
              <w:t>integrated</w:t>
            </w:r>
            <w:r>
              <w:t xml:space="preserve"> business intelligence.</w:t>
            </w:r>
          </w:p>
        </w:tc>
      </w:tr>
    </w:tbl>
    <w:p w14:paraId="0A437B9F" w14:textId="2F74AE16" w:rsidR="002B2B4C" w:rsidRPr="001A5FD3" w:rsidRDefault="002B2B4C" w:rsidP="63B9B666">
      <w:pPr>
        <w:rPr>
          <w:rFonts w:ascii="Ravensbourne Sans" w:hAnsi="Ravensbourne Sans"/>
          <w:sz w:val="20"/>
          <w:szCs w:val="20"/>
        </w:rPr>
      </w:pPr>
    </w:p>
    <w:tbl>
      <w:tblPr>
        <w:tblStyle w:val="List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55"/>
        <w:gridCol w:w="7912"/>
      </w:tblGrid>
      <w:tr w:rsidR="00AC6852" w:rsidRPr="001A5FD3" w14:paraId="0D2CF895" w14:textId="77777777" w:rsidTr="12DF35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59EA32F0" w14:textId="73B4F335" w:rsidR="002B2B4C" w:rsidRPr="001A5FD3" w:rsidRDefault="002B2B4C" w:rsidP="1A44C7AE">
            <w:pPr>
              <w:spacing w:after="120"/>
              <w:jc w:val="both"/>
              <w:rPr>
                <w:rFonts w:ascii="Ravensbourne Sans" w:hAnsi="Ravensbourne Sans"/>
                <w:b w:val="0"/>
                <w:bCs w:val="0"/>
                <w:color w:val="auto"/>
                <w:sz w:val="20"/>
                <w:szCs w:val="20"/>
              </w:rPr>
            </w:pPr>
            <w:r w:rsidRPr="001A5FD3">
              <w:rPr>
                <w:rFonts w:ascii="Ravensbourne Sans" w:hAnsi="Ravensbourne Sans"/>
                <w:b w:val="0"/>
                <w:bCs w:val="0"/>
                <w:color w:val="auto"/>
                <w:sz w:val="20"/>
                <w:szCs w:val="20"/>
              </w:rPr>
              <w:t xml:space="preserve">Where a student does not complete the full course, but exits with a </w:t>
            </w:r>
            <w:r w:rsidR="009B3290" w:rsidRPr="001A5FD3">
              <w:rPr>
                <w:rFonts w:ascii="Ravensbourne Sans" w:hAnsi="Ravensbourne Sans"/>
                <w:b w:val="0"/>
                <w:bCs w:val="0"/>
                <w:color w:val="auto"/>
                <w:sz w:val="20"/>
                <w:szCs w:val="20"/>
              </w:rPr>
              <w:t>Postg</w:t>
            </w:r>
            <w:r w:rsidR="00D827EB" w:rsidRPr="001A5FD3">
              <w:rPr>
                <w:rFonts w:ascii="Ravensbourne Sans" w:hAnsi="Ravensbourne Sans"/>
                <w:b w:val="0"/>
                <w:bCs w:val="0"/>
                <w:color w:val="auto"/>
                <w:sz w:val="20"/>
                <w:szCs w:val="20"/>
              </w:rPr>
              <w:t xml:space="preserve">raduate </w:t>
            </w:r>
            <w:r w:rsidRPr="001A5FD3">
              <w:rPr>
                <w:rFonts w:ascii="Ravensbourne Sans" w:hAnsi="Ravensbourne Sans"/>
                <w:b w:val="0"/>
                <w:bCs w:val="0"/>
                <w:color w:val="auto"/>
                <w:sz w:val="20"/>
                <w:szCs w:val="20"/>
              </w:rPr>
              <w:t xml:space="preserve">Diploma, they will have had the opportunity to develop and demonstrate knowledge and understanding, qualities, skills and other attributes in the following areas.  </w:t>
            </w:r>
          </w:p>
          <w:p w14:paraId="08B11987" w14:textId="34D12151" w:rsidR="002B2B4C" w:rsidRPr="001A5FD3" w:rsidRDefault="002B2B4C">
            <w:pPr>
              <w:spacing w:after="120"/>
              <w:rPr>
                <w:rFonts w:ascii="Ravensbourne Sans" w:hAnsi="Ravensbourne Sans"/>
                <w:color w:val="auto"/>
                <w:sz w:val="20"/>
                <w:szCs w:val="20"/>
              </w:rPr>
            </w:pPr>
            <w:r w:rsidRPr="001A5FD3">
              <w:rPr>
                <w:rFonts w:ascii="Ravensbourne Sans" w:hAnsi="Ravensbourne Sans"/>
                <w:b w:val="0"/>
                <w:color w:val="auto"/>
                <w:sz w:val="20"/>
                <w:szCs w:val="20"/>
              </w:rPr>
              <w:t xml:space="preserve">On completion of the </w:t>
            </w:r>
            <w:r w:rsidR="009B3290" w:rsidRPr="001A5FD3">
              <w:rPr>
                <w:rFonts w:ascii="Ravensbourne Sans" w:hAnsi="Ravensbourne Sans"/>
                <w:b w:val="0"/>
                <w:color w:val="auto"/>
                <w:sz w:val="20"/>
                <w:szCs w:val="20"/>
              </w:rPr>
              <w:t xml:space="preserve">Postgraduate </w:t>
            </w:r>
            <w:r w:rsidR="002634E4" w:rsidRPr="001A5FD3">
              <w:rPr>
                <w:rFonts w:ascii="Ravensbourne Sans" w:hAnsi="Ravensbourne Sans"/>
                <w:b w:val="0"/>
                <w:iCs/>
                <w:color w:val="auto"/>
                <w:sz w:val="20"/>
                <w:szCs w:val="20"/>
              </w:rPr>
              <w:t xml:space="preserve">Diploma in </w:t>
            </w:r>
            <w:r w:rsidR="0033049A" w:rsidRPr="001A5FD3">
              <w:rPr>
                <w:rFonts w:ascii="Ravensbourne Sans" w:hAnsi="Ravensbourne Sans"/>
                <w:b w:val="0"/>
                <w:iCs/>
                <w:color w:val="auto"/>
                <w:sz w:val="20"/>
                <w:szCs w:val="20"/>
              </w:rPr>
              <w:t>Information Technology</w:t>
            </w:r>
            <w:r w:rsidR="00167BB1" w:rsidRPr="001A5FD3">
              <w:rPr>
                <w:rFonts w:ascii="Ravensbourne Sans" w:hAnsi="Ravensbourne Sans"/>
                <w:b w:val="0"/>
                <w:iCs/>
                <w:color w:val="auto"/>
                <w:sz w:val="20"/>
                <w:szCs w:val="20"/>
              </w:rPr>
              <w:t xml:space="preserve"> Management</w:t>
            </w:r>
            <w:r w:rsidR="00AB4B21" w:rsidRPr="001A5FD3">
              <w:rPr>
                <w:rFonts w:ascii="Ravensbourne Sans" w:hAnsi="Ravensbourne Sans"/>
                <w:b w:val="0"/>
                <w:iCs/>
                <w:color w:val="auto"/>
                <w:sz w:val="20"/>
                <w:szCs w:val="20"/>
              </w:rPr>
              <w:t>,</w:t>
            </w:r>
            <w:r w:rsidRPr="001A5FD3">
              <w:rPr>
                <w:rFonts w:ascii="Ravensbourne Sans" w:hAnsi="Ravensbourne Sans"/>
                <w:b w:val="0"/>
                <w:iCs/>
                <w:color w:val="auto"/>
                <w:sz w:val="20"/>
                <w:szCs w:val="20"/>
              </w:rPr>
              <w:t xml:space="preserve"> </w:t>
            </w:r>
            <w:r w:rsidRPr="001A5FD3">
              <w:rPr>
                <w:rFonts w:ascii="Ravensbourne Sans" w:hAnsi="Ravensbourne Sans"/>
                <w:b w:val="0"/>
                <w:color w:val="auto"/>
                <w:sz w:val="20"/>
                <w:szCs w:val="20"/>
              </w:rPr>
              <w:t>students will be able to:</w:t>
            </w:r>
          </w:p>
        </w:tc>
      </w:tr>
      <w:tr w:rsidR="002B2B4C" w:rsidRPr="001A5FD3" w14:paraId="3ED81D43" w14:textId="77777777" w:rsidTr="12DF35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dxa"/>
            <w:shd w:val="clear" w:color="auto" w:fill="FFFFFF" w:themeFill="background1"/>
          </w:tcPr>
          <w:p w14:paraId="7A119F8A" w14:textId="5264B549" w:rsidR="002B2B4C" w:rsidRPr="001A5FD3" w:rsidRDefault="002B2B4C" w:rsidP="002B2B4C">
            <w:pPr>
              <w:spacing w:after="120"/>
              <w:rPr>
                <w:rFonts w:ascii="Ravensbourne Sans" w:hAnsi="Ravensbourne Sans"/>
                <w:b w:val="0"/>
                <w:bCs w:val="0"/>
                <w:sz w:val="20"/>
                <w:szCs w:val="20"/>
              </w:rPr>
            </w:pPr>
            <w:r w:rsidRPr="001A5FD3">
              <w:rPr>
                <w:rFonts w:ascii="Ravensbourne Sans" w:hAnsi="Ravensbourne Sans"/>
                <w:sz w:val="20"/>
                <w:szCs w:val="20"/>
              </w:rPr>
              <w:t>Explore</w:t>
            </w:r>
          </w:p>
        </w:tc>
        <w:tc>
          <w:tcPr>
            <w:tcW w:w="7912" w:type="dxa"/>
            <w:shd w:val="clear" w:color="auto" w:fill="FFFFFF" w:themeFill="background1"/>
          </w:tcPr>
          <w:p w14:paraId="114929DF" w14:textId="43193BBF" w:rsidR="002B2B4C" w:rsidRPr="001A5FD3" w:rsidRDefault="001D1A50" w:rsidP="005C322B">
            <w:pPr>
              <w:spacing w:after="120" w:line="252" w:lineRule="auto"/>
              <w:jc w:val="both"/>
              <w:cnfStyle w:val="000000100000" w:firstRow="0" w:lastRow="0" w:firstColumn="0" w:lastColumn="0" w:oddVBand="0" w:evenVBand="0" w:oddHBand="1" w:evenHBand="0" w:firstRowFirstColumn="0" w:firstRowLastColumn="0" w:lastRowFirstColumn="0" w:lastRowLastColumn="0"/>
            </w:pPr>
            <w:r w:rsidRPr="001A5FD3">
              <w:t>Design digital transformation strategies, assessing emerging technologies and innovative approaches to drive organisational change and improve business performance.</w:t>
            </w:r>
          </w:p>
        </w:tc>
      </w:tr>
      <w:tr w:rsidR="002B2B4C" w:rsidRPr="001A5FD3" w14:paraId="4AD7472C" w14:textId="77777777" w:rsidTr="12DF35B1">
        <w:trPr>
          <w:trHeight w:val="300"/>
        </w:trPr>
        <w:tc>
          <w:tcPr>
            <w:cnfStyle w:val="001000000000" w:firstRow="0" w:lastRow="0" w:firstColumn="1" w:lastColumn="0" w:oddVBand="0" w:evenVBand="0" w:oddHBand="0" w:evenHBand="0" w:firstRowFirstColumn="0" w:firstRowLastColumn="0" w:lastRowFirstColumn="0" w:lastRowLastColumn="0"/>
            <w:tcW w:w="1155" w:type="dxa"/>
            <w:shd w:val="clear" w:color="auto" w:fill="FFFFFF" w:themeFill="background1"/>
          </w:tcPr>
          <w:p w14:paraId="2D9C55F5" w14:textId="7C8B8EE0" w:rsidR="002B2B4C" w:rsidRPr="001A5FD3" w:rsidRDefault="002B2B4C" w:rsidP="002B2B4C">
            <w:pPr>
              <w:spacing w:after="120"/>
              <w:rPr>
                <w:rFonts w:ascii="Ravensbourne Sans" w:hAnsi="Ravensbourne Sans"/>
                <w:b w:val="0"/>
                <w:bCs w:val="0"/>
                <w:sz w:val="20"/>
                <w:szCs w:val="20"/>
              </w:rPr>
            </w:pPr>
            <w:r w:rsidRPr="001A5FD3">
              <w:rPr>
                <w:rFonts w:ascii="Ravensbourne Sans" w:hAnsi="Ravensbourne Sans"/>
                <w:sz w:val="20"/>
                <w:szCs w:val="20"/>
              </w:rPr>
              <w:t>Create</w:t>
            </w:r>
          </w:p>
        </w:tc>
        <w:tc>
          <w:tcPr>
            <w:tcW w:w="7912" w:type="dxa"/>
            <w:shd w:val="clear" w:color="auto" w:fill="FFFFFF" w:themeFill="background1"/>
          </w:tcPr>
          <w:p w14:paraId="45723E92" w14:textId="5C5A95B5" w:rsidR="002B2B4C" w:rsidRPr="001A5FD3" w:rsidRDefault="001E6F63" w:rsidP="005C322B">
            <w:pPr>
              <w:spacing w:after="120" w:line="252" w:lineRule="auto"/>
              <w:jc w:val="both"/>
              <w:cnfStyle w:val="000000000000" w:firstRow="0" w:lastRow="0" w:firstColumn="0" w:lastColumn="0" w:oddVBand="0" w:evenVBand="0" w:oddHBand="0" w:evenHBand="0" w:firstRowFirstColumn="0" w:firstRowLastColumn="0" w:lastRowFirstColumn="0" w:lastRowLastColumn="0"/>
            </w:pPr>
            <w:r w:rsidRPr="001A5FD3">
              <w:t xml:space="preserve">Apply </w:t>
            </w:r>
            <w:r w:rsidR="00EE4995" w:rsidRPr="001A5FD3">
              <w:t xml:space="preserve">business intelligence and data management </w:t>
            </w:r>
            <w:r w:rsidR="007B234C" w:rsidRPr="001A5FD3">
              <w:t xml:space="preserve">principles to </w:t>
            </w:r>
            <w:r w:rsidR="001D1A50" w:rsidRPr="001A5FD3">
              <w:t>utilis</w:t>
            </w:r>
            <w:r w:rsidR="007B234C" w:rsidRPr="001A5FD3">
              <w:t>e</w:t>
            </w:r>
            <w:r w:rsidR="001D1A50" w:rsidRPr="001A5FD3">
              <w:t xml:space="preserve"> </w:t>
            </w:r>
            <w:r w:rsidR="007B234C" w:rsidRPr="001A5FD3">
              <w:t xml:space="preserve">data </w:t>
            </w:r>
            <w:r w:rsidR="001D1A50" w:rsidRPr="001A5FD3">
              <w:t>analytics to drive knowledgeable decision making and enhance organisational performance.</w:t>
            </w:r>
          </w:p>
        </w:tc>
      </w:tr>
      <w:tr w:rsidR="002B2B4C" w:rsidRPr="001A5FD3" w14:paraId="7FB65959" w14:textId="77777777" w:rsidTr="12DF35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dxa"/>
            <w:shd w:val="clear" w:color="auto" w:fill="FFFFFF" w:themeFill="background1"/>
          </w:tcPr>
          <w:p w14:paraId="56C510A8" w14:textId="10F53405" w:rsidR="002B2B4C" w:rsidRPr="001A5FD3" w:rsidRDefault="002B2B4C" w:rsidP="002B2B4C">
            <w:pPr>
              <w:spacing w:after="120"/>
              <w:rPr>
                <w:rFonts w:ascii="Ravensbourne Sans" w:hAnsi="Ravensbourne Sans"/>
                <w:b w:val="0"/>
                <w:bCs w:val="0"/>
                <w:sz w:val="20"/>
                <w:szCs w:val="20"/>
              </w:rPr>
            </w:pPr>
            <w:r w:rsidRPr="001A5FD3">
              <w:rPr>
                <w:rFonts w:ascii="Ravensbourne Sans" w:hAnsi="Ravensbourne Sans"/>
                <w:sz w:val="20"/>
                <w:szCs w:val="20"/>
              </w:rPr>
              <w:t>Influence</w:t>
            </w:r>
          </w:p>
        </w:tc>
        <w:tc>
          <w:tcPr>
            <w:tcW w:w="7912" w:type="dxa"/>
            <w:shd w:val="clear" w:color="auto" w:fill="FFFFFF" w:themeFill="background1"/>
          </w:tcPr>
          <w:p w14:paraId="3FD23E8C" w14:textId="7168E3C2" w:rsidR="007B234C" w:rsidRPr="001A5FD3" w:rsidRDefault="007B234C" w:rsidP="005C322B">
            <w:pPr>
              <w:spacing w:after="120" w:line="252" w:lineRule="auto"/>
              <w:jc w:val="both"/>
              <w:cnfStyle w:val="000000100000" w:firstRow="0" w:lastRow="0" w:firstColumn="0" w:lastColumn="0" w:oddVBand="0" w:evenVBand="0" w:oddHBand="1" w:evenHBand="0" w:firstRowFirstColumn="0" w:firstRowLastColumn="0" w:lastRowFirstColumn="0" w:lastRowLastColumn="0"/>
            </w:pPr>
            <w:r>
              <w:t xml:space="preserve">Incorporate research </w:t>
            </w:r>
            <w:r w:rsidR="00EE4995">
              <w:t xml:space="preserve">into information technology management practices to provide insights that enhance secure and ethical strategic decision-making, while promoting sustainability and emerging developments in information technology </w:t>
            </w:r>
            <w:r>
              <w:t>management.</w:t>
            </w:r>
          </w:p>
        </w:tc>
      </w:tr>
      <w:tr w:rsidR="002B2B4C" w:rsidRPr="001A5FD3" w14:paraId="26917863" w14:textId="77777777" w:rsidTr="00FC12A6">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797ACFF5" w14:textId="29D9550C" w:rsidR="002B2B4C" w:rsidRPr="001A5FD3" w:rsidRDefault="002B2B4C" w:rsidP="002B2B4C">
            <w:pPr>
              <w:spacing w:after="120"/>
              <w:rPr>
                <w:rFonts w:ascii="Ravensbourne Sans" w:hAnsi="Ravensbourne Sans"/>
                <w:b w:val="0"/>
                <w:bCs w:val="0"/>
                <w:sz w:val="20"/>
                <w:szCs w:val="20"/>
              </w:rPr>
            </w:pPr>
            <w:r w:rsidRPr="001A5FD3">
              <w:rPr>
                <w:rFonts w:ascii="Ravensbourne Sans" w:hAnsi="Ravensbourne Sans"/>
                <w:sz w:val="20"/>
                <w:szCs w:val="20"/>
              </w:rPr>
              <w:t>Integrate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E9908" w14:textId="591D869C" w:rsidR="002B2B4C" w:rsidRPr="001A5FD3" w:rsidRDefault="00331D67" w:rsidP="005C322B">
            <w:pPr>
              <w:spacing w:after="120" w:line="252" w:lineRule="auto"/>
              <w:jc w:val="both"/>
              <w:cnfStyle w:val="000000000000" w:firstRow="0" w:lastRow="0" w:firstColumn="0" w:lastColumn="0" w:oddVBand="0" w:evenVBand="0" w:oddHBand="0" w:evenHBand="0" w:firstRowFirstColumn="0" w:firstRowLastColumn="0" w:lastRowFirstColumn="0" w:lastRowLastColumn="0"/>
            </w:pPr>
            <w:r>
              <w:t xml:space="preserve">Develop </w:t>
            </w:r>
            <w:r w:rsidR="007B234C">
              <w:t xml:space="preserve">collaboration across teams by applying professional project management, promoting effective communication and synergy to achieve common goals and drive successful results in </w:t>
            </w:r>
            <w:r w:rsidR="00EE4995">
              <w:t xml:space="preserve">information technology </w:t>
            </w:r>
            <w:r w:rsidR="007B234C">
              <w:t>management.</w:t>
            </w:r>
          </w:p>
        </w:tc>
      </w:tr>
    </w:tbl>
    <w:p w14:paraId="5A6867C4" w14:textId="19077E33" w:rsidR="002B2B4C" w:rsidRPr="001A5FD3" w:rsidRDefault="002B2B4C" w:rsidP="002B2B4C">
      <w:pPr>
        <w:rPr>
          <w:rFonts w:ascii="Ravensbourne Sans" w:hAnsi="Ravensbourne Sans"/>
          <w:sz w:val="20"/>
          <w:szCs w:val="20"/>
        </w:rPr>
      </w:pPr>
      <w:r w:rsidRPr="001A5FD3">
        <w:rPr>
          <w:rFonts w:ascii="Ravensbourne Sans" w:hAnsi="Ravensbourne Sans"/>
          <w:sz w:val="20"/>
          <w:szCs w:val="20"/>
        </w:rPr>
        <w:br w:type="page"/>
      </w:r>
    </w:p>
    <w:tbl>
      <w:tblPr>
        <w:tblStyle w:val="List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70"/>
        <w:gridCol w:w="7897"/>
      </w:tblGrid>
      <w:tr w:rsidR="00AC6852" w:rsidRPr="001A5FD3" w14:paraId="2770426A" w14:textId="77777777" w:rsidTr="12DF35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3B9478C4" w14:textId="18FB51F4" w:rsidR="002B2B4C" w:rsidRPr="001A5FD3" w:rsidRDefault="002B2B4C" w:rsidP="1A44C7AE">
            <w:pPr>
              <w:spacing w:after="120"/>
              <w:jc w:val="both"/>
              <w:rPr>
                <w:rFonts w:ascii="Ravensbourne Sans" w:hAnsi="Ravensbourne Sans"/>
                <w:b w:val="0"/>
                <w:bCs w:val="0"/>
                <w:color w:val="auto"/>
                <w:sz w:val="20"/>
                <w:szCs w:val="20"/>
              </w:rPr>
            </w:pPr>
            <w:r w:rsidRPr="001A5FD3">
              <w:rPr>
                <w:rFonts w:ascii="Ravensbourne Sans" w:hAnsi="Ravensbourne Sans"/>
                <w:b w:val="0"/>
                <w:bCs w:val="0"/>
                <w:color w:val="auto"/>
                <w:sz w:val="20"/>
                <w:szCs w:val="20"/>
              </w:rPr>
              <w:lastRenderedPageBreak/>
              <w:t xml:space="preserve">Where a student does not complete the full course, but exits with a </w:t>
            </w:r>
            <w:r w:rsidR="00D827EB" w:rsidRPr="001A5FD3">
              <w:rPr>
                <w:rFonts w:ascii="Ravensbourne Sans" w:hAnsi="Ravensbourne Sans"/>
                <w:b w:val="0"/>
                <w:bCs w:val="0"/>
                <w:color w:val="auto"/>
                <w:sz w:val="20"/>
                <w:szCs w:val="20"/>
              </w:rPr>
              <w:t xml:space="preserve">Postgraduate </w:t>
            </w:r>
            <w:r w:rsidRPr="001A5FD3">
              <w:rPr>
                <w:rFonts w:ascii="Ravensbourne Sans" w:hAnsi="Ravensbourne Sans"/>
                <w:b w:val="0"/>
                <w:bCs w:val="0"/>
                <w:color w:val="auto"/>
                <w:sz w:val="20"/>
                <w:szCs w:val="20"/>
              </w:rPr>
              <w:t xml:space="preserve">Certificate, they will have had the opportunity to develop and demonstrate knowledge and understanding, qualities, skills and other attributes in the following areas.  </w:t>
            </w:r>
          </w:p>
          <w:p w14:paraId="49E9BFCF" w14:textId="0B3646DB" w:rsidR="002B2B4C" w:rsidRPr="001A5FD3" w:rsidRDefault="002B2B4C">
            <w:pPr>
              <w:spacing w:after="120"/>
              <w:rPr>
                <w:rFonts w:ascii="Ravensbourne Sans" w:hAnsi="Ravensbourne Sans"/>
                <w:color w:val="auto"/>
                <w:sz w:val="20"/>
                <w:szCs w:val="20"/>
              </w:rPr>
            </w:pPr>
            <w:r w:rsidRPr="001A5FD3">
              <w:rPr>
                <w:rFonts w:ascii="Ravensbourne Sans" w:hAnsi="Ravensbourne Sans"/>
                <w:b w:val="0"/>
                <w:color w:val="auto"/>
                <w:sz w:val="20"/>
                <w:szCs w:val="20"/>
              </w:rPr>
              <w:t xml:space="preserve">On completion of the </w:t>
            </w:r>
            <w:r w:rsidR="00BC11E7" w:rsidRPr="00BC11E7">
              <w:rPr>
                <w:rFonts w:ascii="Ravensbourne Sans" w:hAnsi="Ravensbourne Sans"/>
                <w:b w:val="0"/>
                <w:color w:val="auto"/>
                <w:sz w:val="20"/>
                <w:szCs w:val="20"/>
              </w:rPr>
              <w:t>Postgraduate</w:t>
            </w:r>
            <w:r w:rsidR="00BC11E7">
              <w:rPr>
                <w:rFonts w:ascii="Ravensbourne Sans" w:hAnsi="Ravensbourne Sans"/>
                <w:b w:val="0"/>
                <w:color w:val="auto"/>
                <w:sz w:val="20"/>
                <w:szCs w:val="20"/>
              </w:rPr>
              <w:t xml:space="preserve"> </w:t>
            </w:r>
            <w:r w:rsidR="002634E4" w:rsidRPr="00BC11E7">
              <w:rPr>
                <w:rFonts w:ascii="Ravensbourne Sans" w:hAnsi="Ravensbourne Sans"/>
                <w:b w:val="0"/>
                <w:color w:val="auto"/>
                <w:sz w:val="20"/>
                <w:szCs w:val="20"/>
              </w:rPr>
              <w:t xml:space="preserve">Certificate in </w:t>
            </w:r>
            <w:r w:rsidR="0033049A" w:rsidRPr="00BC11E7">
              <w:rPr>
                <w:rFonts w:ascii="Ravensbourne Sans" w:hAnsi="Ravensbourne Sans"/>
                <w:b w:val="0"/>
                <w:color w:val="auto"/>
                <w:sz w:val="20"/>
                <w:szCs w:val="20"/>
              </w:rPr>
              <w:t>Information Technology</w:t>
            </w:r>
            <w:r w:rsidR="00167BB1" w:rsidRPr="00BC11E7">
              <w:rPr>
                <w:rFonts w:ascii="Ravensbourne Sans" w:hAnsi="Ravensbourne Sans"/>
                <w:b w:val="0"/>
                <w:color w:val="auto"/>
                <w:sz w:val="20"/>
                <w:szCs w:val="20"/>
              </w:rPr>
              <w:t xml:space="preserve"> Management</w:t>
            </w:r>
            <w:r w:rsidRPr="001A5FD3">
              <w:rPr>
                <w:rFonts w:ascii="Ravensbourne Sans" w:hAnsi="Ravensbourne Sans"/>
                <w:b w:val="0"/>
                <w:color w:val="auto"/>
                <w:sz w:val="20"/>
                <w:szCs w:val="20"/>
              </w:rPr>
              <w:t xml:space="preserve"> students will be able to:</w:t>
            </w:r>
          </w:p>
        </w:tc>
      </w:tr>
      <w:tr w:rsidR="002B2B4C" w:rsidRPr="001A5FD3" w14:paraId="4C8FDA2E" w14:textId="77777777" w:rsidTr="12DF35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5D8F3C79" w14:textId="022DBBA6" w:rsidR="002B2B4C" w:rsidRPr="001A5FD3" w:rsidRDefault="002B2B4C" w:rsidP="002B2B4C">
            <w:pPr>
              <w:spacing w:after="120"/>
              <w:rPr>
                <w:rFonts w:ascii="Ravensbourne Sans" w:hAnsi="Ravensbourne Sans"/>
                <w:sz w:val="20"/>
                <w:szCs w:val="20"/>
              </w:rPr>
            </w:pPr>
            <w:r w:rsidRPr="001A5FD3">
              <w:rPr>
                <w:rFonts w:ascii="Ravensbourne Sans" w:hAnsi="Ravensbourne Sans"/>
                <w:sz w:val="20"/>
                <w:szCs w:val="20"/>
              </w:rPr>
              <w:t>Explore</w:t>
            </w:r>
          </w:p>
        </w:tc>
        <w:tc>
          <w:tcPr>
            <w:tcW w:w="7897" w:type="dxa"/>
            <w:shd w:val="clear" w:color="auto" w:fill="FFFFFF" w:themeFill="background1"/>
          </w:tcPr>
          <w:p w14:paraId="18B0AAA9" w14:textId="26B41E7A" w:rsidR="002B2B4C" w:rsidRPr="001A5FD3" w:rsidRDefault="4F992C5C" w:rsidP="005C322B">
            <w:pPr>
              <w:spacing w:after="120" w:line="252" w:lineRule="auto"/>
              <w:jc w:val="both"/>
              <w:cnfStyle w:val="000000100000" w:firstRow="0" w:lastRow="0" w:firstColumn="0" w:lastColumn="0" w:oddVBand="0" w:evenVBand="0" w:oddHBand="1" w:evenHBand="0" w:firstRowFirstColumn="0" w:firstRowLastColumn="0" w:lastRowFirstColumn="0" w:lastRowLastColumn="0"/>
            </w:pPr>
            <w:r>
              <w:t xml:space="preserve">Explore </w:t>
            </w:r>
            <w:r w:rsidR="3E017566">
              <w:t xml:space="preserve">the core </w:t>
            </w:r>
            <w:r w:rsidR="126781D9">
              <w:t xml:space="preserve">principles of information technology management, gaining a comprehensive </w:t>
            </w:r>
            <w:r w:rsidR="7110F99A">
              <w:t>understanding of</w:t>
            </w:r>
            <w:r w:rsidR="126781D9">
              <w:t xml:space="preserve"> the key concepts and practices that drive effective information technology leadership </w:t>
            </w:r>
            <w:r w:rsidR="3E017566">
              <w:t>and strategy.</w:t>
            </w:r>
          </w:p>
        </w:tc>
      </w:tr>
      <w:tr w:rsidR="002B2B4C" w:rsidRPr="001A5FD3" w14:paraId="54F073B5" w14:textId="77777777" w:rsidTr="12DF35B1">
        <w:trPr>
          <w:trHeight w:val="300"/>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088B8781" w14:textId="081315EC" w:rsidR="002B2B4C" w:rsidRPr="001A5FD3" w:rsidRDefault="002B2B4C" w:rsidP="002B2B4C">
            <w:pPr>
              <w:spacing w:after="120"/>
              <w:rPr>
                <w:rFonts w:ascii="Ravensbourne Sans" w:hAnsi="Ravensbourne Sans"/>
                <w:sz w:val="20"/>
                <w:szCs w:val="20"/>
              </w:rPr>
            </w:pPr>
            <w:r w:rsidRPr="001A5FD3">
              <w:rPr>
                <w:rFonts w:ascii="Ravensbourne Sans" w:hAnsi="Ravensbourne Sans"/>
                <w:sz w:val="20"/>
                <w:szCs w:val="20"/>
              </w:rPr>
              <w:t>Create</w:t>
            </w:r>
          </w:p>
        </w:tc>
        <w:tc>
          <w:tcPr>
            <w:tcW w:w="7897" w:type="dxa"/>
            <w:shd w:val="clear" w:color="auto" w:fill="FFFFFF" w:themeFill="background1"/>
          </w:tcPr>
          <w:p w14:paraId="45B1E6CF" w14:textId="39A2E53B" w:rsidR="002B2B4C" w:rsidRPr="001A5FD3" w:rsidRDefault="009C5435" w:rsidP="005C322B">
            <w:pPr>
              <w:spacing w:after="120" w:line="252" w:lineRule="auto"/>
              <w:jc w:val="both"/>
              <w:cnfStyle w:val="000000000000" w:firstRow="0" w:lastRow="0" w:firstColumn="0" w:lastColumn="0" w:oddVBand="0" w:evenVBand="0" w:oddHBand="0" w:evenHBand="0" w:firstRowFirstColumn="0" w:firstRowLastColumn="0" w:lastRowFirstColumn="0" w:lastRowLastColumn="0"/>
            </w:pPr>
            <w:r w:rsidRPr="001A5FD3">
              <w:t xml:space="preserve">Create solutions by analysing IT-driven business problems, identifying key challenges, and developing strategies to consider through </w:t>
            </w:r>
            <w:r w:rsidR="00791E4D" w:rsidRPr="001A5FD3">
              <w:t xml:space="preserve">secure and </w:t>
            </w:r>
            <w:r w:rsidRPr="001A5FD3">
              <w:t>innovative technology solutions.</w:t>
            </w:r>
          </w:p>
        </w:tc>
      </w:tr>
      <w:tr w:rsidR="002B2B4C" w:rsidRPr="001A5FD3" w14:paraId="1C53300C" w14:textId="77777777" w:rsidTr="12DF35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2F63566F" w14:textId="37AFE63A" w:rsidR="002B2B4C" w:rsidRPr="001A5FD3" w:rsidRDefault="002B2B4C" w:rsidP="002B2B4C">
            <w:pPr>
              <w:spacing w:after="120"/>
              <w:rPr>
                <w:rFonts w:ascii="Ravensbourne Sans" w:hAnsi="Ravensbourne Sans"/>
                <w:sz w:val="20"/>
                <w:szCs w:val="20"/>
              </w:rPr>
            </w:pPr>
            <w:r w:rsidRPr="001A5FD3">
              <w:rPr>
                <w:rFonts w:ascii="Ravensbourne Sans" w:hAnsi="Ravensbourne Sans"/>
                <w:sz w:val="20"/>
                <w:szCs w:val="20"/>
              </w:rPr>
              <w:t>Influence</w:t>
            </w:r>
          </w:p>
        </w:tc>
        <w:tc>
          <w:tcPr>
            <w:tcW w:w="7897" w:type="dxa"/>
            <w:shd w:val="clear" w:color="auto" w:fill="FFFFFF" w:themeFill="background1"/>
          </w:tcPr>
          <w:p w14:paraId="1595510E" w14:textId="37259300" w:rsidR="005305A0" w:rsidRPr="001A5FD3" w:rsidRDefault="63908F61" w:rsidP="005C322B">
            <w:pPr>
              <w:spacing w:after="120" w:line="252" w:lineRule="auto"/>
              <w:jc w:val="both"/>
              <w:cnfStyle w:val="000000100000" w:firstRow="0" w:lastRow="0" w:firstColumn="0" w:lastColumn="0" w:oddVBand="0" w:evenVBand="0" w:oddHBand="1" w:evenHBand="0" w:firstRowFirstColumn="0" w:firstRowLastColumn="0" w:lastRowFirstColumn="0" w:lastRowLastColumn="0"/>
            </w:pPr>
            <w:r>
              <w:t>Critically r</w:t>
            </w:r>
            <w:r w:rsidR="49A789C6">
              <w:t xml:space="preserve">eflect on the significance of </w:t>
            </w:r>
            <w:r w:rsidR="198FD2E7">
              <w:t xml:space="preserve">information </w:t>
            </w:r>
            <w:r w:rsidR="00AB4B21">
              <w:t>technology's</w:t>
            </w:r>
            <w:r w:rsidR="198FD2E7">
              <w:t xml:space="preserve"> </w:t>
            </w:r>
            <w:r w:rsidR="49A789C6">
              <w:t>ethical and social impacts</w:t>
            </w:r>
            <w:r w:rsidR="00AB4B21">
              <w:t>, evaluate</w:t>
            </w:r>
            <w:r w:rsidR="49A789C6">
              <w:t xml:space="preserve"> </w:t>
            </w:r>
            <w:r w:rsidR="126781D9">
              <w:t xml:space="preserve">how information technology decisions </w:t>
            </w:r>
            <w:r w:rsidR="49A789C6">
              <w:t>affect society</w:t>
            </w:r>
            <w:r w:rsidR="00AB4B21">
              <w:t>,</w:t>
            </w:r>
            <w:r w:rsidR="49A789C6">
              <w:t xml:space="preserve"> and align practices with sustainable values.</w:t>
            </w:r>
          </w:p>
        </w:tc>
      </w:tr>
      <w:tr w:rsidR="002B2B4C" w:rsidRPr="001A5FD3" w14:paraId="122D86D3" w14:textId="77777777" w:rsidTr="12DF35B1">
        <w:trPr>
          <w:trHeight w:val="300"/>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4236C16D" w14:textId="55348B22" w:rsidR="002B2B4C" w:rsidRPr="001A5FD3" w:rsidRDefault="002B2B4C" w:rsidP="002B2B4C">
            <w:pPr>
              <w:spacing w:after="120"/>
              <w:rPr>
                <w:rFonts w:ascii="Ravensbourne Sans" w:hAnsi="Ravensbourne Sans"/>
                <w:sz w:val="20"/>
                <w:szCs w:val="20"/>
              </w:rPr>
            </w:pPr>
            <w:r w:rsidRPr="001A5FD3">
              <w:rPr>
                <w:rFonts w:ascii="Ravensbourne Sans" w:hAnsi="Ravensbourne Sans"/>
                <w:sz w:val="20"/>
                <w:szCs w:val="20"/>
              </w:rPr>
              <w:t>Integrate</w:t>
            </w:r>
          </w:p>
        </w:tc>
        <w:tc>
          <w:tcPr>
            <w:tcW w:w="7897" w:type="dxa"/>
            <w:shd w:val="clear" w:color="auto" w:fill="FFFFFF" w:themeFill="background1"/>
          </w:tcPr>
          <w:p w14:paraId="3E670B69" w14:textId="35F58300" w:rsidR="002B2B4C" w:rsidRPr="001A5FD3" w:rsidRDefault="49A789C6" w:rsidP="005C322B">
            <w:pPr>
              <w:spacing w:after="120" w:line="252" w:lineRule="auto"/>
              <w:jc w:val="both"/>
              <w:cnfStyle w:val="000000000000" w:firstRow="0" w:lastRow="0" w:firstColumn="0" w:lastColumn="0" w:oddVBand="0" w:evenVBand="0" w:oddHBand="0" w:evenHBand="0" w:firstRowFirstColumn="0" w:firstRowLastColumn="0" w:lastRowFirstColumn="0" w:lastRowLastColumn="0"/>
            </w:pPr>
            <w:r>
              <w:t xml:space="preserve">Collaborate </w:t>
            </w:r>
            <w:r w:rsidR="1240A041">
              <w:t xml:space="preserve">professionally </w:t>
            </w:r>
            <w:r>
              <w:t xml:space="preserve">in a </w:t>
            </w:r>
            <w:r w:rsidR="126781D9">
              <w:t xml:space="preserve">team to evaluate </w:t>
            </w:r>
            <w:r w:rsidR="2D97AA23">
              <w:t xml:space="preserve">strategic </w:t>
            </w:r>
            <w:r w:rsidR="126781D9">
              <w:t>decision-making by leveraging information technology tools and techniques to improve efficiency, further innovation, and address business challenges.</w:t>
            </w:r>
          </w:p>
        </w:tc>
      </w:tr>
    </w:tbl>
    <w:p w14:paraId="356AD220" w14:textId="7417EC43" w:rsidR="00A87917" w:rsidRPr="001A5FD3" w:rsidRDefault="00A87917">
      <w:pPr>
        <w:rPr>
          <w:rFonts w:ascii="Arial" w:eastAsia="Arial" w:hAnsi="Arial" w:cs="Arial"/>
          <w:sz w:val="20"/>
          <w:szCs w:val="20"/>
        </w:rPr>
      </w:pPr>
    </w:p>
    <w:tbl>
      <w:tblPr>
        <w:tblStyle w:val="a1"/>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Look w:val="04A0" w:firstRow="1" w:lastRow="0" w:firstColumn="1" w:lastColumn="0" w:noHBand="0" w:noVBand="1"/>
      </w:tblPr>
      <w:tblGrid>
        <w:gridCol w:w="2263"/>
        <w:gridCol w:w="6753"/>
      </w:tblGrid>
      <w:tr w:rsidR="00F402AA" w:rsidRPr="001A5FD3" w14:paraId="056C67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C1825BC" w14:textId="711D2199" w:rsidR="00F402AA" w:rsidRPr="001A5FD3" w:rsidRDefault="00F402AA">
            <w:pPr>
              <w:rPr>
                <w:rFonts w:ascii="Ravensbourne Sans" w:eastAsia="Arial" w:hAnsi="Ravensbourne Sans" w:cs="Arial"/>
                <w:sz w:val="20"/>
                <w:szCs w:val="20"/>
              </w:rPr>
            </w:pPr>
            <w:r w:rsidRPr="001A5FD3">
              <w:rPr>
                <w:rFonts w:ascii="Ravensbourne Sans" w:eastAsia="Arial" w:hAnsi="Ravensbourne Sans" w:cs="Arial"/>
                <w:color w:val="000000" w:themeColor="text1"/>
                <w:sz w:val="20"/>
                <w:szCs w:val="20"/>
              </w:rPr>
              <w:t>Ravensbourne University Assessment Criteria</w:t>
            </w:r>
          </w:p>
        </w:tc>
      </w:tr>
      <w:tr w:rsidR="00F402AA" w:rsidRPr="001A5FD3" w14:paraId="24D9E519" w14:textId="77777777" w:rsidTr="00F40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22327B7" w14:textId="77777777" w:rsidR="00F402AA" w:rsidRPr="001A5FD3" w:rsidRDefault="00F402AA" w:rsidP="00F402AA">
            <w:pPr>
              <w:pBdr>
                <w:top w:val="nil"/>
                <w:left w:val="nil"/>
                <w:bottom w:val="nil"/>
                <w:right w:val="nil"/>
                <w:between w:val="nil"/>
              </w:pBdr>
              <w:rPr>
                <w:rFonts w:ascii="Ravensbourne Sans" w:hAnsi="Ravensbourne Sans"/>
                <w:b w:val="0"/>
                <w:color w:val="000000" w:themeColor="text1"/>
                <w:sz w:val="20"/>
                <w:szCs w:val="20"/>
              </w:rPr>
            </w:pPr>
          </w:p>
          <w:p w14:paraId="7EED582A" w14:textId="77777777" w:rsidR="00F402AA" w:rsidRPr="001A5FD3" w:rsidRDefault="00F402AA" w:rsidP="00F402AA">
            <w:pPr>
              <w:pBdr>
                <w:top w:val="nil"/>
                <w:left w:val="nil"/>
                <w:bottom w:val="nil"/>
                <w:right w:val="nil"/>
                <w:between w:val="nil"/>
              </w:pBdr>
              <w:rPr>
                <w:rFonts w:ascii="Ravensbourne Sans" w:hAnsi="Ravensbourne Sans"/>
                <w:b w:val="0"/>
                <w:color w:val="000000" w:themeColor="text1"/>
                <w:sz w:val="20"/>
                <w:szCs w:val="20"/>
              </w:rPr>
            </w:pPr>
            <w:r w:rsidRPr="001A5FD3">
              <w:rPr>
                <w:rFonts w:ascii="Ravensbourne Sans" w:hAnsi="Ravensbourne Sans"/>
                <w:color w:val="000000" w:themeColor="text1"/>
                <w:sz w:val="20"/>
                <w:szCs w:val="20"/>
              </w:rPr>
              <w:t>Explore</w:t>
            </w:r>
          </w:p>
          <w:p w14:paraId="40634817" w14:textId="29B77AC3" w:rsidR="00F402AA" w:rsidRPr="001A5FD3" w:rsidRDefault="00F402AA" w:rsidP="00F402AA">
            <w:pPr>
              <w:pBdr>
                <w:top w:val="nil"/>
                <w:left w:val="nil"/>
                <w:bottom w:val="nil"/>
                <w:right w:val="nil"/>
                <w:between w:val="nil"/>
              </w:pBdr>
              <w:rPr>
                <w:rFonts w:ascii="Arial" w:eastAsia="Arial" w:hAnsi="Arial" w:cs="Arial"/>
                <w:b w:val="0"/>
                <w:color w:val="000000" w:themeColor="text1"/>
                <w:sz w:val="20"/>
                <w:szCs w:val="20"/>
              </w:rPr>
            </w:pPr>
          </w:p>
        </w:tc>
        <w:tc>
          <w:tcPr>
            <w:tcW w:w="6753" w:type="dxa"/>
          </w:tcPr>
          <w:p w14:paraId="69A74373" w14:textId="5FBFA451" w:rsidR="00F402AA" w:rsidRPr="001A5FD3" w:rsidRDefault="00F402AA" w:rsidP="00F402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Research and Analysis</w:t>
            </w:r>
          </w:p>
          <w:p w14:paraId="50D3729C" w14:textId="77777777" w:rsidR="00F402AA" w:rsidRPr="001A5FD3" w:rsidRDefault="00F402AA" w:rsidP="00F402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 xml:space="preserve">Subject Knowledge </w:t>
            </w:r>
          </w:p>
          <w:p w14:paraId="5AE0B0B9" w14:textId="77777777" w:rsidR="00F402AA" w:rsidRPr="001A5FD3" w:rsidRDefault="00F402AA" w:rsidP="00F402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 xml:space="preserve">Critical Thinking and Reflection </w:t>
            </w:r>
          </w:p>
          <w:p w14:paraId="2ACD664A" w14:textId="49EC95AA" w:rsidR="00F402AA" w:rsidRPr="001A5FD3" w:rsidRDefault="00F402AA" w:rsidP="009F514C">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Problem Solving</w:t>
            </w:r>
          </w:p>
        </w:tc>
      </w:tr>
      <w:tr w:rsidR="00F402AA" w:rsidRPr="001A5FD3" w14:paraId="0D01AA86" w14:textId="77777777" w:rsidTr="009F514C">
        <w:trPr>
          <w:trHeight w:val="1015"/>
        </w:trPr>
        <w:tc>
          <w:tcPr>
            <w:cnfStyle w:val="001000000000" w:firstRow="0" w:lastRow="0" w:firstColumn="1" w:lastColumn="0" w:oddVBand="0" w:evenVBand="0" w:oddHBand="0" w:evenHBand="0" w:firstRowFirstColumn="0" w:firstRowLastColumn="0" w:lastRowFirstColumn="0" w:lastRowLastColumn="0"/>
            <w:tcW w:w="2263" w:type="dxa"/>
          </w:tcPr>
          <w:p w14:paraId="556FFBD3" w14:textId="77777777" w:rsidR="00F402AA" w:rsidRPr="001A5FD3" w:rsidRDefault="00F402AA" w:rsidP="00F402AA">
            <w:pPr>
              <w:pBdr>
                <w:top w:val="nil"/>
                <w:left w:val="nil"/>
                <w:bottom w:val="nil"/>
                <w:right w:val="nil"/>
                <w:between w:val="nil"/>
              </w:pBdr>
              <w:rPr>
                <w:rFonts w:ascii="Ravensbourne Sans" w:hAnsi="Ravensbourne Sans"/>
                <w:b w:val="0"/>
                <w:color w:val="000000" w:themeColor="text1"/>
                <w:sz w:val="20"/>
                <w:szCs w:val="20"/>
              </w:rPr>
            </w:pPr>
          </w:p>
          <w:p w14:paraId="1BC24DE5" w14:textId="77777777" w:rsidR="00F402AA" w:rsidRPr="001A5FD3" w:rsidRDefault="00F402AA" w:rsidP="00F402AA">
            <w:pPr>
              <w:pBdr>
                <w:top w:val="nil"/>
                <w:left w:val="nil"/>
                <w:bottom w:val="nil"/>
                <w:right w:val="nil"/>
                <w:between w:val="nil"/>
              </w:pBdr>
              <w:rPr>
                <w:rFonts w:ascii="Ravensbourne Sans" w:hAnsi="Ravensbourne Sans"/>
                <w:b w:val="0"/>
                <w:color w:val="000000" w:themeColor="text1"/>
                <w:sz w:val="20"/>
                <w:szCs w:val="20"/>
              </w:rPr>
            </w:pPr>
            <w:r w:rsidRPr="001A5FD3">
              <w:rPr>
                <w:rFonts w:ascii="Ravensbourne Sans" w:hAnsi="Ravensbourne Sans"/>
                <w:color w:val="000000" w:themeColor="text1"/>
                <w:sz w:val="20"/>
                <w:szCs w:val="20"/>
              </w:rPr>
              <w:t>Create</w:t>
            </w:r>
          </w:p>
          <w:p w14:paraId="6C257FE9" w14:textId="441CB115" w:rsidR="00F402AA" w:rsidRPr="001A5FD3" w:rsidRDefault="00F402AA" w:rsidP="00F402AA">
            <w:pPr>
              <w:pBdr>
                <w:top w:val="nil"/>
                <w:left w:val="nil"/>
                <w:bottom w:val="nil"/>
                <w:right w:val="nil"/>
                <w:between w:val="nil"/>
              </w:pBdr>
              <w:rPr>
                <w:rFonts w:ascii="Arial" w:eastAsia="Arial" w:hAnsi="Arial" w:cs="Arial"/>
                <w:b w:val="0"/>
                <w:color w:val="000000" w:themeColor="text1"/>
                <w:sz w:val="20"/>
                <w:szCs w:val="20"/>
              </w:rPr>
            </w:pPr>
          </w:p>
        </w:tc>
        <w:tc>
          <w:tcPr>
            <w:tcW w:w="6753" w:type="dxa"/>
          </w:tcPr>
          <w:p w14:paraId="386AB443" w14:textId="3246E135" w:rsidR="00F402AA" w:rsidRPr="001A5FD3" w:rsidRDefault="00F402AA" w:rsidP="00F402AA">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 xml:space="preserve">Ideation </w:t>
            </w:r>
          </w:p>
          <w:p w14:paraId="709250DE" w14:textId="77777777" w:rsidR="00F402AA" w:rsidRPr="001A5FD3" w:rsidRDefault="00F402AA" w:rsidP="00F402AA">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 xml:space="preserve">Experimentation </w:t>
            </w:r>
          </w:p>
          <w:p w14:paraId="38354F62" w14:textId="77777777" w:rsidR="00F402AA" w:rsidRPr="001A5FD3" w:rsidRDefault="00F402AA" w:rsidP="00F402AA">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Technical Competence</w:t>
            </w:r>
          </w:p>
          <w:p w14:paraId="5636BD1B" w14:textId="327FC8C8" w:rsidR="00F402AA" w:rsidRPr="001A5FD3" w:rsidRDefault="00F402AA" w:rsidP="009F514C">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Communication and Presentation</w:t>
            </w:r>
          </w:p>
        </w:tc>
      </w:tr>
      <w:tr w:rsidR="00F402AA" w:rsidRPr="001A5FD3" w14:paraId="1C89FA8A" w14:textId="77777777" w:rsidTr="00F40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8990B04" w14:textId="77777777" w:rsidR="00F402AA" w:rsidRPr="001A5FD3" w:rsidRDefault="00F402AA" w:rsidP="00F402AA">
            <w:pPr>
              <w:pBdr>
                <w:top w:val="nil"/>
                <w:left w:val="nil"/>
                <w:bottom w:val="nil"/>
                <w:right w:val="nil"/>
                <w:between w:val="nil"/>
              </w:pBdr>
              <w:rPr>
                <w:rFonts w:ascii="Ravensbourne Sans" w:hAnsi="Ravensbourne Sans"/>
                <w:b w:val="0"/>
                <w:color w:val="000000" w:themeColor="text1"/>
                <w:sz w:val="20"/>
                <w:szCs w:val="20"/>
              </w:rPr>
            </w:pPr>
          </w:p>
          <w:p w14:paraId="7FA900AD" w14:textId="77777777" w:rsidR="00F402AA" w:rsidRPr="001A5FD3" w:rsidRDefault="00F402AA" w:rsidP="00F402AA">
            <w:pPr>
              <w:pBdr>
                <w:top w:val="nil"/>
                <w:left w:val="nil"/>
                <w:bottom w:val="nil"/>
                <w:right w:val="nil"/>
                <w:between w:val="nil"/>
              </w:pBdr>
              <w:rPr>
                <w:rFonts w:ascii="Ravensbourne Sans" w:hAnsi="Ravensbourne Sans"/>
                <w:b w:val="0"/>
                <w:color w:val="000000" w:themeColor="text1"/>
                <w:sz w:val="20"/>
                <w:szCs w:val="20"/>
              </w:rPr>
            </w:pPr>
            <w:r w:rsidRPr="001A5FD3">
              <w:rPr>
                <w:rFonts w:ascii="Ravensbourne Sans" w:hAnsi="Ravensbourne Sans"/>
                <w:color w:val="000000" w:themeColor="text1"/>
                <w:sz w:val="20"/>
                <w:szCs w:val="20"/>
              </w:rPr>
              <w:t>Influence</w:t>
            </w:r>
          </w:p>
          <w:p w14:paraId="141BC3D4" w14:textId="12486DCD" w:rsidR="00F402AA" w:rsidRPr="001A5FD3" w:rsidRDefault="00F402AA" w:rsidP="00F402AA">
            <w:pPr>
              <w:pBdr>
                <w:top w:val="nil"/>
                <w:left w:val="nil"/>
                <w:bottom w:val="nil"/>
                <w:right w:val="nil"/>
                <w:between w:val="nil"/>
              </w:pBdr>
              <w:rPr>
                <w:rFonts w:ascii="Arial" w:eastAsia="Arial" w:hAnsi="Arial" w:cs="Arial"/>
                <w:b w:val="0"/>
                <w:color w:val="000000" w:themeColor="text1"/>
                <w:sz w:val="20"/>
                <w:szCs w:val="20"/>
              </w:rPr>
            </w:pPr>
          </w:p>
        </w:tc>
        <w:tc>
          <w:tcPr>
            <w:tcW w:w="6753" w:type="dxa"/>
          </w:tcPr>
          <w:p w14:paraId="61BE9926" w14:textId="32700A51" w:rsidR="00F402AA" w:rsidRPr="001A5FD3" w:rsidRDefault="00F402AA" w:rsidP="00F402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Social Impact</w:t>
            </w:r>
          </w:p>
          <w:p w14:paraId="6806414F" w14:textId="77777777" w:rsidR="00F402AA" w:rsidRPr="001A5FD3" w:rsidRDefault="00F402AA" w:rsidP="00F402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 xml:space="preserve">Ethical Impact </w:t>
            </w:r>
          </w:p>
          <w:p w14:paraId="13F797DF" w14:textId="7189D646" w:rsidR="00F402AA" w:rsidRPr="001A5FD3" w:rsidRDefault="00F402AA" w:rsidP="009F514C">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 xml:space="preserve">Environmental Impact </w:t>
            </w:r>
          </w:p>
        </w:tc>
      </w:tr>
      <w:tr w:rsidR="00F402AA" w:rsidRPr="001A5FD3" w14:paraId="3877837D" w14:textId="77777777" w:rsidTr="009F514C">
        <w:trPr>
          <w:trHeight w:val="333"/>
        </w:trPr>
        <w:tc>
          <w:tcPr>
            <w:cnfStyle w:val="001000000000" w:firstRow="0" w:lastRow="0" w:firstColumn="1" w:lastColumn="0" w:oddVBand="0" w:evenVBand="0" w:oddHBand="0" w:evenHBand="0" w:firstRowFirstColumn="0" w:firstRowLastColumn="0" w:lastRowFirstColumn="0" w:lastRowLastColumn="0"/>
            <w:tcW w:w="2263" w:type="dxa"/>
          </w:tcPr>
          <w:p w14:paraId="3CD042F9" w14:textId="77777777" w:rsidR="00F402AA" w:rsidRPr="001A5FD3" w:rsidRDefault="00F402AA" w:rsidP="00F402AA">
            <w:pPr>
              <w:pBdr>
                <w:top w:val="nil"/>
                <w:left w:val="nil"/>
                <w:bottom w:val="nil"/>
                <w:right w:val="nil"/>
                <w:between w:val="nil"/>
              </w:pBdr>
              <w:rPr>
                <w:rFonts w:ascii="Ravensbourne Sans" w:hAnsi="Ravensbourne Sans"/>
                <w:b w:val="0"/>
                <w:color w:val="000000" w:themeColor="text1"/>
                <w:sz w:val="20"/>
                <w:szCs w:val="20"/>
              </w:rPr>
            </w:pPr>
          </w:p>
          <w:p w14:paraId="2EA593F2" w14:textId="77777777" w:rsidR="00F402AA" w:rsidRPr="001A5FD3" w:rsidRDefault="00F402AA" w:rsidP="00F402AA">
            <w:pPr>
              <w:pBdr>
                <w:top w:val="nil"/>
                <w:left w:val="nil"/>
                <w:bottom w:val="nil"/>
                <w:right w:val="nil"/>
                <w:between w:val="nil"/>
              </w:pBdr>
              <w:rPr>
                <w:rFonts w:ascii="Ravensbourne Sans" w:hAnsi="Ravensbourne Sans"/>
                <w:b w:val="0"/>
                <w:color w:val="000000" w:themeColor="text1"/>
                <w:sz w:val="20"/>
                <w:szCs w:val="20"/>
              </w:rPr>
            </w:pPr>
            <w:r w:rsidRPr="001A5FD3">
              <w:rPr>
                <w:rFonts w:ascii="Ravensbourne Sans" w:hAnsi="Ravensbourne Sans"/>
                <w:color w:val="000000" w:themeColor="text1"/>
                <w:sz w:val="20"/>
                <w:szCs w:val="20"/>
              </w:rPr>
              <w:t>Integrate</w:t>
            </w:r>
          </w:p>
          <w:p w14:paraId="5FB4886B" w14:textId="1CA630A9" w:rsidR="00F402AA" w:rsidRPr="001A5FD3" w:rsidRDefault="00F402AA" w:rsidP="00F402AA">
            <w:pPr>
              <w:pBdr>
                <w:top w:val="nil"/>
                <w:left w:val="nil"/>
                <w:bottom w:val="nil"/>
                <w:right w:val="nil"/>
                <w:between w:val="nil"/>
              </w:pBdr>
              <w:rPr>
                <w:rFonts w:ascii="Arial" w:eastAsia="Arial" w:hAnsi="Arial" w:cs="Arial"/>
                <w:b w:val="0"/>
                <w:color w:val="000000" w:themeColor="text1"/>
                <w:sz w:val="20"/>
                <w:szCs w:val="20"/>
              </w:rPr>
            </w:pPr>
          </w:p>
        </w:tc>
        <w:tc>
          <w:tcPr>
            <w:tcW w:w="6753" w:type="dxa"/>
          </w:tcPr>
          <w:p w14:paraId="5CB6486A" w14:textId="6F46AE8E" w:rsidR="00F402AA" w:rsidRPr="001A5FD3" w:rsidRDefault="00F402AA" w:rsidP="00F402AA">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 xml:space="preserve">Collaboration </w:t>
            </w:r>
          </w:p>
          <w:p w14:paraId="5804E40C" w14:textId="77777777" w:rsidR="00F402AA" w:rsidRPr="001A5FD3" w:rsidRDefault="00F402AA" w:rsidP="00F402AA">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1A5FD3">
              <w:rPr>
                <w:rFonts w:ascii="Ravensbourne Sans" w:hAnsi="Ravensbourne Sans"/>
                <w:bCs/>
                <w:color w:val="000000" w:themeColor="text1"/>
                <w:sz w:val="20"/>
                <w:szCs w:val="20"/>
              </w:rPr>
              <w:t xml:space="preserve">Entrepreneurship and Enterprise </w:t>
            </w:r>
          </w:p>
          <w:p w14:paraId="745D4045" w14:textId="4EAD7C85" w:rsidR="00F402AA" w:rsidRPr="001A5FD3" w:rsidRDefault="00F402AA" w:rsidP="00F402AA">
            <w:pPr>
              <w:pBdr>
                <w:top w:val="nil"/>
                <w:left w:val="nil"/>
                <w:bottom w:val="nil"/>
                <w:right w:val="nil"/>
                <w:between w:val="nil"/>
              </w:pBd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1A5FD3">
              <w:rPr>
                <w:rFonts w:ascii="Ravensbourne Sans" w:hAnsi="Ravensbourne Sans"/>
                <w:bCs/>
                <w:color w:val="000000" w:themeColor="text1"/>
                <w:sz w:val="20"/>
                <w:szCs w:val="20"/>
              </w:rPr>
              <w:t>Professional Development</w:t>
            </w:r>
          </w:p>
        </w:tc>
      </w:tr>
    </w:tbl>
    <w:p w14:paraId="59DAB6A4" w14:textId="77129C97" w:rsidR="004E46FA" w:rsidRPr="001A5FD3" w:rsidRDefault="004E46FA">
      <w:pPr>
        <w:rPr>
          <w:rFonts w:ascii="Arial" w:eastAsia="Arial" w:hAnsi="Arial" w:cs="Arial"/>
          <w:sz w:val="20"/>
          <w:szCs w:val="20"/>
        </w:rPr>
      </w:pPr>
    </w:p>
    <w:p w14:paraId="2EC092DB" w14:textId="5743789B" w:rsidR="00410A17" w:rsidRPr="001A5FD3" w:rsidRDefault="434CAAF1" w:rsidP="63B9B666">
      <w:pPr>
        <w:rPr>
          <w:rFonts w:ascii="Ravensbourne Sans" w:hAnsi="Ravensbourne Sans"/>
          <w:sz w:val="20"/>
          <w:szCs w:val="20"/>
        </w:rPr>
      </w:pPr>
      <w:r w:rsidRPr="001A5FD3">
        <w:rPr>
          <w:rFonts w:ascii="Ravensbourne Sans" w:hAnsi="Ravensbourne Sans"/>
          <w:b/>
          <w:bCs/>
          <w:sz w:val="20"/>
          <w:szCs w:val="20"/>
        </w:rPr>
        <w:t>Core Competencies</w:t>
      </w:r>
      <w:r w:rsidR="00410A17" w:rsidRPr="001A5FD3">
        <w:br/>
      </w:r>
      <w:r w:rsidRPr="001A5FD3">
        <w:rPr>
          <w:rFonts w:ascii="Ravensbourne Sans" w:hAnsi="Ravensbourne Sans"/>
          <w:sz w:val="20"/>
          <w:szCs w:val="20"/>
        </w:rPr>
        <w:t xml:space="preserve">Each module learning outcome should be aligned to </w:t>
      </w:r>
      <w:r w:rsidR="2DCA62EC" w:rsidRPr="001A5FD3">
        <w:rPr>
          <w:rFonts w:ascii="Ravensbourne Sans" w:hAnsi="Ravensbourne Sans"/>
          <w:sz w:val="20"/>
          <w:szCs w:val="20"/>
        </w:rPr>
        <w:t>at least one competency</w:t>
      </w:r>
      <w:r w:rsidR="377B90D4" w:rsidRPr="001A5FD3">
        <w:rPr>
          <w:rFonts w:ascii="Ravensbourne Sans" w:hAnsi="Ravensbourne Sans"/>
          <w:sz w:val="20"/>
          <w:szCs w:val="20"/>
        </w:rPr>
        <w:t>.</w:t>
      </w:r>
    </w:p>
    <w:tbl>
      <w:tblPr>
        <w:tblStyle w:val="TableGrid"/>
        <w:tblW w:w="9209" w:type="dxa"/>
        <w:tblLook w:val="04A0" w:firstRow="1" w:lastRow="0" w:firstColumn="1" w:lastColumn="0" w:noHBand="0" w:noVBand="1"/>
      </w:tblPr>
      <w:tblGrid>
        <w:gridCol w:w="1696"/>
        <w:gridCol w:w="5812"/>
        <w:gridCol w:w="1701"/>
      </w:tblGrid>
      <w:tr w:rsidR="00410A17" w:rsidRPr="001A5FD3" w14:paraId="2079A234" w14:textId="77777777" w:rsidTr="00830275">
        <w:trPr>
          <w:trHeight w:val="519"/>
        </w:trPr>
        <w:tc>
          <w:tcPr>
            <w:tcW w:w="1696" w:type="dxa"/>
            <w:shd w:val="clear" w:color="auto" w:fill="9CC2E5" w:themeFill="accent1" w:themeFillTint="99"/>
          </w:tcPr>
          <w:p w14:paraId="2CCE9FBF" w14:textId="77777777" w:rsidR="00410A17" w:rsidRPr="001A5FD3" w:rsidRDefault="00410A17">
            <w:pPr>
              <w:rPr>
                <w:rFonts w:ascii="Ravensbourne Sans" w:eastAsia="Arial" w:hAnsi="Ravensbourne Sans"/>
                <w:b/>
                <w:sz w:val="20"/>
                <w:szCs w:val="20"/>
              </w:rPr>
            </w:pPr>
          </w:p>
          <w:p w14:paraId="0DD3211B" w14:textId="77777777" w:rsidR="00410A17" w:rsidRPr="001A5FD3" w:rsidRDefault="00410A17">
            <w:pPr>
              <w:rPr>
                <w:rFonts w:ascii="Ravensbourne Sans" w:hAnsi="Ravensbourne Sans"/>
                <w:sz w:val="20"/>
                <w:szCs w:val="20"/>
              </w:rPr>
            </w:pPr>
            <w:r w:rsidRPr="001A5FD3">
              <w:rPr>
                <w:rFonts w:ascii="Ravensbourne Sans" w:eastAsia="Arial" w:hAnsi="Ravensbourne Sans"/>
                <w:b/>
                <w:sz w:val="20"/>
                <w:szCs w:val="20"/>
              </w:rPr>
              <w:t>Competency</w:t>
            </w:r>
          </w:p>
        </w:tc>
        <w:tc>
          <w:tcPr>
            <w:tcW w:w="5812" w:type="dxa"/>
            <w:shd w:val="clear" w:color="auto" w:fill="9CC2E5" w:themeFill="accent1" w:themeFillTint="99"/>
          </w:tcPr>
          <w:p w14:paraId="77A9BD8E" w14:textId="77777777" w:rsidR="00410A17" w:rsidRPr="001A5FD3" w:rsidRDefault="00410A17">
            <w:pPr>
              <w:rPr>
                <w:rFonts w:ascii="Ravensbourne Sans" w:eastAsia="Arial" w:hAnsi="Ravensbourne Sans"/>
                <w:b/>
                <w:sz w:val="20"/>
                <w:szCs w:val="20"/>
              </w:rPr>
            </w:pPr>
          </w:p>
          <w:p w14:paraId="45D9EBFE" w14:textId="77777777" w:rsidR="00410A17" w:rsidRPr="001A5FD3" w:rsidRDefault="00410A17">
            <w:pPr>
              <w:rPr>
                <w:rFonts w:ascii="Ravensbourne Sans" w:hAnsi="Ravensbourne Sans"/>
                <w:sz w:val="20"/>
                <w:szCs w:val="20"/>
              </w:rPr>
            </w:pPr>
            <w:r w:rsidRPr="001A5FD3">
              <w:rPr>
                <w:rFonts w:ascii="Ravensbourne Sans" w:eastAsia="Arial" w:hAnsi="Ravensbourne Sans"/>
                <w:b/>
                <w:sz w:val="20"/>
                <w:szCs w:val="20"/>
              </w:rPr>
              <w:t>Definition</w:t>
            </w:r>
          </w:p>
        </w:tc>
        <w:tc>
          <w:tcPr>
            <w:tcW w:w="1701" w:type="dxa"/>
            <w:shd w:val="clear" w:color="auto" w:fill="9CC2E5" w:themeFill="accent1" w:themeFillTint="99"/>
          </w:tcPr>
          <w:p w14:paraId="013D1C77" w14:textId="3F5A0F4E" w:rsidR="00410A17" w:rsidRPr="001A5FD3" w:rsidRDefault="00410A17">
            <w:pPr>
              <w:rPr>
                <w:rFonts w:ascii="Ravensbourne Sans" w:eastAsia="Arial" w:hAnsi="Ravensbourne Sans"/>
                <w:b/>
                <w:sz w:val="20"/>
                <w:szCs w:val="20"/>
              </w:rPr>
            </w:pPr>
            <w:r w:rsidRPr="001A5FD3">
              <w:rPr>
                <w:rFonts w:ascii="Ravensbourne Sans" w:eastAsia="Arial" w:hAnsi="Ravensbourne Sans"/>
                <w:b/>
                <w:sz w:val="20"/>
                <w:szCs w:val="20"/>
              </w:rPr>
              <w:t>Aligned Assessment Criteria</w:t>
            </w:r>
          </w:p>
        </w:tc>
      </w:tr>
      <w:tr w:rsidR="00410A17" w:rsidRPr="001A5FD3" w14:paraId="5F9A81E3" w14:textId="77777777" w:rsidTr="00830275">
        <w:tc>
          <w:tcPr>
            <w:tcW w:w="1696" w:type="dxa"/>
            <w:shd w:val="clear" w:color="auto" w:fill="DEEAF6" w:themeFill="accent1" w:themeFillTint="33"/>
          </w:tcPr>
          <w:p w14:paraId="7550555E" w14:textId="77777777" w:rsidR="00410A17" w:rsidRPr="001A5FD3" w:rsidRDefault="00410A17">
            <w:pPr>
              <w:rPr>
                <w:rFonts w:ascii="Ravensbourne Sans" w:eastAsia="Arial" w:hAnsi="Ravensbourne Sans"/>
                <w:b/>
                <w:sz w:val="20"/>
                <w:szCs w:val="20"/>
              </w:rPr>
            </w:pPr>
          </w:p>
          <w:p w14:paraId="25E7F07F" w14:textId="77777777" w:rsidR="00410A17" w:rsidRPr="001A5FD3" w:rsidRDefault="00410A17">
            <w:pPr>
              <w:rPr>
                <w:rFonts w:ascii="Ravensbourne Sans" w:eastAsia="Arial" w:hAnsi="Ravensbourne Sans"/>
                <w:b/>
                <w:sz w:val="20"/>
                <w:szCs w:val="20"/>
              </w:rPr>
            </w:pPr>
            <w:r w:rsidRPr="001A5FD3">
              <w:rPr>
                <w:rFonts w:ascii="Ravensbourne Sans" w:eastAsia="Arial" w:hAnsi="Ravensbourne Sans"/>
                <w:b/>
                <w:sz w:val="20"/>
                <w:szCs w:val="20"/>
              </w:rPr>
              <w:t>Cognitive</w:t>
            </w:r>
          </w:p>
          <w:p w14:paraId="4E02053D" w14:textId="77777777" w:rsidR="00410A17" w:rsidRPr="001A5FD3" w:rsidRDefault="00410A17">
            <w:pPr>
              <w:rPr>
                <w:rFonts w:ascii="Ravensbourne Sans" w:hAnsi="Ravensbourne Sans"/>
                <w:sz w:val="20"/>
                <w:szCs w:val="20"/>
              </w:rPr>
            </w:pPr>
          </w:p>
        </w:tc>
        <w:tc>
          <w:tcPr>
            <w:tcW w:w="5812" w:type="dxa"/>
            <w:shd w:val="clear" w:color="auto" w:fill="DEEAF6" w:themeFill="accent1" w:themeFillTint="33"/>
          </w:tcPr>
          <w:p w14:paraId="52A3A303" w14:textId="189DD2F8" w:rsidR="00410A17" w:rsidRPr="001A5FD3" w:rsidRDefault="00410A17" w:rsidP="04E150D2">
            <w:pPr>
              <w:jc w:val="both"/>
              <w:rPr>
                <w:rFonts w:ascii="Ravensbourne Sans" w:eastAsia="Arial" w:hAnsi="Ravensbourne Sans"/>
                <w:sz w:val="20"/>
                <w:szCs w:val="20"/>
              </w:rPr>
            </w:pPr>
            <w:r w:rsidRPr="001A5FD3">
              <w:rPr>
                <w:rFonts w:ascii="Ravensbourne Sans" w:eastAsia="Arial" w:hAnsi="Ravensbourne Sans"/>
                <w:sz w:val="20"/>
                <w:szCs w:val="20"/>
              </w:rPr>
              <w:t>The ability to acquire, retain and use knowledge, recognise, pose</w:t>
            </w:r>
            <w:r w:rsidR="062F581D" w:rsidRPr="001A5FD3">
              <w:rPr>
                <w:rFonts w:ascii="Ravensbourne Sans" w:eastAsia="Arial" w:hAnsi="Ravensbourne Sans"/>
                <w:sz w:val="20"/>
                <w:szCs w:val="20"/>
              </w:rPr>
              <w:t>,</w:t>
            </w:r>
            <w:r w:rsidRPr="001A5FD3">
              <w:rPr>
                <w:rFonts w:ascii="Ravensbourne Sans" w:eastAsia="Arial" w:hAnsi="Ravensbourne Sans"/>
                <w:sz w:val="20"/>
                <w:szCs w:val="20"/>
              </w:rPr>
              <w:t xml:space="preserve"> and solve problems. Attributes may include:</w:t>
            </w:r>
          </w:p>
          <w:p w14:paraId="6AB18D11" w14:textId="77777777" w:rsidR="00410A17" w:rsidRPr="001A5FD3" w:rsidRDefault="00410A17" w:rsidP="00410A17">
            <w:pPr>
              <w:pStyle w:val="ListParagraph"/>
              <w:numPr>
                <w:ilvl w:val="0"/>
                <w:numId w:val="9"/>
              </w:numPr>
              <w:rPr>
                <w:rFonts w:ascii="Ravensbourne Sans" w:eastAsia="Arial" w:hAnsi="Ravensbourne Sans"/>
                <w:sz w:val="20"/>
                <w:szCs w:val="20"/>
              </w:rPr>
            </w:pPr>
            <w:r w:rsidRPr="001A5FD3">
              <w:rPr>
                <w:rFonts w:ascii="Ravensbourne Sans" w:eastAsia="Arial" w:hAnsi="Ravensbourne Sans"/>
                <w:sz w:val="20"/>
                <w:szCs w:val="20"/>
              </w:rPr>
              <w:t>Evaluate their own beliefs, biases and assumptions</w:t>
            </w:r>
          </w:p>
          <w:p w14:paraId="387DC35B" w14:textId="77777777" w:rsidR="00410A17" w:rsidRPr="001A5FD3" w:rsidRDefault="00410A17" w:rsidP="04E150D2">
            <w:pPr>
              <w:pStyle w:val="ListParagraph"/>
              <w:numPr>
                <w:ilvl w:val="0"/>
                <w:numId w:val="9"/>
              </w:numPr>
              <w:jc w:val="both"/>
              <w:rPr>
                <w:rFonts w:ascii="Ravensbourne Sans" w:eastAsia="Arial" w:hAnsi="Ravensbourne Sans"/>
                <w:sz w:val="20"/>
                <w:szCs w:val="20"/>
              </w:rPr>
            </w:pPr>
            <w:r w:rsidRPr="001A5FD3">
              <w:rPr>
                <w:rFonts w:ascii="Ravensbourne Sans" w:eastAsia="Arial" w:hAnsi="Ravensbourne Sans"/>
                <w:sz w:val="20"/>
                <w:szCs w:val="20"/>
              </w:rPr>
              <w:t>Evaluate strengths, weaknesses, and fallacies of logic in arguments and information</w:t>
            </w:r>
          </w:p>
          <w:p w14:paraId="4BBC4F67" w14:textId="2882F81F" w:rsidR="00410A17" w:rsidRPr="001A5FD3" w:rsidRDefault="00410A17" w:rsidP="04E150D2">
            <w:pPr>
              <w:pStyle w:val="ListParagraph"/>
              <w:numPr>
                <w:ilvl w:val="0"/>
                <w:numId w:val="9"/>
              </w:numPr>
              <w:jc w:val="both"/>
              <w:rPr>
                <w:rFonts w:ascii="Ravensbourne Sans" w:eastAsia="Arial" w:hAnsi="Ravensbourne Sans"/>
                <w:sz w:val="20"/>
                <w:szCs w:val="20"/>
              </w:rPr>
            </w:pPr>
            <w:r w:rsidRPr="001A5FD3">
              <w:rPr>
                <w:rFonts w:ascii="Ravensbourne Sans" w:eastAsia="Arial" w:hAnsi="Ravensbourne Sans"/>
                <w:sz w:val="20"/>
                <w:szCs w:val="20"/>
              </w:rPr>
              <w:t xml:space="preserve">Apply </w:t>
            </w:r>
            <w:r w:rsidR="6EE3FDC3" w:rsidRPr="001A5FD3">
              <w:rPr>
                <w:rFonts w:ascii="Ravensbourne Sans" w:eastAsia="Arial" w:hAnsi="Ravensbourne Sans"/>
                <w:sz w:val="20"/>
                <w:szCs w:val="20"/>
              </w:rPr>
              <w:t>lesson</w:t>
            </w:r>
            <w:r w:rsidR="14C41764" w:rsidRPr="001A5FD3">
              <w:rPr>
                <w:rFonts w:ascii="Ravensbourne Sans" w:eastAsia="Arial" w:hAnsi="Ravensbourne Sans"/>
                <w:sz w:val="20"/>
                <w:szCs w:val="20"/>
              </w:rPr>
              <w:t>s</w:t>
            </w:r>
            <w:r w:rsidRPr="001A5FD3">
              <w:rPr>
                <w:rFonts w:ascii="Ravensbourne Sans" w:eastAsia="Arial" w:hAnsi="Ravensbourne Sans"/>
                <w:sz w:val="20"/>
                <w:szCs w:val="20"/>
              </w:rPr>
              <w:t xml:space="preserve"> from the past or learned knowledge and skills to new and varied situations</w:t>
            </w:r>
          </w:p>
          <w:p w14:paraId="123EF7FD" w14:textId="77777777" w:rsidR="00410A17" w:rsidRPr="001A5FD3" w:rsidRDefault="00410A17" w:rsidP="04E150D2">
            <w:pPr>
              <w:pStyle w:val="ListParagraph"/>
              <w:numPr>
                <w:ilvl w:val="0"/>
                <w:numId w:val="9"/>
              </w:numPr>
              <w:jc w:val="both"/>
              <w:rPr>
                <w:rFonts w:ascii="Ravensbourne Sans" w:eastAsia="Arial" w:hAnsi="Ravensbourne Sans"/>
                <w:sz w:val="20"/>
                <w:szCs w:val="20"/>
              </w:rPr>
            </w:pPr>
            <w:r w:rsidRPr="001A5FD3">
              <w:rPr>
                <w:rFonts w:ascii="Ravensbourne Sans" w:eastAsia="Arial" w:hAnsi="Ravensbourne Sans"/>
                <w:sz w:val="20"/>
                <w:szCs w:val="20"/>
              </w:rPr>
              <w:lastRenderedPageBreak/>
              <w:t>Perform basic computations or approach practical problems by choosing appropriately from a variety of mathematical techniques</w:t>
            </w:r>
          </w:p>
          <w:p w14:paraId="14BC6906" w14:textId="1A96E46A" w:rsidR="00410A17" w:rsidRPr="001A5FD3" w:rsidRDefault="00410A17" w:rsidP="04E150D2">
            <w:pPr>
              <w:pStyle w:val="ListParagraph"/>
              <w:numPr>
                <w:ilvl w:val="0"/>
                <w:numId w:val="9"/>
              </w:numPr>
              <w:jc w:val="both"/>
              <w:rPr>
                <w:rFonts w:ascii="Ravensbourne Sans" w:eastAsia="Arial" w:hAnsi="Ravensbourne Sans"/>
                <w:sz w:val="20"/>
                <w:szCs w:val="20"/>
              </w:rPr>
            </w:pPr>
            <w:r w:rsidRPr="001A5FD3">
              <w:rPr>
                <w:rFonts w:ascii="Ravensbourne Sans" w:eastAsia="Arial" w:hAnsi="Ravensbourne Sans"/>
                <w:sz w:val="20"/>
                <w:szCs w:val="20"/>
              </w:rPr>
              <w:t xml:space="preserve">Devise and defend a logical hypothesis to explain </w:t>
            </w:r>
            <w:r w:rsidR="2DB4FE68" w:rsidRPr="001A5FD3">
              <w:rPr>
                <w:rFonts w:ascii="Ravensbourne Sans" w:eastAsia="Arial" w:hAnsi="Ravensbourne Sans"/>
                <w:sz w:val="20"/>
                <w:szCs w:val="20"/>
              </w:rPr>
              <w:t>the</w:t>
            </w:r>
            <w:r w:rsidR="6EE3FDC3" w:rsidRPr="001A5FD3">
              <w:rPr>
                <w:rFonts w:ascii="Ravensbourne Sans" w:eastAsia="Arial" w:hAnsi="Ravensbourne Sans"/>
                <w:sz w:val="20"/>
                <w:szCs w:val="20"/>
              </w:rPr>
              <w:t xml:space="preserve"> </w:t>
            </w:r>
            <w:r w:rsidRPr="001A5FD3">
              <w:rPr>
                <w:rFonts w:ascii="Ravensbourne Sans" w:eastAsia="Arial" w:hAnsi="Ravensbourne Sans"/>
                <w:sz w:val="20"/>
                <w:szCs w:val="20"/>
              </w:rPr>
              <w:t>observed phenomenon</w:t>
            </w:r>
          </w:p>
          <w:p w14:paraId="1FE7E3BB" w14:textId="1583F1C2" w:rsidR="00410A17" w:rsidRPr="001A5FD3" w:rsidRDefault="6740CB0F" w:rsidP="04E150D2">
            <w:pPr>
              <w:pStyle w:val="ListParagraph"/>
              <w:numPr>
                <w:ilvl w:val="0"/>
                <w:numId w:val="9"/>
              </w:numPr>
              <w:jc w:val="both"/>
              <w:rPr>
                <w:rFonts w:ascii="Ravensbourne Sans" w:eastAsia="Arial" w:hAnsi="Ravensbourne Sans"/>
                <w:sz w:val="20"/>
                <w:szCs w:val="20"/>
              </w:rPr>
            </w:pPr>
            <w:r w:rsidRPr="001A5FD3">
              <w:rPr>
                <w:rFonts w:ascii="Ravensbourne Sans" w:eastAsia="Arial" w:hAnsi="Ravensbourne Sans"/>
                <w:sz w:val="20"/>
                <w:szCs w:val="20"/>
              </w:rPr>
              <w:t>Identify</w:t>
            </w:r>
            <w:r w:rsidR="00410A17" w:rsidRPr="001A5FD3">
              <w:rPr>
                <w:rFonts w:ascii="Ravensbourne Sans" w:eastAsia="Arial" w:hAnsi="Ravensbourne Sans"/>
                <w:sz w:val="20"/>
                <w:szCs w:val="20"/>
              </w:rPr>
              <w:t xml:space="preserve"> a problem</w:t>
            </w:r>
            <w:r w:rsidR="1E17314F" w:rsidRPr="001A5FD3">
              <w:rPr>
                <w:rFonts w:ascii="Ravensbourne Sans" w:eastAsia="Arial" w:hAnsi="Ravensbourne Sans"/>
                <w:sz w:val="20"/>
                <w:szCs w:val="20"/>
              </w:rPr>
              <w:t>,</w:t>
            </w:r>
            <w:r w:rsidR="2CACA255" w:rsidRPr="001A5FD3">
              <w:rPr>
                <w:rFonts w:ascii="Ravensbourne Sans" w:eastAsia="Arial" w:hAnsi="Ravensbourne Sans"/>
                <w:sz w:val="20"/>
                <w:szCs w:val="20"/>
              </w:rPr>
              <w:t xml:space="preserve"> </w:t>
            </w:r>
            <w:r w:rsidR="47FE4EF3" w:rsidRPr="001A5FD3">
              <w:rPr>
                <w:rFonts w:ascii="Ravensbourne Sans" w:eastAsia="Arial" w:hAnsi="Ravensbourne Sans"/>
                <w:sz w:val="20"/>
                <w:szCs w:val="20"/>
              </w:rPr>
              <w:t>develop</w:t>
            </w:r>
            <w:r w:rsidR="00410A17" w:rsidRPr="001A5FD3">
              <w:rPr>
                <w:rFonts w:ascii="Ravensbourne Sans" w:eastAsia="Arial" w:hAnsi="Ravensbourne Sans"/>
                <w:sz w:val="20"/>
                <w:szCs w:val="20"/>
              </w:rPr>
              <w:t xml:space="preserve"> and implement a plan </w:t>
            </w:r>
            <w:r w:rsidR="5A816A48" w:rsidRPr="001A5FD3">
              <w:rPr>
                <w:rFonts w:ascii="Ravensbourne Sans" w:eastAsia="Arial" w:hAnsi="Ravensbourne Sans"/>
                <w:sz w:val="20"/>
                <w:szCs w:val="20"/>
              </w:rPr>
              <w:t xml:space="preserve">as </w:t>
            </w:r>
            <w:r w:rsidR="00AB4B21" w:rsidRPr="001A5FD3">
              <w:rPr>
                <w:rFonts w:ascii="Ravensbourne Sans" w:eastAsia="Arial" w:hAnsi="Ravensbourne Sans"/>
                <w:sz w:val="20"/>
                <w:szCs w:val="20"/>
              </w:rPr>
              <w:t xml:space="preserve">the </w:t>
            </w:r>
            <w:r w:rsidR="5A816A48" w:rsidRPr="001A5FD3">
              <w:rPr>
                <w:rFonts w:ascii="Ravensbourne Sans" w:eastAsia="Arial" w:hAnsi="Ravensbourne Sans"/>
                <w:sz w:val="20"/>
                <w:szCs w:val="20"/>
              </w:rPr>
              <w:t>solution</w:t>
            </w:r>
          </w:p>
          <w:p w14:paraId="2CE3DD55" w14:textId="5DF788A5" w:rsidR="00E23D8E" w:rsidRPr="001A5FD3" w:rsidRDefault="00E23D8E" w:rsidP="00E23D8E">
            <w:pPr>
              <w:pStyle w:val="ListParagraph"/>
              <w:rPr>
                <w:rFonts w:ascii="Ravensbourne Sans" w:eastAsia="Arial" w:hAnsi="Ravensbourne Sans"/>
                <w:sz w:val="20"/>
                <w:szCs w:val="20"/>
              </w:rPr>
            </w:pPr>
          </w:p>
        </w:tc>
        <w:tc>
          <w:tcPr>
            <w:tcW w:w="1701" w:type="dxa"/>
            <w:shd w:val="clear" w:color="auto" w:fill="DEEAF6" w:themeFill="accent1" w:themeFillTint="33"/>
          </w:tcPr>
          <w:p w14:paraId="3CAEDA8C" w14:textId="77777777" w:rsidR="00410A17" w:rsidRPr="001A5FD3" w:rsidRDefault="00410A17">
            <w:pPr>
              <w:rPr>
                <w:rFonts w:ascii="Ravensbourne Sans" w:eastAsia="Arial" w:hAnsi="Ravensbourne Sans"/>
                <w:b/>
                <w:bCs/>
                <w:sz w:val="20"/>
                <w:szCs w:val="20"/>
              </w:rPr>
            </w:pPr>
          </w:p>
          <w:p w14:paraId="1B031071" w14:textId="77777777" w:rsidR="00410A17" w:rsidRPr="001A5FD3" w:rsidRDefault="00410A17">
            <w:pPr>
              <w:rPr>
                <w:rFonts w:ascii="Ravensbourne Sans" w:eastAsia="Arial" w:hAnsi="Ravensbourne Sans"/>
                <w:b/>
                <w:bCs/>
                <w:sz w:val="20"/>
                <w:szCs w:val="20"/>
              </w:rPr>
            </w:pPr>
            <w:r w:rsidRPr="001A5FD3">
              <w:rPr>
                <w:rFonts w:ascii="Ravensbourne Sans" w:eastAsia="Arial" w:hAnsi="Ravensbourne Sans"/>
                <w:b/>
                <w:bCs/>
                <w:sz w:val="20"/>
                <w:szCs w:val="20"/>
              </w:rPr>
              <w:t>Explore, Create, Integrate, Influence</w:t>
            </w:r>
          </w:p>
        </w:tc>
      </w:tr>
      <w:tr w:rsidR="00410A17" w:rsidRPr="001A5FD3" w14:paraId="2798260E" w14:textId="77777777" w:rsidTr="00830275">
        <w:tc>
          <w:tcPr>
            <w:tcW w:w="1696" w:type="dxa"/>
            <w:shd w:val="clear" w:color="auto" w:fill="DEEAF6" w:themeFill="accent1" w:themeFillTint="33"/>
          </w:tcPr>
          <w:p w14:paraId="4575BC34" w14:textId="77777777" w:rsidR="00410A17" w:rsidRPr="001A5FD3" w:rsidRDefault="00410A17">
            <w:pPr>
              <w:rPr>
                <w:rFonts w:ascii="Ravensbourne Sans" w:eastAsia="Arial" w:hAnsi="Ravensbourne Sans"/>
                <w:b/>
                <w:sz w:val="20"/>
                <w:szCs w:val="20"/>
              </w:rPr>
            </w:pPr>
          </w:p>
          <w:p w14:paraId="50C1EF75" w14:textId="77777777" w:rsidR="00410A17" w:rsidRPr="001A5FD3" w:rsidRDefault="00410A17">
            <w:pPr>
              <w:rPr>
                <w:rFonts w:ascii="Ravensbourne Sans" w:eastAsia="Arial" w:hAnsi="Ravensbourne Sans"/>
                <w:b/>
                <w:sz w:val="20"/>
                <w:szCs w:val="20"/>
              </w:rPr>
            </w:pPr>
            <w:r w:rsidRPr="001A5FD3">
              <w:rPr>
                <w:rFonts w:ascii="Ravensbourne Sans" w:eastAsia="Arial" w:hAnsi="Ravensbourne Sans"/>
                <w:b/>
                <w:sz w:val="20"/>
                <w:szCs w:val="20"/>
              </w:rPr>
              <w:t>Creative</w:t>
            </w:r>
          </w:p>
          <w:p w14:paraId="3B0C29CE" w14:textId="77777777" w:rsidR="00410A17" w:rsidRPr="001A5FD3" w:rsidRDefault="00410A17">
            <w:pPr>
              <w:rPr>
                <w:rFonts w:ascii="Ravensbourne Sans" w:hAnsi="Ravensbourne Sans"/>
                <w:sz w:val="20"/>
                <w:szCs w:val="20"/>
              </w:rPr>
            </w:pPr>
          </w:p>
        </w:tc>
        <w:tc>
          <w:tcPr>
            <w:tcW w:w="5812" w:type="dxa"/>
            <w:shd w:val="clear" w:color="auto" w:fill="DEEAF6" w:themeFill="accent1" w:themeFillTint="33"/>
          </w:tcPr>
          <w:p w14:paraId="4F9E39CF" w14:textId="77777777" w:rsidR="00410A17" w:rsidRPr="001A5FD3" w:rsidRDefault="00410A17" w:rsidP="04E150D2">
            <w:pPr>
              <w:jc w:val="both"/>
              <w:rPr>
                <w:rFonts w:ascii="Ravensbourne Sans" w:eastAsia="Arial" w:hAnsi="Ravensbourne Sans"/>
                <w:sz w:val="20"/>
                <w:szCs w:val="20"/>
              </w:rPr>
            </w:pPr>
            <w:r w:rsidRPr="001A5FD3">
              <w:rPr>
                <w:rFonts w:ascii="Ravensbourne Sans" w:eastAsia="Arial" w:hAnsi="Ravensbourne Sans"/>
                <w:sz w:val="20"/>
                <w:szCs w:val="20"/>
              </w:rPr>
              <w:t>The ability to generate new ideas, express themselves creatively, innovate and/ or solve complex problems in an original way.</w:t>
            </w:r>
          </w:p>
          <w:p w14:paraId="22B6C718" w14:textId="444D4604" w:rsidR="00E23D8E" w:rsidRPr="001A5FD3" w:rsidRDefault="00E23D8E">
            <w:pPr>
              <w:rPr>
                <w:rFonts w:ascii="Ravensbourne Sans" w:eastAsia="Arial" w:hAnsi="Ravensbourne Sans"/>
                <w:sz w:val="20"/>
                <w:szCs w:val="20"/>
              </w:rPr>
            </w:pPr>
          </w:p>
        </w:tc>
        <w:tc>
          <w:tcPr>
            <w:tcW w:w="1701" w:type="dxa"/>
            <w:shd w:val="clear" w:color="auto" w:fill="DEEAF6" w:themeFill="accent1" w:themeFillTint="33"/>
          </w:tcPr>
          <w:p w14:paraId="5900B4B7" w14:textId="77777777" w:rsidR="00410A17" w:rsidRPr="001A5FD3" w:rsidRDefault="00410A17">
            <w:pPr>
              <w:rPr>
                <w:rFonts w:ascii="Ravensbourne Sans" w:eastAsia="Arial" w:hAnsi="Ravensbourne Sans"/>
                <w:sz w:val="20"/>
                <w:szCs w:val="20"/>
              </w:rPr>
            </w:pPr>
          </w:p>
          <w:p w14:paraId="0B21B7E3" w14:textId="77777777" w:rsidR="00410A17" w:rsidRPr="001A5FD3" w:rsidRDefault="00410A17">
            <w:pPr>
              <w:rPr>
                <w:rFonts w:ascii="Ravensbourne Sans" w:eastAsia="Arial" w:hAnsi="Ravensbourne Sans"/>
                <w:b/>
                <w:bCs/>
                <w:sz w:val="20"/>
                <w:szCs w:val="20"/>
              </w:rPr>
            </w:pPr>
            <w:r w:rsidRPr="001A5FD3">
              <w:rPr>
                <w:rFonts w:ascii="Ravensbourne Sans" w:eastAsia="Arial" w:hAnsi="Ravensbourne Sans"/>
                <w:b/>
                <w:bCs/>
                <w:sz w:val="20"/>
                <w:szCs w:val="20"/>
              </w:rPr>
              <w:t>Create</w:t>
            </w:r>
          </w:p>
        </w:tc>
      </w:tr>
      <w:tr w:rsidR="00410A17" w:rsidRPr="001A5FD3" w14:paraId="454F75D5" w14:textId="77777777" w:rsidTr="00830275">
        <w:tc>
          <w:tcPr>
            <w:tcW w:w="1696" w:type="dxa"/>
            <w:shd w:val="clear" w:color="auto" w:fill="DEEAF6" w:themeFill="accent1" w:themeFillTint="33"/>
          </w:tcPr>
          <w:p w14:paraId="12F8AF78" w14:textId="77777777" w:rsidR="00410A17" w:rsidRPr="001A5FD3" w:rsidRDefault="00410A17">
            <w:pPr>
              <w:rPr>
                <w:rFonts w:ascii="Ravensbourne Sans" w:eastAsia="Arial" w:hAnsi="Ravensbourne Sans"/>
                <w:b/>
                <w:sz w:val="20"/>
                <w:szCs w:val="20"/>
              </w:rPr>
            </w:pPr>
          </w:p>
          <w:p w14:paraId="697053E6" w14:textId="77777777" w:rsidR="00410A17" w:rsidRPr="001A5FD3" w:rsidRDefault="00410A17">
            <w:pPr>
              <w:rPr>
                <w:rFonts w:ascii="Ravensbourne Sans" w:eastAsia="Arial" w:hAnsi="Ravensbourne Sans"/>
                <w:b/>
                <w:sz w:val="20"/>
                <w:szCs w:val="20"/>
              </w:rPr>
            </w:pPr>
            <w:r w:rsidRPr="001A5FD3">
              <w:rPr>
                <w:rFonts w:ascii="Ravensbourne Sans" w:eastAsia="Arial" w:hAnsi="Ravensbourne Sans"/>
                <w:b/>
                <w:sz w:val="20"/>
                <w:szCs w:val="20"/>
              </w:rPr>
              <w:t>Professional</w:t>
            </w:r>
          </w:p>
          <w:p w14:paraId="76C52635" w14:textId="77777777" w:rsidR="00410A17" w:rsidRPr="001A5FD3" w:rsidRDefault="00410A17">
            <w:pPr>
              <w:rPr>
                <w:rFonts w:ascii="Ravensbourne Sans" w:hAnsi="Ravensbourne Sans"/>
                <w:bCs/>
                <w:sz w:val="20"/>
                <w:szCs w:val="20"/>
              </w:rPr>
            </w:pPr>
          </w:p>
        </w:tc>
        <w:tc>
          <w:tcPr>
            <w:tcW w:w="5812" w:type="dxa"/>
            <w:shd w:val="clear" w:color="auto" w:fill="DEEAF6" w:themeFill="accent1" w:themeFillTint="33"/>
          </w:tcPr>
          <w:p w14:paraId="7817A1BD" w14:textId="77777777" w:rsidR="00410A17" w:rsidRPr="001A5FD3" w:rsidRDefault="00410A17" w:rsidP="04E150D2">
            <w:pPr>
              <w:jc w:val="both"/>
              <w:rPr>
                <w:rFonts w:ascii="Ravensbourne Sans" w:eastAsia="Arial" w:hAnsi="Ravensbourne Sans"/>
                <w:sz w:val="20"/>
                <w:szCs w:val="20"/>
              </w:rPr>
            </w:pPr>
            <w:r w:rsidRPr="001A5FD3">
              <w:rPr>
                <w:rFonts w:ascii="Ravensbourne Sans" w:eastAsia="Arial" w:hAnsi="Ravensbourne Sans"/>
                <w:sz w:val="20"/>
                <w:szCs w:val="20"/>
              </w:rPr>
              <w:t>The ability to understand and effectively meet the expectations of industry partners, through outputs and behaviours</w:t>
            </w:r>
            <w:r w:rsidR="000148D2" w:rsidRPr="001A5FD3">
              <w:rPr>
                <w:rFonts w:ascii="Ravensbourne Sans" w:eastAsia="Arial" w:hAnsi="Ravensbourne Sans"/>
                <w:sz w:val="20"/>
                <w:szCs w:val="20"/>
              </w:rPr>
              <w:t>.</w:t>
            </w:r>
          </w:p>
          <w:p w14:paraId="341C8B7A" w14:textId="44B1FD74" w:rsidR="000148D2" w:rsidRPr="001A5FD3" w:rsidRDefault="000148D2">
            <w:pPr>
              <w:rPr>
                <w:rFonts w:ascii="Ravensbourne Sans" w:hAnsi="Ravensbourne Sans"/>
                <w:sz w:val="20"/>
                <w:szCs w:val="20"/>
              </w:rPr>
            </w:pPr>
          </w:p>
        </w:tc>
        <w:tc>
          <w:tcPr>
            <w:tcW w:w="1701" w:type="dxa"/>
            <w:shd w:val="clear" w:color="auto" w:fill="DEEAF6" w:themeFill="accent1" w:themeFillTint="33"/>
          </w:tcPr>
          <w:p w14:paraId="461FA0A3" w14:textId="77777777" w:rsidR="00410A17" w:rsidRPr="001A5FD3" w:rsidRDefault="00410A17">
            <w:pPr>
              <w:rPr>
                <w:rFonts w:ascii="Ravensbourne Sans" w:eastAsia="Arial" w:hAnsi="Ravensbourne Sans"/>
                <w:sz w:val="20"/>
                <w:szCs w:val="20"/>
              </w:rPr>
            </w:pPr>
          </w:p>
          <w:p w14:paraId="46625479" w14:textId="77777777" w:rsidR="00410A17" w:rsidRPr="001A5FD3" w:rsidRDefault="00410A17">
            <w:pPr>
              <w:rPr>
                <w:rFonts w:ascii="Ravensbourne Sans" w:eastAsia="Arial" w:hAnsi="Ravensbourne Sans"/>
                <w:b/>
                <w:bCs/>
                <w:sz w:val="20"/>
                <w:szCs w:val="20"/>
              </w:rPr>
            </w:pPr>
            <w:r w:rsidRPr="001A5FD3">
              <w:rPr>
                <w:rFonts w:ascii="Ravensbourne Sans" w:eastAsia="Arial" w:hAnsi="Ravensbourne Sans"/>
                <w:b/>
                <w:bCs/>
                <w:sz w:val="20"/>
                <w:szCs w:val="20"/>
              </w:rPr>
              <w:t>Integrate, Influence</w:t>
            </w:r>
          </w:p>
        </w:tc>
      </w:tr>
      <w:tr w:rsidR="00410A17" w:rsidRPr="001A5FD3" w14:paraId="1ED524E6" w14:textId="77777777" w:rsidTr="00830275">
        <w:tc>
          <w:tcPr>
            <w:tcW w:w="1696" w:type="dxa"/>
            <w:shd w:val="clear" w:color="auto" w:fill="DEEAF6" w:themeFill="accent1" w:themeFillTint="33"/>
          </w:tcPr>
          <w:p w14:paraId="146837FC" w14:textId="77777777" w:rsidR="00410A17" w:rsidRPr="001A5FD3" w:rsidRDefault="00410A17">
            <w:pPr>
              <w:rPr>
                <w:rFonts w:ascii="Ravensbourne Sans" w:eastAsia="Arial" w:hAnsi="Ravensbourne Sans"/>
                <w:b/>
                <w:sz w:val="20"/>
                <w:szCs w:val="20"/>
              </w:rPr>
            </w:pPr>
          </w:p>
          <w:p w14:paraId="7D387C96" w14:textId="77777777" w:rsidR="00410A17" w:rsidRPr="001A5FD3" w:rsidRDefault="00410A17">
            <w:pPr>
              <w:rPr>
                <w:rFonts w:ascii="Ravensbourne Sans" w:eastAsia="Arial" w:hAnsi="Ravensbourne Sans"/>
                <w:b/>
                <w:sz w:val="20"/>
                <w:szCs w:val="20"/>
              </w:rPr>
            </w:pPr>
            <w:r w:rsidRPr="001A5FD3">
              <w:rPr>
                <w:rFonts w:ascii="Ravensbourne Sans" w:eastAsia="Arial" w:hAnsi="Ravensbourne Sans"/>
                <w:b/>
                <w:sz w:val="20"/>
                <w:szCs w:val="20"/>
              </w:rPr>
              <w:t>Emotional, Social and Physical</w:t>
            </w:r>
          </w:p>
          <w:p w14:paraId="7B106F9D" w14:textId="77777777" w:rsidR="00410A17" w:rsidRPr="001A5FD3" w:rsidRDefault="00410A17">
            <w:pPr>
              <w:rPr>
                <w:rFonts w:ascii="Ravensbourne Sans" w:hAnsi="Ravensbourne Sans"/>
                <w:b/>
                <w:sz w:val="20"/>
                <w:szCs w:val="20"/>
              </w:rPr>
            </w:pPr>
          </w:p>
        </w:tc>
        <w:tc>
          <w:tcPr>
            <w:tcW w:w="5812" w:type="dxa"/>
            <w:shd w:val="clear" w:color="auto" w:fill="DEEAF6" w:themeFill="accent1" w:themeFillTint="33"/>
          </w:tcPr>
          <w:p w14:paraId="4096D43E" w14:textId="77777777" w:rsidR="00410A17" w:rsidRPr="001A5FD3" w:rsidRDefault="00410A17">
            <w:pPr>
              <w:rPr>
                <w:rFonts w:ascii="Ravensbourne Sans" w:eastAsia="Arial" w:hAnsi="Ravensbourne Sans"/>
                <w:sz w:val="20"/>
                <w:szCs w:val="20"/>
              </w:rPr>
            </w:pPr>
          </w:p>
          <w:p w14:paraId="75593240" w14:textId="7B5266C7" w:rsidR="00410A17" w:rsidRPr="001A5FD3" w:rsidRDefault="00410A17" w:rsidP="04E150D2">
            <w:pPr>
              <w:jc w:val="both"/>
              <w:rPr>
                <w:rFonts w:ascii="Ravensbourne Sans" w:eastAsia="Arial" w:hAnsi="Ravensbourne Sans"/>
                <w:sz w:val="20"/>
                <w:szCs w:val="20"/>
              </w:rPr>
            </w:pPr>
            <w:r w:rsidRPr="001A5FD3">
              <w:rPr>
                <w:rFonts w:ascii="Ravensbourne Sans" w:eastAsia="Arial" w:hAnsi="Ravensbourne Sans"/>
                <w:sz w:val="20"/>
                <w:szCs w:val="20"/>
              </w:rPr>
              <w:t xml:space="preserve">Emotional -The intrapersonal ability to identify, assess, and regulate one’s emotions and moods; to discriminate among them and to use this information to guide one’s thinking and actions and where one </w:t>
            </w:r>
            <w:r w:rsidR="0B11AFDC" w:rsidRPr="001A5FD3">
              <w:rPr>
                <w:rFonts w:ascii="Ravensbourne Sans" w:eastAsia="Arial" w:hAnsi="Ravensbourne Sans"/>
                <w:sz w:val="20"/>
                <w:szCs w:val="20"/>
              </w:rPr>
              <w:t>must</w:t>
            </w:r>
            <w:r w:rsidRPr="001A5FD3">
              <w:rPr>
                <w:rFonts w:ascii="Ravensbourne Sans" w:eastAsia="Arial" w:hAnsi="Ravensbourne Sans"/>
                <w:sz w:val="20"/>
                <w:szCs w:val="20"/>
              </w:rPr>
              <w:t xml:space="preserve"> make consequential decisions for oneself.  Attributes may include: </w:t>
            </w:r>
          </w:p>
          <w:p w14:paraId="79E9B862" w14:textId="77777777" w:rsidR="00410A17" w:rsidRPr="001A5FD3"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Self-awareness &amp; regulation (including metacognition)</w:t>
            </w:r>
          </w:p>
          <w:p w14:paraId="1653809D" w14:textId="77777777" w:rsidR="00410A17" w:rsidRPr="001A5FD3"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Mindfulness</w:t>
            </w:r>
          </w:p>
          <w:p w14:paraId="1C79C800" w14:textId="77777777" w:rsidR="00410A17" w:rsidRPr="001A5FD3"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Cognitive flexibility</w:t>
            </w:r>
          </w:p>
          <w:p w14:paraId="06FA6DFD" w14:textId="77777777" w:rsidR="00410A17" w:rsidRPr="001A5FD3"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Emotional resilience</w:t>
            </w:r>
          </w:p>
          <w:p w14:paraId="505A290C" w14:textId="77777777" w:rsidR="00410A17" w:rsidRPr="001A5FD3"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Motivation</w:t>
            </w:r>
          </w:p>
          <w:p w14:paraId="2DE59CA8" w14:textId="77777777" w:rsidR="00410A17" w:rsidRPr="001A5FD3"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themeColor="text1"/>
                <w:sz w:val="20"/>
                <w:szCs w:val="20"/>
              </w:rPr>
              <w:t>Ethical decision- making</w:t>
            </w:r>
          </w:p>
          <w:p w14:paraId="2FE6CAD8" w14:textId="361A1ABC" w:rsidR="00410A17" w:rsidRPr="001A5FD3" w:rsidRDefault="00410A17">
            <w:pPr>
              <w:rPr>
                <w:rFonts w:ascii="Ravensbourne Sans" w:eastAsia="Arial" w:hAnsi="Ravensbourne Sans"/>
                <w:sz w:val="20"/>
                <w:szCs w:val="20"/>
              </w:rPr>
            </w:pPr>
            <w:r w:rsidRPr="001A5FD3">
              <w:rPr>
                <w:rFonts w:ascii="Ravensbourne Sans" w:eastAsia="Arial" w:hAnsi="Ravensbourne Sans"/>
                <w:sz w:val="20"/>
                <w:szCs w:val="20"/>
              </w:rPr>
              <w:t>Social - The interpersonal ability to identify &amp; understand the underlying emotions of individuals and groups, enhancing communication efficacy, empathy and influence. Attributes may include</w:t>
            </w:r>
            <w:r w:rsidR="000148D2" w:rsidRPr="001A5FD3">
              <w:rPr>
                <w:rFonts w:ascii="Ravensbourne Sans" w:eastAsia="Arial" w:hAnsi="Ravensbourne Sans"/>
                <w:sz w:val="20"/>
                <w:szCs w:val="20"/>
              </w:rPr>
              <w:t>:</w:t>
            </w:r>
          </w:p>
          <w:p w14:paraId="44007D50" w14:textId="77777777" w:rsidR="00410A17" w:rsidRPr="001A5FD3" w:rsidRDefault="00410A17" w:rsidP="00410A17">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Managing your audience</w:t>
            </w:r>
          </w:p>
          <w:p w14:paraId="61D42C6B" w14:textId="77777777" w:rsidR="00410A17" w:rsidRPr="001A5FD3" w:rsidRDefault="00410A17" w:rsidP="00410A17">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Coordinating with others</w:t>
            </w:r>
          </w:p>
          <w:p w14:paraId="23B8F437" w14:textId="77777777" w:rsidR="00410A17" w:rsidRPr="001A5FD3" w:rsidRDefault="00410A17" w:rsidP="00410A17">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Negotiation</w:t>
            </w:r>
          </w:p>
          <w:p w14:paraId="097DB8AD" w14:textId="77777777" w:rsidR="00410A17" w:rsidRPr="001A5FD3" w:rsidRDefault="00410A17" w:rsidP="00410A17">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Creativity</w:t>
            </w:r>
          </w:p>
          <w:p w14:paraId="37227E65" w14:textId="77777777" w:rsidR="00410A17" w:rsidRPr="001A5FD3" w:rsidRDefault="00410A17" w:rsidP="00410A17">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People management</w:t>
            </w:r>
          </w:p>
          <w:p w14:paraId="4157AF59" w14:textId="77777777" w:rsidR="00410A17" w:rsidRPr="001A5FD3" w:rsidRDefault="00410A17" w:rsidP="00410A17">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Leadership &amp; entrepreneurship</w:t>
            </w:r>
          </w:p>
          <w:p w14:paraId="5BEECE2F" w14:textId="77777777" w:rsidR="00410A17" w:rsidRPr="001A5FD3" w:rsidRDefault="00410A17" w:rsidP="00410A17">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Service orientation</w:t>
            </w:r>
          </w:p>
          <w:p w14:paraId="7368CDA4" w14:textId="77777777" w:rsidR="00410A17" w:rsidRPr="001A5FD3" w:rsidRDefault="00410A17" w:rsidP="00410A17">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hAnsi="Ravensbourne Sans"/>
                <w:sz w:val="20"/>
                <w:szCs w:val="20"/>
              </w:rPr>
              <w:t>Active listening</w:t>
            </w:r>
          </w:p>
          <w:p w14:paraId="16A6145A" w14:textId="77777777" w:rsidR="00410A17" w:rsidRPr="001A5FD3" w:rsidRDefault="00410A17" w:rsidP="00410A17">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hAnsi="Ravensbourne Sans"/>
                <w:sz w:val="20"/>
                <w:szCs w:val="20"/>
              </w:rPr>
              <w:t>Coaching and mentoring</w:t>
            </w:r>
          </w:p>
          <w:p w14:paraId="7C677943" w14:textId="77777777" w:rsidR="00410A17" w:rsidRPr="001A5FD3" w:rsidRDefault="00410A17" w:rsidP="04E150D2">
            <w:pPr>
              <w:jc w:val="both"/>
              <w:rPr>
                <w:rFonts w:ascii="Ravensbourne Sans" w:eastAsia="Arial" w:hAnsi="Ravensbourne Sans"/>
                <w:sz w:val="20"/>
                <w:szCs w:val="20"/>
              </w:rPr>
            </w:pPr>
            <w:r w:rsidRPr="001A5FD3">
              <w:rPr>
                <w:rFonts w:ascii="Ravensbourne Sans" w:eastAsia="Arial" w:hAnsi="Ravensbourne Sans"/>
                <w:sz w:val="20"/>
                <w:szCs w:val="20"/>
              </w:rPr>
              <w:t xml:space="preserve">Physical - The ability to perceive and optimise physiological activity and responses to influence emotion, solve problems or otherwise effect behaviour. Physical intelligence engages </w:t>
            </w:r>
            <w:r w:rsidRPr="001A5FD3">
              <w:rPr>
                <w:rFonts w:ascii="Ravensbourne Sans" w:eastAsia="Arial" w:hAnsi="Ravensbourne Sans"/>
                <w:sz w:val="20"/>
                <w:szCs w:val="20"/>
              </w:rPr>
              <w:lastRenderedPageBreak/>
              <w:t xml:space="preserve">the body to train neuron pathways to help change an inappropriate response to an appropriate response. Attributes may include </w:t>
            </w:r>
          </w:p>
          <w:p w14:paraId="28A404DD" w14:textId="77777777" w:rsidR="00410A17" w:rsidRPr="001A5FD3" w:rsidRDefault="00410A17" w:rsidP="00410A17">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Self-discipline &amp; management</w:t>
            </w:r>
          </w:p>
          <w:p w14:paraId="375B6023" w14:textId="77777777" w:rsidR="00410A17" w:rsidRPr="001A5FD3" w:rsidRDefault="00410A17" w:rsidP="00410A17">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Attention</w:t>
            </w:r>
          </w:p>
          <w:p w14:paraId="4783EDFD" w14:textId="77777777" w:rsidR="00410A17" w:rsidRPr="001A5FD3" w:rsidRDefault="00410A17" w:rsidP="00410A17">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Reaction &amp; response time</w:t>
            </w:r>
          </w:p>
          <w:p w14:paraId="2B4DE37F" w14:textId="77777777" w:rsidR="00410A17" w:rsidRPr="001A5FD3" w:rsidRDefault="00410A17" w:rsidP="00410A17">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Cognitive &amp; muscle memory</w:t>
            </w:r>
          </w:p>
          <w:p w14:paraId="661D37C8" w14:textId="77777777" w:rsidR="00410A17" w:rsidRPr="001A5FD3" w:rsidRDefault="00410A17" w:rsidP="00410A17">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Managing stress</w:t>
            </w:r>
          </w:p>
          <w:p w14:paraId="09F1D9CA" w14:textId="77777777" w:rsidR="00410A17" w:rsidRPr="001A5FD3" w:rsidRDefault="00410A17" w:rsidP="00410A17">
            <w:pPr>
              <w:numPr>
                <w:ilvl w:val="0"/>
                <w:numId w:val="8"/>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1A5FD3">
              <w:rPr>
                <w:rFonts w:ascii="Ravensbourne Sans" w:eastAsia="Arial" w:hAnsi="Ravensbourne Sans"/>
                <w:color w:val="000000"/>
                <w:sz w:val="20"/>
                <w:szCs w:val="20"/>
              </w:rPr>
              <w:t>Physical resilience</w:t>
            </w:r>
          </w:p>
        </w:tc>
        <w:tc>
          <w:tcPr>
            <w:tcW w:w="1701" w:type="dxa"/>
            <w:shd w:val="clear" w:color="auto" w:fill="DEEAF6" w:themeFill="accent1" w:themeFillTint="33"/>
          </w:tcPr>
          <w:p w14:paraId="1E3CBD9A" w14:textId="77777777" w:rsidR="00410A17" w:rsidRPr="001A5FD3" w:rsidRDefault="00410A17">
            <w:pPr>
              <w:rPr>
                <w:rFonts w:ascii="Ravensbourne Sans" w:eastAsia="Arial" w:hAnsi="Ravensbourne Sans"/>
                <w:sz w:val="20"/>
                <w:szCs w:val="20"/>
              </w:rPr>
            </w:pPr>
          </w:p>
          <w:p w14:paraId="1B427EA9" w14:textId="77777777" w:rsidR="00410A17" w:rsidRPr="001A5FD3" w:rsidRDefault="00410A17">
            <w:pPr>
              <w:rPr>
                <w:rFonts w:ascii="Ravensbourne Sans" w:eastAsia="Arial" w:hAnsi="Ravensbourne Sans"/>
                <w:b/>
                <w:bCs/>
                <w:sz w:val="20"/>
                <w:szCs w:val="20"/>
              </w:rPr>
            </w:pPr>
            <w:r w:rsidRPr="001A5FD3">
              <w:rPr>
                <w:rFonts w:ascii="Ravensbourne Sans" w:eastAsia="Arial" w:hAnsi="Ravensbourne Sans"/>
                <w:b/>
                <w:bCs/>
                <w:sz w:val="20"/>
                <w:szCs w:val="20"/>
              </w:rPr>
              <w:t>Explore, Influence,</w:t>
            </w:r>
          </w:p>
          <w:p w14:paraId="6101D855" w14:textId="77777777" w:rsidR="00410A17" w:rsidRPr="001A5FD3" w:rsidRDefault="00410A17">
            <w:pPr>
              <w:rPr>
                <w:rFonts w:ascii="Ravensbourne Sans" w:eastAsia="Arial" w:hAnsi="Ravensbourne Sans"/>
                <w:b/>
                <w:bCs/>
                <w:sz w:val="20"/>
                <w:szCs w:val="20"/>
              </w:rPr>
            </w:pPr>
            <w:r w:rsidRPr="001A5FD3">
              <w:rPr>
                <w:rFonts w:ascii="Ravensbourne Sans" w:eastAsia="Arial" w:hAnsi="Ravensbourne Sans"/>
                <w:b/>
                <w:bCs/>
                <w:sz w:val="20"/>
                <w:szCs w:val="20"/>
              </w:rPr>
              <w:t>Integrate</w:t>
            </w:r>
          </w:p>
        </w:tc>
      </w:tr>
      <w:tr w:rsidR="00410A17" w:rsidRPr="001A5FD3" w14:paraId="7A2964C6" w14:textId="77777777" w:rsidTr="00830275">
        <w:tc>
          <w:tcPr>
            <w:tcW w:w="1696" w:type="dxa"/>
            <w:shd w:val="clear" w:color="auto" w:fill="DEEAF6" w:themeFill="accent1" w:themeFillTint="33"/>
          </w:tcPr>
          <w:p w14:paraId="71F5543B" w14:textId="77777777" w:rsidR="00410A17" w:rsidRPr="001A5FD3" w:rsidRDefault="00410A17">
            <w:pPr>
              <w:rPr>
                <w:rFonts w:ascii="Ravensbourne Sans" w:hAnsi="Ravensbourne Sans"/>
                <w:b/>
                <w:bCs/>
                <w:sz w:val="20"/>
                <w:szCs w:val="20"/>
              </w:rPr>
            </w:pPr>
          </w:p>
          <w:p w14:paraId="6BAD62FA" w14:textId="77777777" w:rsidR="00410A17" w:rsidRPr="001A5FD3" w:rsidRDefault="00410A17">
            <w:pPr>
              <w:rPr>
                <w:rFonts w:ascii="Ravensbourne Sans" w:hAnsi="Ravensbourne Sans"/>
                <w:b/>
                <w:bCs/>
                <w:sz w:val="20"/>
                <w:szCs w:val="20"/>
              </w:rPr>
            </w:pPr>
            <w:r w:rsidRPr="001A5FD3">
              <w:rPr>
                <w:rFonts w:ascii="Ravensbourne Sans" w:hAnsi="Ravensbourne Sans"/>
                <w:b/>
                <w:bCs/>
                <w:sz w:val="20"/>
                <w:szCs w:val="20"/>
              </w:rPr>
              <w:t xml:space="preserve">Cultural </w:t>
            </w:r>
          </w:p>
        </w:tc>
        <w:tc>
          <w:tcPr>
            <w:tcW w:w="5812" w:type="dxa"/>
            <w:shd w:val="clear" w:color="auto" w:fill="DEEAF6" w:themeFill="accent1" w:themeFillTint="33"/>
          </w:tcPr>
          <w:p w14:paraId="75BB0149" w14:textId="77777777" w:rsidR="00410A17" w:rsidRPr="001A5FD3" w:rsidRDefault="00410A17">
            <w:pPr>
              <w:rPr>
                <w:rFonts w:ascii="Ravensbourne Sans" w:eastAsia="Arial" w:hAnsi="Ravensbourne Sans"/>
                <w:sz w:val="20"/>
                <w:szCs w:val="20"/>
              </w:rPr>
            </w:pPr>
          </w:p>
          <w:p w14:paraId="222D4016" w14:textId="77777777" w:rsidR="00410A17" w:rsidRPr="001A5FD3" w:rsidRDefault="00410A17" w:rsidP="04E150D2">
            <w:pPr>
              <w:jc w:val="both"/>
              <w:rPr>
                <w:rFonts w:ascii="Ravensbourne Sans" w:eastAsia="Arial" w:hAnsi="Ravensbourne Sans"/>
                <w:sz w:val="20"/>
                <w:szCs w:val="20"/>
              </w:rPr>
            </w:pPr>
            <w:r w:rsidRPr="001A5FD3">
              <w:rPr>
                <w:rFonts w:ascii="Ravensbourne Sans" w:eastAsia="Arial" w:hAnsi="Ravensbourne Sans"/>
                <w:sz w:val="20"/>
                <w:szCs w:val="20"/>
              </w:rPr>
              <w:t>The capability to relate to and work effectively across cultures including intercultural engagement, cultural understanding and intercultural communication.</w:t>
            </w:r>
          </w:p>
          <w:p w14:paraId="3D005B7E" w14:textId="77777777" w:rsidR="00410A17" w:rsidRPr="001A5FD3" w:rsidRDefault="00410A17">
            <w:pPr>
              <w:rPr>
                <w:rFonts w:ascii="Ravensbourne Sans" w:hAnsi="Ravensbourne Sans"/>
                <w:sz w:val="20"/>
                <w:szCs w:val="20"/>
              </w:rPr>
            </w:pPr>
          </w:p>
        </w:tc>
        <w:tc>
          <w:tcPr>
            <w:tcW w:w="1701" w:type="dxa"/>
            <w:shd w:val="clear" w:color="auto" w:fill="DEEAF6" w:themeFill="accent1" w:themeFillTint="33"/>
          </w:tcPr>
          <w:p w14:paraId="51C2BFE6" w14:textId="77777777" w:rsidR="00410A17" w:rsidRPr="001A5FD3" w:rsidRDefault="00410A17">
            <w:pPr>
              <w:rPr>
                <w:rFonts w:ascii="Ravensbourne Sans" w:eastAsia="Arial" w:hAnsi="Ravensbourne Sans"/>
              </w:rPr>
            </w:pPr>
          </w:p>
          <w:p w14:paraId="3748AD34" w14:textId="77777777" w:rsidR="00410A17" w:rsidRPr="001A5FD3" w:rsidRDefault="00410A17">
            <w:pPr>
              <w:rPr>
                <w:rFonts w:ascii="Ravensbourne Sans" w:eastAsia="Arial" w:hAnsi="Ravensbourne Sans"/>
                <w:b/>
                <w:bCs/>
                <w:sz w:val="20"/>
                <w:szCs w:val="20"/>
              </w:rPr>
            </w:pPr>
            <w:r w:rsidRPr="001A5FD3">
              <w:rPr>
                <w:rFonts w:ascii="Ravensbourne Sans" w:eastAsia="Arial" w:hAnsi="Ravensbourne Sans"/>
                <w:b/>
                <w:bCs/>
                <w:sz w:val="20"/>
                <w:szCs w:val="20"/>
              </w:rPr>
              <w:t>Influence, Integrate</w:t>
            </w:r>
          </w:p>
        </w:tc>
      </w:tr>
      <w:tr w:rsidR="00410A17" w:rsidRPr="001A5FD3" w14:paraId="7A101400" w14:textId="77777777" w:rsidTr="00830275">
        <w:tc>
          <w:tcPr>
            <w:tcW w:w="1696" w:type="dxa"/>
            <w:shd w:val="clear" w:color="auto" w:fill="DEEAF6" w:themeFill="accent1" w:themeFillTint="33"/>
          </w:tcPr>
          <w:p w14:paraId="210C0BAC" w14:textId="77777777" w:rsidR="00410A17" w:rsidRPr="001A5FD3" w:rsidRDefault="00410A17">
            <w:pPr>
              <w:rPr>
                <w:rFonts w:ascii="Ravensbourne Sans" w:hAnsi="Ravensbourne Sans"/>
                <w:b/>
                <w:bCs/>
                <w:sz w:val="20"/>
                <w:szCs w:val="20"/>
              </w:rPr>
            </w:pPr>
          </w:p>
          <w:p w14:paraId="6628962E" w14:textId="77777777" w:rsidR="00410A17" w:rsidRPr="001A5FD3" w:rsidRDefault="00410A17">
            <w:pPr>
              <w:rPr>
                <w:rFonts w:ascii="Ravensbourne Sans" w:hAnsi="Ravensbourne Sans"/>
                <w:b/>
                <w:bCs/>
                <w:sz w:val="20"/>
                <w:szCs w:val="20"/>
              </w:rPr>
            </w:pPr>
          </w:p>
          <w:p w14:paraId="3E16549A" w14:textId="77777777" w:rsidR="00410A17" w:rsidRPr="001A5FD3" w:rsidRDefault="00410A17">
            <w:pPr>
              <w:rPr>
                <w:rFonts w:ascii="Ravensbourne Sans" w:hAnsi="Ravensbourne Sans"/>
                <w:b/>
                <w:bCs/>
                <w:sz w:val="20"/>
                <w:szCs w:val="20"/>
              </w:rPr>
            </w:pPr>
            <w:r w:rsidRPr="001A5FD3">
              <w:rPr>
                <w:rFonts w:ascii="Ravensbourne Sans" w:hAnsi="Ravensbourne Sans"/>
                <w:b/>
                <w:bCs/>
                <w:sz w:val="20"/>
                <w:szCs w:val="20"/>
              </w:rPr>
              <w:t>Enterprise and Entrepreneurial</w:t>
            </w:r>
          </w:p>
        </w:tc>
        <w:tc>
          <w:tcPr>
            <w:tcW w:w="5812" w:type="dxa"/>
            <w:shd w:val="clear" w:color="auto" w:fill="DEEAF6" w:themeFill="accent1" w:themeFillTint="33"/>
          </w:tcPr>
          <w:p w14:paraId="79B87561" w14:textId="77777777" w:rsidR="00410A17" w:rsidRPr="001A5FD3" w:rsidRDefault="00410A17">
            <w:pPr>
              <w:rPr>
                <w:rFonts w:ascii="Ravensbourne Sans" w:eastAsia="Arial" w:hAnsi="Ravensbourne Sans"/>
                <w:sz w:val="20"/>
                <w:szCs w:val="20"/>
              </w:rPr>
            </w:pPr>
          </w:p>
          <w:p w14:paraId="347BF77C" w14:textId="32792C48" w:rsidR="00410A17" w:rsidRPr="001A5FD3" w:rsidRDefault="00410A17" w:rsidP="04E150D2">
            <w:pPr>
              <w:jc w:val="both"/>
              <w:rPr>
                <w:rFonts w:ascii="Ravensbourne Sans" w:eastAsia="Arial" w:hAnsi="Ravensbourne Sans"/>
                <w:sz w:val="20"/>
                <w:szCs w:val="20"/>
              </w:rPr>
            </w:pPr>
            <w:r w:rsidRPr="001A5FD3">
              <w:rPr>
                <w:rFonts w:ascii="Ravensbourne Sans" w:eastAsia="Arial" w:hAnsi="Ravensbourne Sans"/>
                <w:sz w:val="20"/>
                <w:szCs w:val="20"/>
              </w:rPr>
              <w:t>The generation and application of ideas within a practical setting. It combines creativity, idea generation</w:t>
            </w:r>
            <w:r w:rsidR="48E2CCBB" w:rsidRPr="001A5FD3">
              <w:rPr>
                <w:rFonts w:ascii="Ravensbourne Sans" w:eastAsia="Arial" w:hAnsi="Ravensbourne Sans"/>
                <w:sz w:val="20"/>
                <w:szCs w:val="20"/>
              </w:rPr>
              <w:t>,</w:t>
            </w:r>
            <w:r w:rsidRPr="001A5FD3">
              <w:rPr>
                <w:rFonts w:ascii="Ravensbourne Sans" w:eastAsia="Arial" w:hAnsi="Ravensbourne Sans"/>
                <w:sz w:val="20"/>
                <w:szCs w:val="20"/>
              </w:rPr>
              <w:t xml:space="preserve"> and design thinking, problem identification, problem solving, and innovation followed by practical action. This can, but does not exclusively, lead to venture creation (UK Quality Assurance Agency, Enterprise and Entrepreneurship Education 2018).</w:t>
            </w:r>
            <w:r w:rsidRPr="001A5FD3">
              <w:rPr>
                <w:rFonts w:ascii="Raleway" w:eastAsia="Times New Roman" w:hAnsi="Raleway" w:cs="Arial"/>
                <w:color w:val="000000" w:themeColor="text1"/>
              </w:rPr>
              <w:t xml:space="preserve"> </w:t>
            </w:r>
          </w:p>
          <w:p w14:paraId="12D22398" w14:textId="77777777" w:rsidR="00410A17" w:rsidRPr="001A5FD3" w:rsidRDefault="00410A17">
            <w:pPr>
              <w:rPr>
                <w:rFonts w:ascii="Ravensbourne Sans" w:hAnsi="Ravensbourne Sans"/>
                <w:sz w:val="20"/>
                <w:szCs w:val="20"/>
              </w:rPr>
            </w:pPr>
          </w:p>
        </w:tc>
        <w:tc>
          <w:tcPr>
            <w:tcW w:w="1701" w:type="dxa"/>
            <w:shd w:val="clear" w:color="auto" w:fill="DEEAF6" w:themeFill="accent1" w:themeFillTint="33"/>
          </w:tcPr>
          <w:p w14:paraId="22AC4601" w14:textId="77777777" w:rsidR="00410A17" w:rsidRPr="001A5FD3" w:rsidRDefault="00410A17">
            <w:pPr>
              <w:rPr>
                <w:rFonts w:ascii="Ravensbourne Sans" w:eastAsia="Arial" w:hAnsi="Ravensbourne Sans"/>
              </w:rPr>
            </w:pPr>
          </w:p>
          <w:p w14:paraId="4606484A" w14:textId="2BCBDBA6" w:rsidR="00410A17" w:rsidRPr="001A5FD3" w:rsidRDefault="00410A17">
            <w:pPr>
              <w:rPr>
                <w:rFonts w:ascii="Ravensbourne Sans" w:eastAsia="Arial" w:hAnsi="Ravensbourne Sans"/>
                <w:b/>
                <w:bCs/>
                <w:sz w:val="20"/>
                <w:szCs w:val="20"/>
              </w:rPr>
            </w:pPr>
            <w:r w:rsidRPr="001A5FD3">
              <w:rPr>
                <w:rFonts w:ascii="Ravensbourne Sans" w:eastAsia="Arial" w:hAnsi="Ravensbourne Sans"/>
                <w:b/>
                <w:bCs/>
                <w:sz w:val="20"/>
                <w:szCs w:val="20"/>
              </w:rPr>
              <w:t>Create, Influence, Integrate</w:t>
            </w:r>
          </w:p>
        </w:tc>
      </w:tr>
      <w:tr w:rsidR="00410A17" w:rsidRPr="001A5FD3" w14:paraId="08AB23BC" w14:textId="77777777" w:rsidTr="00830275">
        <w:tc>
          <w:tcPr>
            <w:tcW w:w="1696" w:type="dxa"/>
            <w:shd w:val="clear" w:color="auto" w:fill="DEEAF6" w:themeFill="accent1" w:themeFillTint="33"/>
          </w:tcPr>
          <w:p w14:paraId="55DC2B07" w14:textId="77777777" w:rsidR="00410A17" w:rsidRPr="001A5FD3" w:rsidRDefault="00410A17">
            <w:pPr>
              <w:rPr>
                <w:rFonts w:ascii="Ravensbourne Sans" w:hAnsi="Ravensbourne Sans"/>
                <w:b/>
                <w:bCs/>
                <w:sz w:val="20"/>
                <w:szCs w:val="20"/>
              </w:rPr>
            </w:pPr>
          </w:p>
          <w:p w14:paraId="7A6B7C16" w14:textId="77777777" w:rsidR="00410A17" w:rsidRPr="001A5FD3" w:rsidRDefault="00410A17">
            <w:pPr>
              <w:rPr>
                <w:rFonts w:ascii="Ravensbourne Sans" w:hAnsi="Ravensbourne Sans"/>
                <w:b/>
                <w:bCs/>
                <w:sz w:val="20"/>
                <w:szCs w:val="20"/>
              </w:rPr>
            </w:pPr>
            <w:r w:rsidRPr="001A5FD3">
              <w:rPr>
                <w:rFonts w:ascii="Ravensbourne Sans" w:hAnsi="Ravensbourne Sans"/>
                <w:b/>
                <w:bCs/>
                <w:sz w:val="20"/>
                <w:szCs w:val="20"/>
              </w:rPr>
              <w:t>Digital</w:t>
            </w:r>
          </w:p>
        </w:tc>
        <w:tc>
          <w:tcPr>
            <w:tcW w:w="5812" w:type="dxa"/>
            <w:shd w:val="clear" w:color="auto" w:fill="DEEAF6" w:themeFill="accent1" w:themeFillTint="33"/>
          </w:tcPr>
          <w:p w14:paraId="08846250" w14:textId="23CCA4FD" w:rsidR="00410A17" w:rsidRPr="001A5FD3" w:rsidRDefault="00410A17" w:rsidP="04E150D2">
            <w:pPr>
              <w:jc w:val="both"/>
              <w:rPr>
                <w:rFonts w:ascii="Ravensbourne Sans" w:eastAsia="Arial" w:hAnsi="Ravensbourne Sans"/>
                <w:sz w:val="20"/>
                <w:szCs w:val="20"/>
              </w:rPr>
            </w:pPr>
            <w:r w:rsidRPr="001A5FD3">
              <w:rPr>
                <w:rFonts w:ascii="Ravensbourne Sans" w:eastAsia="Arial" w:hAnsi="Ravensbourne Sans"/>
                <w:sz w:val="20"/>
                <w:szCs w:val="20"/>
              </w:rPr>
              <w:t>The confident adoption of applications, new devices, software</w:t>
            </w:r>
            <w:r w:rsidR="28B86E99" w:rsidRPr="001A5FD3">
              <w:rPr>
                <w:rFonts w:ascii="Ravensbourne Sans" w:eastAsia="Arial" w:hAnsi="Ravensbourne Sans"/>
                <w:sz w:val="20"/>
                <w:szCs w:val="20"/>
              </w:rPr>
              <w:t>,</w:t>
            </w:r>
            <w:r w:rsidRPr="001A5FD3">
              <w:rPr>
                <w:rFonts w:ascii="Ravensbourne Sans" w:eastAsia="Arial" w:hAnsi="Ravensbourne Sans"/>
                <w:sz w:val="20"/>
                <w:szCs w:val="20"/>
              </w:rPr>
              <w:t xml:space="preserve"> and services and the ability to stay up to date with ICT as it evolves.  The ability to deal with failures and problems of ICT</w:t>
            </w:r>
            <w:r w:rsidR="06EC6DD9" w:rsidRPr="001A5FD3">
              <w:rPr>
                <w:rFonts w:ascii="Ravensbourne Sans" w:eastAsia="Arial" w:hAnsi="Ravensbourne Sans"/>
                <w:sz w:val="20"/>
                <w:szCs w:val="20"/>
              </w:rPr>
              <w:t xml:space="preserve">, </w:t>
            </w:r>
            <w:r w:rsidRPr="001A5FD3">
              <w:rPr>
                <w:rFonts w:ascii="Ravensbourne Sans" w:eastAsia="Arial" w:hAnsi="Ravensbourne Sans"/>
                <w:sz w:val="20"/>
                <w:szCs w:val="20"/>
              </w:rPr>
              <w:t>to design</w:t>
            </w:r>
            <w:r w:rsidR="199B4DC7" w:rsidRPr="001A5FD3">
              <w:rPr>
                <w:rFonts w:ascii="Ravensbourne Sans" w:eastAsia="Arial" w:hAnsi="Ravensbourne Sans"/>
                <w:sz w:val="20"/>
                <w:szCs w:val="20"/>
              </w:rPr>
              <w:t>,</w:t>
            </w:r>
            <w:r w:rsidRPr="001A5FD3">
              <w:rPr>
                <w:rFonts w:ascii="Ravensbourne Sans" w:eastAsia="Arial" w:hAnsi="Ravensbourne Sans"/>
                <w:sz w:val="20"/>
                <w:szCs w:val="20"/>
              </w:rPr>
              <w:t xml:space="preserve"> and implement solutions (Jisc Digital Capabilities Framework)</w:t>
            </w:r>
          </w:p>
        </w:tc>
        <w:tc>
          <w:tcPr>
            <w:tcW w:w="1701" w:type="dxa"/>
            <w:shd w:val="clear" w:color="auto" w:fill="DEEAF6" w:themeFill="accent1" w:themeFillTint="33"/>
          </w:tcPr>
          <w:p w14:paraId="59BC5687" w14:textId="77777777" w:rsidR="00410A17" w:rsidRPr="001A5FD3" w:rsidRDefault="00410A17">
            <w:pPr>
              <w:rPr>
                <w:rFonts w:ascii="Ravensbourne Sans" w:eastAsia="Arial" w:hAnsi="Ravensbourne Sans"/>
                <w:b/>
                <w:bCs/>
                <w:sz w:val="20"/>
                <w:szCs w:val="20"/>
              </w:rPr>
            </w:pPr>
          </w:p>
          <w:p w14:paraId="29504D1D" w14:textId="77777777" w:rsidR="00410A17" w:rsidRPr="001A5FD3" w:rsidRDefault="00410A17">
            <w:pPr>
              <w:rPr>
                <w:rFonts w:ascii="Ravensbourne Sans" w:eastAsia="Arial" w:hAnsi="Ravensbourne Sans"/>
              </w:rPr>
            </w:pPr>
            <w:r w:rsidRPr="001A5FD3">
              <w:rPr>
                <w:rFonts w:ascii="Ravensbourne Sans" w:eastAsia="Arial" w:hAnsi="Ravensbourne Sans"/>
                <w:b/>
                <w:bCs/>
                <w:sz w:val="20"/>
                <w:szCs w:val="20"/>
              </w:rPr>
              <w:t>Explore, Create, Integrate, Influence</w:t>
            </w:r>
          </w:p>
        </w:tc>
      </w:tr>
      <w:tr w:rsidR="00410A17" w:rsidRPr="001A5FD3" w14:paraId="677B6F2A" w14:textId="77777777" w:rsidTr="00830275">
        <w:tc>
          <w:tcPr>
            <w:tcW w:w="1696" w:type="dxa"/>
            <w:shd w:val="clear" w:color="auto" w:fill="DEEAF6" w:themeFill="accent1" w:themeFillTint="33"/>
          </w:tcPr>
          <w:p w14:paraId="2886A0BD" w14:textId="77777777" w:rsidR="00410A17" w:rsidRPr="001A5FD3" w:rsidRDefault="00410A17">
            <w:pPr>
              <w:rPr>
                <w:rFonts w:ascii="Ravensbourne Sans" w:hAnsi="Ravensbourne Sans"/>
                <w:b/>
                <w:bCs/>
                <w:sz w:val="20"/>
                <w:szCs w:val="20"/>
              </w:rPr>
            </w:pPr>
          </w:p>
          <w:p w14:paraId="4FD14A67" w14:textId="77777777" w:rsidR="00410A17" w:rsidRPr="001A5FD3" w:rsidRDefault="00410A17">
            <w:pPr>
              <w:rPr>
                <w:rFonts w:ascii="Ravensbourne Sans" w:hAnsi="Ravensbourne Sans"/>
                <w:b/>
                <w:bCs/>
                <w:sz w:val="20"/>
                <w:szCs w:val="20"/>
              </w:rPr>
            </w:pPr>
            <w:r w:rsidRPr="001A5FD3">
              <w:rPr>
                <w:rFonts w:ascii="Ravensbourne Sans" w:hAnsi="Ravensbourne Sans"/>
                <w:b/>
                <w:bCs/>
                <w:sz w:val="20"/>
                <w:szCs w:val="20"/>
              </w:rPr>
              <w:t xml:space="preserve">Ravensbourne Return </w:t>
            </w:r>
          </w:p>
          <w:p w14:paraId="2B201FCB" w14:textId="77777777" w:rsidR="00410A17" w:rsidRPr="001A5FD3" w:rsidRDefault="00410A17">
            <w:pPr>
              <w:rPr>
                <w:rFonts w:ascii="Ravensbourne Sans" w:hAnsi="Ravensbourne Sans"/>
                <w:b/>
                <w:bCs/>
                <w:sz w:val="20"/>
                <w:szCs w:val="20"/>
              </w:rPr>
            </w:pPr>
          </w:p>
        </w:tc>
        <w:tc>
          <w:tcPr>
            <w:tcW w:w="5812" w:type="dxa"/>
            <w:shd w:val="clear" w:color="auto" w:fill="DEEAF6" w:themeFill="accent1" w:themeFillTint="33"/>
          </w:tcPr>
          <w:p w14:paraId="0A708870" w14:textId="77777777" w:rsidR="00410A17" w:rsidRPr="001A5FD3" w:rsidRDefault="00410A17">
            <w:pPr>
              <w:rPr>
                <w:rFonts w:ascii="Ravensbourne Sans" w:eastAsia="Arial" w:hAnsi="Ravensbourne Sans"/>
                <w:sz w:val="20"/>
                <w:szCs w:val="20"/>
              </w:rPr>
            </w:pPr>
          </w:p>
          <w:p w14:paraId="1A2EF46D" w14:textId="3B0DB36B" w:rsidR="00410A17" w:rsidRPr="001A5FD3" w:rsidRDefault="00410A17" w:rsidP="04E150D2">
            <w:pPr>
              <w:pStyle w:val="ListParagraph"/>
              <w:numPr>
                <w:ilvl w:val="0"/>
                <w:numId w:val="11"/>
              </w:numPr>
              <w:jc w:val="both"/>
              <w:rPr>
                <w:rFonts w:ascii="Ravensbourne Sans" w:eastAsia="Arial" w:hAnsi="Ravensbourne Sans"/>
              </w:rPr>
            </w:pPr>
            <w:r w:rsidRPr="001A5FD3">
              <w:rPr>
                <w:rFonts w:ascii="Ravensbourne Sans" w:eastAsia="Arial" w:hAnsi="Ravensbourne Sans"/>
                <w:sz w:val="20"/>
                <w:szCs w:val="20"/>
              </w:rPr>
              <w:t xml:space="preserve">Engagement with </w:t>
            </w:r>
            <w:r w:rsidR="6EE3FDC3" w:rsidRPr="001A5FD3">
              <w:rPr>
                <w:rFonts w:ascii="Ravensbourne Sans" w:eastAsia="Arial" w:hAnsi="Ravensbourne Sans"/>
                <w:sz w:val="20"/>
                <w:szCs w:val="20"/>
              </w:rPr>
              <w:t>in</w:t>
            </w:r>
            <w:r w:rsidR="63828FE3" w:rsidRPr="001A5FD3">
              <w:rPr>
                <w:rFonts w:ascii="Ravensbourne Sans" w:eastAsia="Arial" w:hAnsi="Ravensbourne Sans"/>
                <w:sz w:val="20"/>
                <w:szCs w:val="20"/>
              </w:rPr>
              <w:t>-</w:t>
            </w:r>
            <w:r w:rsidR="6EE3FDC3" w:rsidRPr="001A5FD3">
              <w:rPr>
                <w:rFonts w:ascii="Ravensbourne Sans" w:eastAsia="Arial" w:hAnsi="Ravensbourne Sans"/>
                <w:sz w:val="20"/>
                <w:szCs w:val="20"/>
              </w:rPr>
              <w:t>house</w:t>
            </w:r>
            <w:r w:rsidRPr="001A5FD3">
              <w:rPr>
                <w:rFonts w:ascii="Ravensbourne Sans" w:eastAsia="Arial" w:hAnsi="Ravensbourne Sans"/>
                <w:sz w:val="20"/>
                <w:szCs w:val="20"/>
              </w:rPr>
              <w:t xml:space="preserve"> activities including mentoring other students, volunteering, acting as a student rep or ambassador.</w:t>
            </w:r>
          </w:p>
          <w:p w14:paraId="0A1E7621" w14:textId="34D37715" w:rsidR="00410A17" w:rsidRPr="001A5FD3" w:rsidRDefault="00410A17" w:rsidP="04E150D2">
            <w:pPr>
              <w:pStyle w:val="ListParagraph"/>
              <w:numPr>
                <w:ilvl w:val="0"/>
                <w:numId w:val="11"/>
              </w:numPr>
              <w:jc w:val="both"/>
              <w:rPr>
                <w:rFonts w:ascii="Ravensbourne Sans" w:eastAsia="Arial" w:hAnsi="Ravensbourne Sans"/>
              </w:rPr>
            </w:pPr>
            <w:r w:rsidRPr="001A5FD3">
              <w:rPr>
                <w:rFonts w:ascii="Ravensbourne Sans" w:eastAsia="Arial" w:hAnsi="Ravensbourne Sans"/>
                <w:sz w:val="20"/>
                <w:szCs w:val="20"/>
              </w:rPr>
              <w:t>Demonstrate a knowledge of current events and social issues</w:t>
            </w:r>
            <w:r w:rsidR="24EF1A93" w:rsidRPr="001A5FD3">
              <w:rPr>
                <w:rFonts w:ascii="Ravensbourne Sans" w:eastAsia="Arial" w:hAnsi="Ravensbourne Sans"/>
                <w:sz w:val="20"/>
                <w:szCs w:val="20"/>
              </w:rPr>
              <w:t xml:space="preserve">. </w:t>
            </w:r>
            <w:r w:rsidRPr="001A5FD3">
              <w:rPr>
                <w:rFonts w:ascii="Ravensbourne Sans" w:eastAsia="Arial" w:hAnsi="Ravensbourne Sans"/>
                <w:sz w:val="20"/>
                <w:szCs w:val="20"/>
              </w:rPr>
              <w:t>Identify their personal convictions and explore options for putting these convictions into practice</w:t>
            </w:r>
          </w:p>
          <w:p w14:paraId="4DA67C6C" w14:textId="4771591A" w:rsidR="00410A17" w:rsidRPr="001A5FD3" w:rsidRDefault="00410A17" w:rsidP="04E150D2">
            <w:pPr>
              <w:pStyle w:val="ListParagraph"/>
              <w:numPr>
                <w:ilvl w:val="0"/>
                <w:numId w:val="11"/>
              </w:numPr>
              <w:jc w:val="both"/>
              <w:rPr>
                <w:rFonts w:ascii="Ravensbourne Sans" w:eastAsia="Arial" w:hAnsi="Ravensbourne Sans"/>
              </w:rPr>
            </w:pPr>
            <w:r w:rsidRPr="001A5FD3">
              <w:rPr>
                <w:rFonts w:ascii="Ravensbourne Sans" w:eastAsia="Arial" w:hAnsi="Ravensbourne Sans"/>
                <w:sz w:val="20"/>
                <w:szCs w:val="20"/>
              </w:rPr>
              <w:t xml:space="preserve">Engagement with the external community through (from) employment, volunteering, participation in a Professional Life or other </w:t>
            </w:r>
            <w:r w:rsidR="4D74250C" w:rsidRPr="001A5FD3">
              <w:rPr>
                <w:rFonts w:ascii="Ravensbourne Sans" w:eastAsia="Arial" w:hAnsi="Ravensbourne Sans"/>
                <w:sz w:val="20"/>
                <w:szCs w:val="20"/>
              </w:rPr>
              <w:t>course</w:t>
            </w:r>
            <w:r w:rsidRPr="001A5FD3">
              <w:rPr>
                <w:rFonts w:ascii="Ravensbourne Sans" w:eastAsia="Arial" w:hAnsi="Ravensbourne Sans"/>
                <w:sz w:val="20"/>
                <w:szCs w:val="20"/>
              </w:rPr>
              <w:t>-based project.</w:t>
            </w:r>
          </w:p>
          <w:p w14:paraId="07000A10" w14:textId="77777777" w:rsidR="00410A17" w:rsidRPr="001A5FD3" w:rsidRDefault="00410A17" w:rsidP="04E150D2">
            <w:pPr>
              <w:jc w:val="both"/>
              <w:rPr>
                <w:rFonts w:ascii="Ravensbourne Sans" w:hAnsi="Ravensbourne Sans"/>
                <w:sz w:val="20"/>
                <w:szCs w:val="20"/>
              </w:rPr>
            </w:pPr>
          </w:p>
        </w:tc>
        <w:tc>
          <w:tcPr>
            <w:tcW w:w="1701" w:type="dxa"/>
            <w:shd w:val="clear" w:color="auto" w:fill="DEEAF6" w:themeFill="accent1" w:themeFillTint="33"/>
          </w:tcPr>
          <w:p w14:paraId="278EBE96" w14:textId="77777777" w:rsidR="00410A17" w:rsidRPr="001A5FD3" w:rsidRDefault="00410A17">
            <w:pPr>
              <w:rPr>
                <w:rFonts w:ascii="Ravensbourne Sans" w:eastAsia="Arial" w:hAnsi="Ravensbourne Sans"/>
              </w:rPr>
            </w:pPr>
          </w:p>
          <w:p w14:paraId="2A3251DE" w14:textId="77777777" w:rsidR="00410A17" w:rsidRPr="001A5FD3" w:rsidRDefault="00410A17">
            <w:pPr>
              <w:rPr>
                <w:rFonts w:ascii="Ravensbourne Sans" w:eastAsia="Arial" w:hAnsi="Ravensbourne Sans"/>
                <w:b/>
                <w:bCs/>
                <w:sz w:val="20"/>
                <w:szCs w:val="20"/>
              </w:rPr>
            </w:pPr>
            <w:r w:rsidRPr="001A5FD3">
              <w:rPr>
                <w:rFonts w:ascii="Ravensbourne Sans" w:eastAsia="Arial" w:hAnsi="Ravensbourne Sans"/>
                <w:b/>
                <w:bCs/>
                <w:sz w:val="20"/>
                <w:szCs w:val="20"/>
              </w:rPr>
              <w:t>Explore, Create, Influence, Integrate,</w:t>
            </w:r>
          </w:p>
        </w:tc>
      </w:tr>
    </w:tbl>
    <w:p w14:paraId="29136049" w14:textId="47CC3B64" w:rsidR="005875AD" w:rsidRPr="001A5FD3" w:rsidRDefault="005875AD">
      <w:pPr>
        <w:rPr>
          <w:rFonts w:ascii="Ravensbourne Sans" w:eastAsia="Arial" w:hAnsi="Ravensbourne Sans" w:cs="Arial"/>
          <w:b/>
          <w:bCs/>
          <w:sz w:val="20"/>
          <w:szCs w:val="20"/>
        </w:rPr>
      </w:pPr>
    </w:p>
    <w:p w14:paraId="4D694461" w14:textId="77777777" w:rsidR="00255363" w:rsidRPr="001A5FD3" w:rsidRDefault="00255363">
      <w:pPr>
        <w:rPr>
          <w:rFonts w:ascii="Ravensbourne Sans" w:eastAsia="Arial" w:hAnsi="Ravensbourne Sans" w:cs="Arial"/>
          <w:b/>
          <w:bCs/>
          <w:sz w:val="20"/>
          <w:szCs w:val="20"/>
        </w:rPr>
      </w:pPr>
      <w:r w:rsidRPr="001A5FD3">
        <w:rPr>
          <w:rFonts w:ascii="Ravensbourne Sans" w:eastAsia="Arial" w:hAnsi="Ravensbourne Sans" w:cs="Arial"/>
          <w:b/>
          <w:bCs/>
          <w:sz w:val="20"/>
          <w:szCs w:val="20"/>
        </w:rPr>
        <w:br w:type="page"/>
      </w:r>
    </w:p>
    <w:p w14:paraId="010F4FBC" w14:textId="4C1143F7" w:rsidR="005875AD" w:rsidRPr="001A5FD3" w:rsidRDefault="000148D2">
      <w:pPr>
        <w:rPr>
          <w:rFonts w:ascii="Ravensbourne Sans" w:eastAsia="Arial" w:hAnsi="Ravensbourne Sans" w:cs="Arial"/>
          <w:b/>
          <w:bCs/>
          <w:sz w:val="20"/>
          <w:szCs w:val="20"/>
        </w:rPr>
      </w:pPr>
      <w:r w:rsidRPr="001A5FD3">
        <w:rPr>
          <w:rFonts w:ascii="Ravensbourne Sans" w:eastAsia="Arial" w:hAnsi="Ravensbourne Sans" w:cs="Arial"/>
          <w:b/>
          <w:bCs/>
          <w:sz w:val="20"/>
          <w:szCs w:val="20"/>
        </w:rPr>
        <w:lastRenderedPageBreak/>
        <w:t>Learning, Teaching and Assessment</w:t>
      </w:r>
    </w:p>
    <w:tbl>
      <w:tblPr>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CellMar>
          <w:left w:w="115" w:type="dxa"/>
          <w:right w:w="115" w:type="dxa"/>
        </w:tblCellMar>
        <w:tblLook w:val="04A0" w:firstRow="1" w:lastRow="0" w:firstColumn="1" w:lastColumn="0" w:noHBand="0" w:noVBand="1"/>
      </w:tblPr>
      <w:tblGrid>
        <w:gridCol w:w="4508"/>
        <w:gridCol w:w="4508"/>
      </w:tblGrid>
      <w:tr w:rsidR="001E66C6" w:rsidRPr="001A5FD3" w14:paraId="69F2211B" w14:textId="77777777" w:rsidTr="00AB4B21">
        <w:trPr>
          <w:trHeight w:val="232"/>
        </w:trPr>
        <w:tc>
          <w:tcPr>
            <w:tcW w:w="4508" w:type="dxa"/>
            <w:shd w:val="clear" w:color="auto" w:fill="D9E2F3" w:themeFill="accent5" w:themeFillTint="33"/>
          </w:tcPr>
          <w:p w14:paraId="369D94DC" w14:textId="433676ED" w:rsidR="004E46FA" w:rsidRPr="001A5FD3" w:rsidRDefault="00FF0143">
            <w:pPr>
              <w:rPr>
                <w:rFonts w:ascii="Ravensbourne Sans" w:eastAsia="Arial" w:hAnsi="Ravensbourne Sans" w:cs="Arial"/>
                <w:b/>
                <w:sz w:val="20"/>
                <w:szCs w:val="20"/>
              </w:rPr>
            </w:pPr>
            <w:r w:rsidRPr="001A5FD3">
              <w:rPr>
                <w:rFonts w:ascii="Ravensbourne Sans" w:eastAsia="Arial" w:hAnsi="Ravensbourne Sans" w:cs="Arial"/>
                <w:b/>
                <w:sz w:val="20"/>
                <w:szCs w:val="20"/>
              </w:rPr>
              <w:t xml:space="preserve">Learning and Teaching </w:t>
            </w:r>
            <w:r w:rsidR="4B15002A" w:rsidRPr="001A5FD3">
              <w:rPr>
                <w:rFonts w:ascii="Ravensbourne Sans" w:eastAsia="Arial" w:hAnsi="Ravensbourne Sans" w:cs="Arial"/>
                <w:b/>
                <w:sz w:val="20"/>
                <w:szCs w:val="20"/>
              </w:rPr>
              <w:t>M</w:t>
            </w:r>
            <w:r w:rsidR="2E02D84E" w:rsidRPr="001A5FD3">
              <w:rPr>
                <w:rFonts w:ascii="Ravensbourne Sans" w:eastAsia="Arial" w:hAnsi="Ravensbourne Sans" w:cs="Arial"/>
                <w:b/>
                <w:sz w:val="20"/>
                <w:szCs w:val="20"/>
              </w:rPr>
              <w:t>ethods</w:t>
            </w:r>
          </w:p>
        </w:tc>
        <w:tc>
          <w:tcPr>
            <w:tcW w:w="4508" w:type="dxa"/>
            <w:shd w:val="clear" w:color="auto" w:fill="D9E2F3" w:themeFill="accent5" w:themeFillTint="33"/>
          </w:tcPr>
          <w:p w14:paraId="5664893F" w14:textId="77777777" w:rsidR="004E46FA" w:rsidRPr="001A5FD3" w:rsidRDefault="00FF0143">
            <w:pPr>
              <w:rPr>
                <w:rFonts w:ascii="Ravensbourne Sans" w:eastAsia="Arial" w:hAnsi="Ravensbourne Sans" w:cs="Arial"/>
                <w:b/>
                <w:sz w:val="20"/>
                <w:szCs w:val="20"/>
              </w:rPr>
            </w:pPr>
            <w:r w:rsidRPr="001A5FD3">
              <w:rPr>
                <w:rFonts w:ascii="Ravensbourne Sans" w:eastAsia="Arial" w:hAnsi="Ravensbourne Sans" w:cs="Arial"/>
                <w:b/>
                <w:sz w:val="20"/>
                <w:szCs w:val="20"/>
              </w:rPr>
              <w:t>Assessment Strategy</w:t>
            </w:r>
          </w:p>
        </w:tc>
      </w:tr>
      <w:tr w:rsidR="001E66C6" w:rsidRPr="001A5FD3" w14:paraId="49B83762" w14:textId="77777777" w:rsidTr="00AB4B21">
        <w:trPr>
          <w:trHeight w:val="368"/>
        </w:trPr>
        <w:tc>
          <w:tcPr>
            <w:tcW w:w="4508" w:type="dxa"/>
            <w:shd w:val="clear" w:color="auto" w:fill="D9E2F3" w:themeFill="accent5" w:themeFillTint="33"/>
          </w:tcPr>
          <w:p w14:paraId="5F711AF2" w14:textId="2B2C2957" w:rsidR="001E66C6" w:rsidRPr="001A5FD3" w:rsidRDefault="0DFD9CC3" w:rsidP="45DA6DBA">
            <w:pPr>
              <w:spacing w:line="276" w:lineRule="auto"/>
              <w:jc w:val="both"/>
              <w:textAlignment w:val="baseline"/>
              <w:rPr>
                <w:rFonts w:ascii="Ravensbourne Sans" w:eastAsia="Times New Roman" w:hAnsi="Ravensbourne Sans" w:cs="Times New Roman"/>
                <w:sz w:val="20"/>
                <w:szCs w:val="20"/>
              </w:rPr>
            </w:pPr>
            <w:r w:rsidRPr="001A5FD3">
              <w:rPr>
                <w:rFonts w:ascii="Ravensbourne Sans" w:eastAsia="Times New Roman" w:hAnsi="Ravensbourne Sans" w:cs="Times New Roman"/>
                <w:sz w:val="20"/>
                <w:szCs w:val="20"/>
              </w:rPr>
              <w:t xml:space="preserve">The Learning and Teaching Methods employed in this course are designed to foster an engaging and dynamic learning environment, ensuring students acquire theoretical knowledge </w:t>
            </w:r>
            <w:r w:rsidR="2BA3FCBA" w:rsidRPr="001A5FD3">
              <w:rPr>
                <w:rFonts w:ascii="Ravensbourne Sans" w:eastAsia="Times New Roman" w:hAnsi="Ravensbourne Sans" w:cs="Times New Roman"/>
                <w:sz w:val="20"/>
                <w:szCs w:val="20"/>
              </w:rPr>
              <w:t xml:space="preserve">and </w:t>
            </w:r>
            <w:r w:rsidRPr="001A5FD3">
              <w:rPr>
                <w:rFonts w:ascii="Ravensbourne Sans" w:eastAsia="Times New Roman" w:hAnsi="Ravensbourne Sans" w:cs="Times New Roman"/>
                <w:sz w:val="20"/>
                <w:szCs w:val="20"/>
              </w:rPr>
              <w:t xml:space="preserve">develop practical skills </w:t>
            </w:r>
            <w:r w:rsidR="67CE3CA2" w:rsidRPr="001A5FD3">
              <w:rPr>
                <w:rFonts w:ascii="Ravensbourne Sans" w:eastAsia="Times New Roman" w:hAnsi="Ravensbourne Sans" w:cs="Times New Roman"/>
                <w:sz w:val="20"/>
                <w:szCs w:val="20"/>
              </w:rPr>
              <w:t xml:space="preserve">with </w:t>
            </w:r>
            <w:r w:rsidRPr="001A5FD3">
              <w:rPr>
                <w:rFonts w:ascii="Ravensbourne Sans" w:eastAsia="Times New Roman" w:hAnsi="Ravensbourne Sans" w:cs="Times New Roman"/>
                <w:sz w:val="20"/>
                <w:szCs w:val="20"/>
              </w:rPr>
              <w:t xml:space="preserve">critical thinking abilities. The </w:t>
            </w:r>
            <w:r w:rsidR="00AB4B21" w:rsidRPr="001A5FD3">
              <w:rPr>
                <w:rFonts w:ascii="Ravensbourne Sans" w:eastAsia="Times New Roman" w:hAnsi="Ravensbourne Sans" w:cs="Times New Roman"/>
                <w:sz w:val="20"/>
                <w:szCs w:val="20"/>
              </w:rPr>
              <w:t xml:space="preserve">teaching </w:t>
            </w:r>
            <w:r w:rsidRPr="001A5FD3">
              <w:rPr>
                <w:rFonts w:ascii="Ravensbourne Sans" w:eastAsia="Times New Roman" w:hAnsi="Ravensbourne Sans" w:cs="Times New Roman"/>
                <w:sz w:val="20"/>
                <w:szCs w:val="20"/>
              </w:rPr>
              <w:t>methods utilised are diverse and tailored to support a variety of learning styles, ensuring inclusivity and accessibility for all students.</w:t>
            </w:r>
            <w:r w:rsidR="1B4DABE3" w:rsidRPr="001A5FD3">
              <w:rPr>
                <w:rFonts w:ascii="Ravensbourne Sans" w:eastAsia="Times New Roman" w:hAnsi="Ravensbourne Sans" w:cs="Times New Roman"/>
                <w:sz w:val="20"/>
                <w:szCs w:val="20"/>
              </w:rPr>
              <w:t xml:space="preserve"> </w:t>
            </w:r>
            <w:r w:rsidR="6ECE668F" w:rsidRPr="001A5FD3">
              <w:rPr>
                <w:rFonts w:ascii="Ravensbourne Sans" w:eastAsia="Times New Roman" w:hAnsi="Ravensbourne Sans" w:cs="Times New Roman"/>
                <w:sz w:val="20"/>
                <w:szCs w:val="20"/>
              </w:rPr>
              <w:t>Th</w:t>
            </w:r>
            <w:r w:rsidR="00AB4B21" w:rsidRPr="001A5FD3">
              <w:rPr>
                <w:rFonts w:ascii="Ravensbourne Sans" w:eastAsia="Times New Roman" w:hAnsi="Ravensbourne Sans" w:cs="Times New Roman"/>
                <w:sz w:val="20"/>
                <w:szCs w:val="20"/>
              </w:rPr>
              <w:t>is</w:t>
            </w:r>
            <w:r w:rsidR="6ECE668F" w:rsidRPr="001A5FD3">
              <w:rPr>
                <w:rFonts w:ascii="Ravensbourne Sans" w:eastAsia="Times New Roman" w:hAnsi="Ravensbourne Sans" w:cs="Times New Roman"/>
                <w:sz w:val="20"/>
                <w:szCs w:val="20"/>
              </w:rPr>
              <w:t xml:space="preserve"> course incorporates the consequences of sustainability, legal and ethical principles, and Equality, Diversity and Inclusion (EDI) to ensure students acquire responsible and globally aware professional skills.</w:t>
            </w:r>
          </w:p>
          <w:p w14:paraId="0A3A5CC9" w14:textId="2046F711"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sz w:val="20"/>
                <w:szCs w:val="20"/>
              </w:rPr>
            </w:pPr>
            <w:r w:rsidRPr="001A5FD3">
              <w:rPr>
                <w:rFonts w:ascii="Ravensbourne Sans" w:eastAsia="Times New Roman" w:hAnsi="Ravensbourne Sans" w:cs="Times New Roman"/>
                <w:sz w:val="20"/>
                <w:szCs w:val="20"/>
              </w:rPr>
              <w:t>Key components of the learning and teaching approach include:</w:t>
            </w:r>
          </w:p>
          <w:p w14:paraId="3C1FF2B4" w14:textId="24E7F874" w:rsidR="0DFD9CC3" w:rsidRPr="001A5FD3" w:rsidRDefault="001E66C6" w:rsidP="45DA6DBA">
            <w:pPr>
              <w:spacing w:beforeAutospacing="1" w:afterAutospacing="1"/>
              <w:jc w:val="both"/>
              <w:rPr>
                <w:rFonts w:ascii="Ravensbourne Sans" w:eastAsia="Times New Roman" w:hAnsi="Ravensbourne Sans" w:cs="Times New Roman"/>
                <w:sz w:val="20"/>
                <w:szCs w:val="20"/>
              </w:rPr>
            </w:pPr>
            <w:r w:rsidRPr="001A5FD3">
              <w:rPr>
                <w:rFonts w:ascii="Ravensbourne Sans" w:eastAsia="Times New Roman" w:hAnsi="Ravensbourne Sans" w:cs="Times New Roman"/>
                <w:b/>
                <w:i/>
                <w:sz w:val="20"/>
                <w:szCs w:val="20"/>
              </w:rPr>
              <w:t>Lectures and Seminars:</w:t>
            </w:r>
            <w:r w:rsidRPr="001A5FD3">
              <w:rPr>
                <w:rFonts w:ascii="Ravensbourne Sans" w:eastAsia="Times New Roman" w:hAnsi="Ravensbourne Sans" w:cs="Times New Roman"/>
                <w:bCs/>
                <w:sz w:val="20"/>
                <w:szCs w:val="20"/>
              </w:rPr>
              <w:t xml:space="preserve"> </w:t>
            </w:r>
            <w:r w:rsidR="1A91D2CC" w:rsidRPr="001A5FD3">
              <w:rPr>
                <w:rFonts w:ascii="Ravensbourne Sans" w:eastAsia="Times New Roman" w:hAnsi="Ravensbourne Sans" w:cs="Times New Roman"/>
                <w:sz w:val="20"/>
                <w:szCs w:val="20"/>
              </w:rPr>
              <w:t>Contributions from industry provide students with insights into current developments, emerging technologies, and future trends in information technology management. The</w:t>
            </w:r>
            <w:r w:rsidRPr="001A5FD3">
              <w:rPr>
                <w:rFonts w:ascii="Ravensbourne Sans" w:eastAsia="Times New Roman" w:hAnsi="Ravensbourne Sans" w:cs="Times New Roman"/>
                <w:bCs/>
                <w:sz w:val="20"/>
                <w:szCs w:val="20"/>
              </w:rPr>
              <w:t xml:space="preserve"> content will be </w:t>
            </w:r>
            <w:r w:rsidR="1A91D2CC" w:rsidRPr="001A5FD3">
              <w:rPr>
                <w:rFonts w:ascii="Ravensbourne Sans" w:eastAsia="Times New Roman" w:hAnsi="Ravensbourne Sans" w:cs="Times New Roman"/>
                <w:sz w:val="20"/>
                <w:szCs w:val="20"/>
              </w:rPr>
              <w:t>presented</w:t>
            </w:r>
            <w:r w:rsidRPr="001A5FD3">
              <w:rPr>
                <w:rFonts w:ascii="Ravensbourne Sans" w:eastAsia="Times New Roman" w:hAnsi="Ravensbourne Sans" w:cs="Times New Roman"/>
                <w:bCs/>
                <w:sz w:val="20"/>
                <w:szCs w:val="20"/>
              </w:rPr>
              <w:t xml:space="preserve"> through interactive lectures and seminars, </w:t>
            </w:r>
            <w:r w:rsidR="1A91D2CC" w:rsidRPr="001A5FD3">
              <w:rPr>
                <w:rFonts w:ascii="Ravensbourne Sans" w:eastAsia="Times New Roman" w:hAnsi="Ravensbourne Sans" w:cs="Times New Roman"/>
                <w:sz w:val="20"/>
                <w:szCs w:val="20"/>
              </w:rPr>
              <w:t>and</w:t>
            </w:r>
            <w:r w:rsidRPr="001A5FD3">
              <w:rPr>
                <w:rFonts w:ascii="Ravensbourne Sans" w:eastAsia="Times New Roman" w:hAnsi="Ravensbourne Sans" w:cs="Times New Roman"/>
                <w:bCs/>
                <w:sz w:val="20"/>
                <w:szCs w:val="20"/>
              </w:rPr>
              <w:t xml:space="preserve"> students can engage </w:t>
            </w:r>
            <w:r w:rsidR="1A91D2CC" w:rsidRPr="001A5FD3">
              <w:rPr>
                <w:rFonts w:ascii="Ravensbourne Sans" w:eastAsia="Times New Roman" w:hAnsi="Ravensbourne Sans" w:cs="Times New Roman"/>
                <w:sz w:val="20"/>
                <w:szCs w:val="20"/>
              </w:rPr>
              <w:t xml:space="preserve">in </w:t>
            </w:r>
            <w:r w:rsidRPr="001A5FD3">
              <w:rPr>
                <w:rFonts w:ascii="Ravensbourne Sans" w:eastAsia="Times New Roman" w:hAnsi="Ravensbourne Sans" w:cs="Times New Roman"/>
                <w:bCs/>
                <w:sz w:val="20"/>
                <w:szCs w:val="20"/>
              </w:rPr>
              <w:t>discussions</w:t>
            </w:r>
            <w:r w:rsidR="1A91D2CC" w:rsidRPr="001A5FD3">
              <w:rPr>
                <w:rFonts w:ascii="Ravensbourne Sans" w:eastAsia="Times New Roman" w:hAnsi="Ravensbourne Sans" w:cs="Times New Roman"/>
                <w:sz w:val="20"/>
                <w:szCs w:val="20"/>
              </w:rPr>
              <w:t xml:space="preserve"> and further explore.</w:t>
            </w:r>
          </w:p>
          <w:p w14:paraId="18A94804" w14:textId="4C00758B"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b/>
                <w:bCs/>
                <w:sz w:val="20"/>
                <w:szCs w:val="20"/>
              </w:rPr>
            </w:pPr>
            <w:r w:rsidRPr="001A5FD3">
              <w:rPr>
                <w:rFonts w:ascii="Ravensbourne Sans" w:eastAsia="Times New Roman" w:hAnsi="Ravensbourne Sans" w:cs="Times New Roman"/>
                <w:b/>
                <w:i/>
                <w:sz w:val="20"/>
                <w:szCs w:val="20"/>
              </w:rPr>
              <w:t>Active Learning:</w:t>
            </w:r>
            <w:r w:rsidRPr="001A5FD3">
              <w:rPr>
                <w:rFonts w:ascii="Ravensbourne Sans" w:eastAsia="Times New Roman" w:hAnsi="Ravensbourne Sans" w:cs="Times New Roman"/>
                <w:bCs/>
                <w:sz w:val="20"/>
                <w:szCs w:val="20"/>
              </w:rPr>
              <w:t xml:space="preserve"> </w:t>
            </w:r>
            <w:r w:rsidR="2E3AA2C9" w:rsidRPr="001A5FD3">
              <w:rPr>
                <w:rFonts w:ascii="Ravensbourne Sans" w:eastAsia="Times New Roman" w:hAnsi="Ravensbourne Sans" w:cs="Times New Roman"/>
                <w:sz w:val="20"/>
                <w:szCs w:val="20"/>
              </w:rPr>
              <w:t>To</w:t>
            </w:r>
            <w:r w:rsidRPr="001A5FD3">
              <w:rPr>
                <w:rFonts w:ascii="Ravensbourne Sans" w:eastAsia="Times New Roman" w:hAnsi="Ravensbourne Sans" w:cs="Times New Roman"/>
                <w:bCs/>
                <w:sz w:val="20"/>
                <w:szCs w:val="20"/>
              </w:rPr>
              <w:t xml:space="preserve"> promote deeper understanding, the course will incorporate active learning techniques, such as group work, problem-solving exercises and case studies. These activities allow students to apply what they have learned in practical scenarios, enhancing retention and comprehension.</w:t>
            </w:r>
          </w:p>
          <w:p w14:paraId="78AC1121" w14:textId="55A6ECD6"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sz w:val="20"/>
                <w:szCs w:val="20"/>
              </w:rPr>
            </w:pPr>
            <w:r w:rsidRPr="001A5FD3">
              <w:rPr>
                <w:rFonts w:ascii="Ravensbourne Sans" w:eastAsia="Times New Roman" w:hAnsi="Ravensbourne Sans" w:cs="Times New Roman"/>
                <w:b/>
                <w:i/>
                <w:sz w:val="20"/>
                <w:szCs w:val="20"/>
              </w:rPr>
              <w:t>Student-</w:t>
            </w:r>
            <w:r w:rsidR="1BFAEDAC" w:rsidRPr="001A5FD3">
              <w:rPr>
                <w:rFonts w:ascii="Ravensbourne Sans" w:eastAsia="Times New Roman" w:hAnsi="Ravensbourne Sans" w:cs="Times New Roman"/>
                <w:b/>
                <w:i/>
                <w:sz w:val="20"/>
                <w:szCs w:val="20"/>
              </w:rPr>
              <w:t>C</w:t>
            </w:r>
            <w:r w:rsidR="20002E91" w:rsidRPr="001A5FD3">
              <w:rPr>
                <w:rFonts w:ascii="Ravensbourne Sans" w:eastAsia="Times New Roman" w:hAnsi="Ravensbourne Sans" w:cs="Times New Roman"/>
                <w:b/>
                <w:i/>
                <w:sz w:val="20"/>
                <w:szCs w:val="20"/>
              </w:rPr>
              <w:t>e</w:t>
            </w:r>
            <w:r w:rsidR="1BFAEDAC" w:rsidRPr="001A5FD3">
              <w:rPr>
                <w:rFonts w:ascii="Ravensbourne Sans" w:eastAsia="Times New Roman" w:hAnsi="Ravensbourne Sans" w:cs="Times New Roman"/>
                <w:b/>
                <w:i/>
                <w:sz w:val="20"/>
                <w:szCs w:val="20"/>
              </w:rPr>
              <w:t>ntred</w:t>
            </w:r>
            <w:r w:rsidRPr="001A5FD3">
              <w:rPr>
                <w:rFonts w:ascii="Ravensbourne Sans" w:eastAsia="Times New Roman" w:hAnsi="Ravensbourne Sans" w:cs="Times New Roman"/>
                <w:b/>
                <w:i/>
                <w:sz w:val="20"/>
                <w:szCs w:val="20"/>
              </w:rPr>
              <w:t xml:space="preserve"> Approach:</w:t>
            </w:r>
            <w:r w:rsidRPr="001A5FD3">
              <w:rPr>
                <w:rFonts w:ascii="Ravensbourne Sans" w:eastAsia="Times New Roman" w:hAnsi="Ravensbourne Sans" w:cs="Times New Roman"/>
                <w:sz w:val="20"/>
                <w:szCs w:val="20"/>
              </w:rPr>
              <w:t xml:space="preserve"> The teaching methods prioritise student engagement, with instructors acting as facilitators rather than sole knowledge providers. This approach encourages independent learning, critical thinking, and </w:t>
            </w:r>
            <w:r w:rsidR="34F286C7" w:rsidRPr="001A5FD3">
              <w:rPr>
                <w:rFonts w:ascii="Ravensbourne Sans" w:eastAsia="Times New Roman" w:hAnsi="Ravensbourne Sans" w:cs="Times New Roman"/>
                <w:sz w:val="20"/>
                <w:szCs w:val="20"/>
              </w:rPr>
              <w:t xml:space="preserve">peer </w:t>
            </w:r>
            <w:r w:rsidRPr="001A5FD3">
              <w:rPr>
                <w:rFonts w:ascii="Ravensbourne Sans" w:eastAsia="Times New Roman" w:hAnsi="Ravensbourne Sans" w:cs="Times New Roman"/>
                <w:sz w:val="20"/>
                <w:szCs w:val="20"/>
              </w:rPr>
              <w:t>collaboration.</w:t>
            </w:r>
          </w:p>
          <w:p w14:paraId="7C1A0D0E" w14:textId="0F60E3B1"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b/>
                <w:bCs/>
                <w:sz w:val="20"/>
                <w:szCs w:val="20"/>
              </w:rPr>
            </w:pPr>
            <w:r w:rsidRPr="001A5FD3">
              <w:rPr>
                <w:rFonts w:ascii="Ravensbourne Sans" w:eastAsia="Times New Roman" w:hAnsi="Ravensbourne Sans" w:cs="Times New Roman"/>
                <w:b/>
                <w:i/>
                <w:sz w:val="20"/>
                <w:szCs w:val="20"/>
              </w:rPr>
              <w:t>Technology Integration:</w:t>
            </w:r>
            <w:r w:rsidRPr="001A5FD3">
              <w:rPr>
                <w:rFonts w:ascii="Ravensbourne Sans" w:eastAsia="Times New Roman" w:hAnsi="Ravensbourne Sans" w:cs="Times New Roman"/>
                <w:bCs/>
                <w:sz w:val="20"/>
                <w:szCs w:val="20"/>
              </w:rPr>
              <w:t xml:space="preserve"> The course will utilise digital tools and educational technologies to enhance learning experiences. This includes learning management systems (LMS), </w:t>
            </w:r>
            <w:r w:rsidRPr="001A5FD3">
              <w:rPr>
                <w:rFonts w:ascii="Ravensbourne Sans" w:eastAsia="Times New Roman" w:hAnsi="Ravensbourne Sans" w:cs="Times New Roman"/>
                <w:bCs/>
                <w:sz w:val="20"/>
                <w:szCs w:val="20"/>
              </w:rPr>
              <w:lastRenderedPageBreak/>
              <w:t xml:space="preserve">collaborative platforms, and multimedia resources to engage students in </w:t>
            </w:r>
            <w:r w:rsidR="4CC74384" w:rsidRPr="001A5FD3">
              <w:rPr>
                <w:rFonts w:ascii="Ravensbourne Sans" w:eastAsia="Times New Roman" w:hAnsi="Ravensbourne Sans" w:cs="Times New Roman"/>
                <w:sz w:val="20"/>
                <w:szCs w:val="20"/>
              </w:rPr>
              <w:t>various</w:t>
            </w:r>
            <w:r w:rsidRPr="001A5FD3">
              <w:rPr>
                <w:rFonts w:ascii="Ravensbourne Sans" w:eastAsia="Times New Roman" w:hAnsi="Ravensbourne Sans" w:cs="Times New Roman"/>
                <w:bCs/>
                <w:sz w:val="20"/>
                <w:szCs w:val="20"/>
              </w:rPr>
              <w:t xml:space="preserve"> ways.</w:t>
            </w:r>
          </w:p>
          <w:p w14:paraId="1F89E444" w14:textId="6AA843EB" w:rsidR="004E46FA" w:rsidRPr="001A5FD3" w:rsidRDefault="001E66C6" w:rsidP="7B997B4D">
            <w:pPr>
              <w:jc w:val="both"/>
              <w:rPr>
                <w:rFonts w:ascii="Arial" w:eastAsia="Arial" w:hAnsi="Arial" w:cs="Arial"/>
                <w:b/>
                <w:sz w:val="20"/>
                <w:szCs w:val="20"/>
              </w:rPr>
            </w:pPr>
            <w:r w:rsidRPr="001A5FD3">
              <w:rPr>
                <w:rFonts w:ascii="Ravensbourne Sans" w:eastAsia="Times New Roman" w:hAnsi="Ravensbourne Sans" w:cs="Times New Roman"/>
                <w:b/>
                <w:i/>
                <w:sz w:val="20"/>
                <w:szCs w:val="20"/>
              </w:rPr>
              <w:t>Real-World Application:</w:t>
            </w:r>
            <w:r w:rsidRPr="001A5FD3">
              <w:rPr>
                <w:rFonts w:ascii="Ravensbourne Sans" w:eastAsia="Times New Roman" w:hAnsi="Ravensbourne Sans" w:cs="Times New Roman"/>
                <w:bCs/>
                <w:sz w:val="20"/>
                <w:szCs w:val="20"/>
              </w:rPr>
              <w:t xml:space="preserve"> To bridge the gap between theory and practice, the course will include opportunities for students to work on real-world projects, internships, or simulations, allowing them to apply academic knowledge in practical settings</w:t>
            </w:r>
            <w:r w:rsidR="3B574CAB" w:rsidRPr="001A5FD3">
              <w:rPr>
                <w:rFonts w:ascii="Ravensbourne Sans" w:eastAsia="Times New Roman" w:hAnsi="Ravensbourne Sans" w:cs="Times New Roman"/>
                <w:sz w:val="20"/>
                <w:szCs w:val="20"/>
              </w:rPr>
              <w:t>.</w:t>
            </w:r>
          </w:p>
          <w:p w14:paraId="0455C0DF" w14:textId="0092B484" w:rsidR="004E46FA" w:rsidRPr="001A5FD3" w:rsidRDefault="004E46FA" w:rsidP="7B997B4D">
            <w:pPr>
              <w:jc w:val="both"/>
              <w:rPr>
                <w:rFonts w:ascii="Ravensbourne Sans" w:eastAsia="Times New Roman" w:hAnsi="Ravensbourne Sans" w:cs="Times New Roman"/>
                <w:sz w:val="20"/>
                <w:szCs w:val="20"/>
              </w:rPr>
            </w:pPr>
          </w:p>
        </w:tc>
        <w:tc>
          <w:tcPr>
            <w:tcW w:w="4508" w:type="dxa"/>
            <w:shd w:val="clear" w:color="auto" w:fill="D9E2F3" w:themeFill="accent5" w:themeFillTint="33"/>
          </w:tcPr>
          <w:p w14:paraId="372F5922" w14:textId="764E7DEB"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sz w:val="20"/>
                <w:szCs w:val="20"/>
              </w:rPr>
            </w:pPr>
            <w:r w:rsidRPr="001A5FD3">
              <w:rPr>
                <w:rFonts w:ascii="Ravensbourne Sans" w:eastAsia="Times New Roman" w:hAnsi="Ravensbourne Sans" w:cs="Times New Roman"/>
                <w:sz w:val="20"/>
                <w:szCs w:val="20"/>
              </w:rPr>
              <w:lastRenderedPageBreak/>
              <w:t>The Assessment Strategy for this course is designed to ensure that students’ understanding of the material is thoroughly evaluated and that their progress is continuously monitored. A variety of assessment methods will be employed to cater to different learning styles, provide constructive feedback, and enhance the overall learning experience.</w:t>
            </w:r>
          </w:p>
          <w:p w14:paraId="2E7B411F" w14:textId="77777777"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bCs/>
                <w:sz w:val="20"/>
                <w:szCs w:val="20"/>
              </w:rPr>
            </w:pPr>
            <w:r w:rsidRPr="001A5FD3">
              <w:rPr>
                <w:rFonts w:ascii="Ravensbourne Sans" w:eastAsia="Times New Roman" w:hAnsi="Ravensbourne Sans" w:cs="Times New Roman"/>
                <w:bCs/>
                <w:sz w:val="20"/>
                <w:szCs w:val="20"/>
              </w:rPr>
              <w:t>Key components of the assessment strategy include:</w:t>
            </w:r>
          </w:p>
          <w:p w14:paraId="497E1EF3" w14:textId="77777777"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bCs/>
                <w:sz w:val="20"/>
                <w:szCs w:val="20"/>
              </w:rPr>
            </w:pPr>
            <w:r w:rsidRPr="001A5FD3">
              <w:rPr>
                <w:rFonts w:ascii="Ravensbourne Sans" w:eastAsia="Times New Roman" w:hAnsi="Ravensbourne Sans" w:cs="Times New Roman"/>
                <w:b/>
                <w:bCs/>
                <w:i/>
                <w:iCs/>
                <w:sz w:val="20"/>
                <w:szCs w:val="20"/>
              </w:rPr>
              <w:t>Formative Assessments:</w:t>
            </w:r>
            <w:r w:rsidRPr="001A5FD3">
              <w:rPr>
                <w:rFonts w:ascii="Ravensbourne Sans" w:eastAsia="Times New Roman" w:hAnsi="Ravensbourne Sans" w:cs="Times New Roman"/>
                <w:bCs/>
                <w:sz w:val="20"/>
                <w:szCs w:val="20"/>
              </w:rPr>
              <w:t xml:space="preserve"> These assessments are designed to provide ongoing feedback and support student learning throughout the course. Activities such as quizzes, group discussions, short reflections, and draft submissions allow students to track their progress and identify areas for improvement before final evaluations.</w:t>
            </w:r>
          </w:p>
          <w:p w14:paraId="06761E35" w14:textId="77777777"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bCs/>
                <w:sz w:val="20"/>
                <w:szCs w:val="20"/>
              </w:rPr>
            </w:pPr>
            <w:r w:rsidRPr="001A5FD3">
              <w:rPr>
                <w:rFonts w:ascii="Ravensbourne Sans" w:eastAsia="Times New Roman" w:hAnsi="Ravensbourne Sans" w:cs="Times New Roman"/>
                <w:b/>
                <w:bCs/>
                <w:i/>
                <w:iCs/>
                <w:sz w:val="20"/>
                <w:szCs w:val="20"/>
              </w:rPr>
              <w:t>Summative Assessments:</w:t>
            </w:r>
            <w:r w:rsidRPr="001A5FD3">
              <w:rPr>
                <w:rFonts w:ascii="Ravensbourne Sans" w:eastAsia="Times New Roman" w:hAnsi="Ravensbourne Sans" w:cs="Times New Roman"/>
                <w:bCs/>
                <w:sz w:val="20"/>
                <w:szCs w:val="20"/>
              </w:rPr>
              <w:t xml:space="preserve"> At the end of key modules or the course, students will be assessed through more formal methods, such as presentations and project reports. These assessments are intended to measure students’ ability to synthesise and apply the knowledge and skills gained throughout the course.</w:t>
            </w:r>
          </w:p>
          <w:p w14:paraId="7C718721" w14:textId="77777777"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bCs/>
                <w:sz w:val="20"/>
                <w:szCs w:val="20"/>
              </w:rPr>
            </w:pPr>
            <w:r w:rsidRPr="001A5FD3">
              <w:rPr>
                <w:rFonts w:ascii="Ravensbourne Sans" w:eastAsia="Times New Roman" w:hAnsi="Ravensbourne Sans" w:cs="Times New Roman"/>
                <w:b/>
                <w:bCs/>
                <w:i/>
                <w:iCs/>
                <w:sz w:val="20"/>
                <w:szCs w:val="20"/>
              </w:rPr>
              <w:t>Peer Assessment:</w:t>
            </w:r>
            <w:r w:rsidRPr="001A5FD3">
              <w:rPr>
                <w:rFonts w:ascii="Ravensbourne Sans" w:eastAsia="Times New Roman" w:hAnsi="Ravensbourne Sans" w:cs="Times New Roman"/>
                <w:bCs/>
                <w:sz w:val="20"/>
                <w:szCs w:val="20"/>
              </w:rPr>
              <w:t xml:space="preserve"> To promote critical thinking and self-reflection, students may participate in peer assessment activities, where they review and provide feedback on the work of their colleagues. This fosters a collaborative learning environment and helps students refine their analytical and evaluative skills.</w:t>
            </w:r>
          </w:p>
          <w:p w14:paraId="2A59FFD1" w14:textId="0DC50ED9" w:rsidR="001E66C6" w:rsidRPr="001A5FD3" w:rsidRDefault="001E66C6" w:rsidP="7B997B4D">
            <w:pPr>
              <w:spacing w:before="100" w:beforeAutospacing="1" w:after="100" w:afterAutospacing="1"/>
              <w:jc w:val="both"/>
              <w:textAlignment w:val="baseline"/>
              <w:rPr>
                <w:rFonts w:ascii="Ravensbourne Sans" w:eastAsia="Times New Roman" w:hAnsi="Ravensbourne Sans" w:cs="Times New Roman"/>
                <w:bCs/>
                <w:sz w:val="20"/>
                <w:szCs w:val="20"/>
              </w:rPr>
            </w:pPr>
            <w:r w:rsidRPr="001A5FD3">
              <w:rPr>
                <w:rFonts w:ascii="Ravensbourne Sans" w:eastAsia="Times New Roman" w:hAnsi="Ravensbourne Sans" w:cs="Times New Roman"/>
                <w:b/>
                <w:i/>
                <w:sz w:val="20"/>
                <w:szCs w:val="20"/>
              </w:rPr>
              <w:t>Practical Assessments:</w:t>
            </w:r>
            <w:r w:rsidRPr="001A5FD3">
              <w:rPr>
                <w:rFonts w:ascii="Ravensbourne Sans" w:eastAsia="Times New Roman" w:hAnsi="Ravensbourne Sans" w:cs="Times New Roman"/>
                <w:bCs/>
                <w:sz w:val="20"/>
                <w:szCs w:val="20"/>
              </w:rPr>
              <w:t xml:space="preserve"> Given the hands-on nature of the course, students may be assessed through practical tasks such as case studies, design projects, or performance evaluations. These assessments ensure that students to apply theoretical knowledge in practical settings and demonstrate real-world competency.</w:t>
            </w:r>
          </w:p>
          <w:p w14:paraId="59B7AE18" w14:textId="77777777"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bCs/>
                <w:sz w:val="20"/>
                <w:szCs w:val="20"/>
              </w:rPr>
            </w:pPr>
            <w:r w:rsidRPr="001A5FD3">
              <w:rPr>
                <w:rFonts w:ascii="Ravensbourne Sans" w:eastAsia="Times New Roman" w:hAnsi="Ravensbourne Sans" w:cs="Times New Roman"/>
                <w:b/>
                <w:bCs/>
                <w:i/>
                <w:iCs/>
                <w:sz w:val="20"/>
                <w:szCs w:val="20"/>
              </w:rPr>
              <w:lastRenderedPageBreak/>
              <w:t>Reflective Assessments:</w:t>
            </w:r>
            <w:r w:rsidRPr="001A5FD3">
              <w:rPr>
                <w:rFonts w:ascii="Ravensbourne Sans" w:eastAsia="Times New Roman" w:hAnsi="Ravensbourne Sans" w:cs="Times New Roman"/>
                <w:bCs/>
                <w:sz w:val="20"/>
                <w:szCs w:val="20"/>
              </w:rPr>
              <w:t xml:space="preserve"> Students may be required to engage in reflective exercises, such as writing learning journals or completing self-assessments, to encourage personal growth and awareness of their learning process. Reflective assessments support the development of metacognitive skills and foster lifelong learning.</w:t>
            </w:r>
          </w:p>
          <w:p w14:paraId="769EBF42" w14:textId="4C888B43"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bCs/>
                <w:sz w:val="20"/>
                <w:szCs w:val="20"/>
              </w:rPr>
            </w:pPr>
            <w:r w:rsidRPr="001A5FD3">
              <w:rPr>
                <w:rFonts w:ascii="Ravensbourne Sans" w:eastAsia="Times New Roman" w:hAnsi="Ravensbourne Sans" w:cs="Times New Roman"/>
                <w:b/>
                <w:bCs/>
                <w:i/>
                <w:iCs/>
                <w:sz w:val="20"/>
                <w:szCs w:val="20"/>
              </w:rPr>
              <w:t>Continuous Monitoring:</w:t>
            </w:r>
            <w:r w:rsidRPr="001A5FD3">
              <w:rPr>
                <w:rFonts w:ascii="Ravensbourne Sans" w:eastAsia="Times New Roman" w:hAnsi="Ravensbourne Sans" w:cs="Times New Roman"/>
                <w:bCs/>
                <w:sz w:val="20"/>
                <w:szCs w:val="20"/>
              </w:rPr>
              <w:t xml:space="preserve"> </w:t>
            </w:r>
            <w:r w:rsidR="00AB4B21" w:rsidRPr="001A5FD3">
              <w:rPr>
                <w:rFonts w:ascii="Ravensbourne Sans" w:eastAsia="Times New Roman" w:hAnsi="Ravensbourne Sans" w:cs="Times New Roman"/>
                <w:bCs/>
                <w:sz w:val="20"/>
                <w:szCs w:val="20"/>
              </w:rPr>
              <w:t>Besides</w:t>
            </w:r>
            <w:r w:rsidRPr="001A5FD3">
              <w:rPr>
                <w:rFonts w:ascii="Ravensbourne Sans" w:eastAsia="Times New Roman" w:hAnsi="Ravensbourne Sans" w:cs="Times New Roman"/>
                <w:bCs/>
                <w:sz w:val="20"/>
                <w:szCs w:val="20"/>
              </w:rPr>
              <w:t xml:space="preserve"> formal assessments, students will receive regular feedback on their participation in discussions, group work, and other collaborative activities. This ensures that learning is an ongoing process and provides opportunities for improvement throughout the course.</w:t>
            </w:r>
          </w:p>
          <w:p w14:paraId="431C406F" w14:textId="77777777" w:rsidR="001E66C6" w:rsidRPr="001A5FD3" w:rsidRDefault="001E66C6" w:rsidP="04E150D2">
            <w:pPr>
              <w:spacing w:before="100" w:beforeAutospacing="1" w:after="100" w:afterAutospacing="1"/>
              <w:jc w:val="both"/>
              <w:textAlignment w:val="baseline"/>
              <w:rPr>
                <w:rFonts w:ascii="Ravensbourne Sans" w:eastAsia="Times New Roman" w:hAnsi="Ravensbourne Sans" w:cs="Times New Roman"/>
                <w:bCs/>
                <w:sz w:val="20"/>
                <w:szCs w:val="20"/>
              </w:rPr>
            </w:pPr>
            <w:r w:rsidRPr="001A5FD3">
              <w:rPr>
                <w:rFonts w:ascii="Ravensbourne Sans" w:eastAsia="Times New Roman" w:hAnsi="Ravensbourne Sans" w:cs="Times New Roman"/>
                <w:b/>
                <w:bCs/>
                <w:i/>
                <w:iCs/>
                <w:sz w:val="20"/>
                <w:szCs w:val="20"/>
              </w:rPr>
              <w:t>Grading Criteria:</w:t>
            </w:r>
            <w:r w:rsidRPr="001A5FD3">
              <w:rPr>
                <w:rFonts w:ascii="Ravensbourne Sans" w:eastAsia="Times New Roman" w:hAnsi="Ravensbourne Sans" w:cs="Times New Roman"/>
                <w:bCs/>
                <w:sz w:val="20"/>
                <w:szCs w:val="20"/>
              </w:rPr>
              <w:t xml:space="preserve"> A clear grading rubric will be provided for all assignments and assessments, outlining the specific criteria and expectations for each task. This transparency ensures that students understand how their work will be evaluated and can strive to meet the required standards.</w:t>
            </w:r>
          </w:p>
          <w:p w14:paraId="269F5623" w14:textId="549B9FB9" w:rsidR="004E46FA" w:rsidRPr="001A5FD3" w:rsidRDefault="00AB4B21" w:rsidP="001E66C6">
            <w:pPr>
              <w:jc w:val="both"/>
              <w:rPr>
                <w:rFonts w:ascii="Arial" w:eastAsia="Arial" w:hAnsi="Arial" w:cs="Arial"/>
                <w:bCs/>
                <w:sz w:val="20"/>
                <w:szCs w:val="20"/>
              </w:rPr>
            </w:pPr>
            <w:r w:rsidRPr="001A5FD3">
              <w:rPr>
                <w:rFonts w:ascii="Ravensbourne Sans" w:eastAsia="Times New Roman" w:hAnsi="Ravensbourne Sans" w:cs="Times New Roman"/>
                <w:bCs/>
                <w:sz w:val="20"/>
                <w:szCs w:val="20"/>
              </w:rPr>
              <w:t>The</w:t>
            </w:r>
            <w:r w:rsidR="001E66C6" w:rsidRPr="001A5FD3">
              <w:rPr>
                <w:rFonts w:ascii="Ravensbourne Sans" w:eastAsia="Times New Roman" w:hAnsi="Ravensbourne Sans" w:cs="Times New Roman"/>
                <w:bCs/>
                <w:sz w:val="20"/>
                <w:szCs w:val="20"/>
              </w:rPr>
              <w:t xml:space="preserve"> strategy aims to provide a comprehensive understanding of </w:t>
            </w:r>
            <w:r w:rsidRPr="001A5FD3">
              <w:rPr>
                <w:rFonts w:ascii="Ravensbourne Sans" w:eastAsia="Times New Roman" w:hAnsi="Ravensbourne Sans" w:cs="Times New Roman"/>
                <w:bCs/>
                <w:sz w:val="20"/>
                <w:szCs w:val="20"/>
              </w:rPr>
              <w:t>students'</w:t>
            </w:r>
            <w:r w:rsidR="001E66C6" w:rsidRPr="001A5FD3">
              <w:rPr>
                <w:rFonts w:ascii="Ravensbourne Sans" w:eastAsia="Times New Roman" w:hAnsi="Ravensbourne Sans" w:cs="Times New Roman"/>
                <w:bCs/>
                <w:sz w:val="20"/>
                <w:szCs w:val="20"/>
              </w:rPr>
              <w:t xml:space="preserve"> strengths and areas for development, while encouraging a focus on both individual and collaborative learning</w:t>
            </w:r>
            <w:r w:rsidRPr="001A5FD3">
              <w:rPr>
                <w:rFonts w:ascii="Ravensbourne Sans" w:eastAsia="Times New Roman" w:hAnsi="Ravensbourne Sans" w:cs="Times New Roman"/>
                <w:bCs/>
                <w:sz w:val="20"/>
                <w:szCs w:val="20"/>
              </w:rPr>
              <w:t>.</w:t>
            </w:r>
          </w:p>
        </w:tc>
      </w:tr>
      <w:tr w:rsidR="001E66C6" w:rsidRPr="001A5FD3" w14:paraId="06566743" w14:textId="77777777" w:rsidTr="00AB4B21">
        <w:trPr>
          <w:trHeight w:val="368"/>
        </w:trPr>
        <w:tc>
          <w:tcPr>
            <w:tcW w:w="9016" w:type="dxa"/>
            <w:gridSpan w:val="2"/>
            <w:shd w:val="clear" w:color="auto" w:fill="5B9BD5" w:themeFill="accent1"/>
          </w:tcPr>
          <w:p w14:paraId="5F7AD551" w14:textId="6E6607D6" w:rsidR="0080144C" w:rsidRPr="001A5FD3" w:rsidRDefault="0080144C" w:rsidP="42631C46">
            <w:pPr>
              <w:rPr>
                <w:rFonts w:ascii="Ravensbourne Sans" w:eastAsia="Arial" w:hAnsi="Ravensbourne Sans" w:cs="Arial"/>
                <w:b/>
                <w:sz w:val="18"/>
                <w:szCs w:val="18"/>
              </w:rPr>
            </w:pPr>
          </w:p>
        </w:tc>
      </w:tr>
      <w:tr w:rsidR="001E66C6" w:rsidRPr="001A5FD3" w14:paraId="2C424F1C" w14:textId="77777777" w:rsidTr="00AB4B21">
        <w:trPr>
          <w:trHeight w:val="817"/>
        </w:trPr>
        <w:tc>
          <w:tcPr>
            <w:tcW w:w="9016" w:type="dxa"/>
            <w:gridSpan w:val="2"/>
            <w:shd w:val="clear" w:color="auto" w:fill="D9E2F3" w:themeFill="accent5" w:themeFillTint="33"/>
          </w:tcPr>
          <w:p w14:paraId="6BC9800C" w14:textId="70B4C176" w:rsidR="005B2A84" w:rsidRPr="001A5FD3" w:rsidRDefault="005B2A84" w:rsidP="42631C46">
            <w:pPr>
              <w:rPr>
                <w:b/>
                <w:i/>
                <w:iCs/>
              </w:rPr>
            </w:pPr>
          </w:p>
        </w:tc>
      </w:tr>
    </w:tbl>
    <w:p w14:paraId="6572E76F" w14:textId="77777777" w:rsidR="009F514C" w:rsidRPr="001A5FD3" w:rsidRDefault="009F514C">
      <w:pPr>
        <w:rPr>
          <w:rFonts w:ascii="Ravensbourne Sans" w:eastAsia="Arial" w:hAnsi="Ravensbourne Sans" w:cs="Arial"/>
          <w:b/>
          <w:bCs/>
          <w:sz w:val="20"/>
          <w:szCs w:val="20"/>
        </w:rPr>
      </w:pPr>
    </w:p>
    <w:p w14:paraId="2EC79052" w14:textId="77777777" w:rsidR="009F514C" w:rsidRPr="001A5FD3" w:rsidRDefault="009F514C">
      <w:pPr>
        <w:rPr>
          <w:rFonts w:ascii="Ravensbourne Sans" w:eastAsia="Arial" w:hAnsi="Ravensbourne Sans" w:cs="Arial"/>
          <w:b/>
          <w:bCs/>
          <w:sz w:val="20"/>
          <w:szCs w:val="20"/>
        </w:rPr>
      </w:pPr>
      <w:r w:rsidRPr="001A5FD3">
        <w:rPr>
          <w:rFonts w:ascii="Ravensbourne Sans" w:eastAsia="Arial" w:hAnsi="Ravensbourne Sans" w:cs="Arial"/>
          <w:b/>
          <w:bCs/>
          <w:sz w:val="20"/>
          <w:szCs w:val="20"/>
        </w:rPr>
        <w:br w:type="page"/>
      </w:r>
    </w:p>
    <w:p w14:paraId="6212A416" w14:textId="04258763" w:rsidR="00855468" w:rsidRPr="001A5FD3" w:rsidRDefault="000148D2">
      <w:pPr>
        <w:rPr>
          <w:rFonts w:ascii="Ravensbourne Sans" w:eastAsia="Arial" w:hAnsi="Ravensbourne Sans" w:cs="Arial"/>
          <w:b/>
          <w:bCs/>
          <w:sz w:val="20"/>
          <w:szCs w:val="20"/>
        </w:rPr>
      </w:pPr>
      <w:r w:rsidRPr="001A5FD3">
        <w:rPr>
          <w:rFonts w:ascii="Ravensbourne Sans" w:eastAsia="Arial" w:hAnsi="Ravensbourne Sans" w:cs="Arial"/>
          <w:b/>
          <w:bCs/>
          <w:sz w:val="20"/>
          <w:szCs w:val="20"/>
        </w:rPr>
        <w:lastRenderedPageBreak/>
        <w:t>Course Structure</w:t>
      </w:r>
    </w:p>
    <w:tbl>
      <w:tblPr>
        <w:tblW w:w="9044"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hemeColor="background1"/>
        </w:tblBorders>
        <w:tblLayout w:type="fixed"/>
        <w:tblLook w:val="04A0" w:firstRow="1" w:lastRow="0" w:firstColumn="1" w:lastColumn="0" w:noHBand="0" w:noVBand="1"/>
      </w:tblPr>
      <w:tblGrid>
        <w:gridCol w:w="1216"/>
        <w:gridCol w:w="3614"/>
        <w:gridCol w:w="1389"/>
        <w:gridCol w:w="1818"/>
        <w:gridCol w:w="1007"/>
      </w:tblGrid>
      <w:tr w:rsidR="00F402AA" w:rsidRPr="001A5FD3" w14:paraId="38EBA576" w14:textId="77777777" w:rsidTr="04E150D2">
        <w:trPr>
          <w:trHeight w:val="630"/>
        </w:trPr>
        <w:tc>
          <w:tcPr>
            <w:tcW w:w="1216" w:type="dxa"/>
            <w:shd w:val="clear" w:color="auto" w:fill="5B9BD5" w:themeFill="accent1"/>
          </w:tcPr>
          <w:p w14:paraId="76FD45D9" w14:textId="2E973ADD" w:rsidR="00F402AA" w:rsidRPr="001A5FD3" w:rsidRDefault="00F402AA">
            <w:pPr>
              <w:rPr>
                <w:rFonts w:ascii="Ravensbourne Sans" w:eastAsia="Arial" w:hAnsi="Ravensbourne Sans" w:cs="Arial"/>
                <w:bCs/>
                <w:color w:val="FFFFFF"/>
                <w:sz w:val="20"/>
                <w:szCs w:val="20"/>
              </w:rPr>
            </w:pPr>
            <w:r w:rsidRPr="001A5FD3">
              <w:rPr>
                <w:rFonts w:ascii="Ravensbourne Sans" w:eastAsia="Arial" w:hAnsi="Ravensbourne Sans" w:cs="Arial"/>
                <w:bCs/>
                <w:color w:val="000000" w:themeColor="text1"/>
                <w:sz w:val="20"/>
                <w:szCs w:val="20"/>
              </w:rPr>
              <w:t>Module Code</w:t>
            </w:r>
          </w:p>
        </w:tc>
        <w:tc>
          <w:tcPr>
            <w:tcW w:w="3614" w:type="dxa"/>
            <w:shd w:val="clear" w:color="auto" w:fill="5B9BD5" w:themeFill="accent1"/>
          </w:tcPr>
          <w:p w14:paraId="6D6D8805" w14:textId="227F4E6F" w:rsidR="00F402AA" w:rsidRPr="001A5FD3" w:rsidRDefault="00F402AA">
            <w:pPr>
              <w:rPr>
                <w:rFonts w:ascii="Ravensbourne Sans" w:eastAsia="Arial" w:hAnsi="Ravensbourne Sans" w:cs="Arial"/>
                <w:bCs/>
                <w:color w:val="000000" w:themeColor="text1"/>
                <w:sz w:val="20"/>
                <w:szCs w:val="20"/>
              </w:rPr>
            </w:pPr>
            <w:r w:rsidRPr="001A5FD3">
              <w:rPr>
                <w:rFonts w:ascii="Ravensbourne Sans" w:eastAsia="Arial" w:hAnsi="Ravensbourne Sans" w:cs="Arial"/>
                <w:bCs/>
                <w:color w:val="000000" w:themeColor="text1"/>
                <w:sz w:val="20"/>
                <w:szCs w:val="20"/>
              </w:rPr>
              <w:t>Module Title</w:t>
            </w:r>
          </w:p>
        </w:tc>
        <w:tc>
          <w:tcPr>
            <w:tcW w:w="1389" w:type="dxa"/>
            <w:shd w:val="clear" w:color="auto" w:fill="5B9BD5" w:themeFill="accent1"/>
          </w:tcPr>
          <w:p w14:paraId="2AA43BBB" w14:textId="6FCDCE82" w:rsidR="00F402AA" w:rsidRPr="001A5FD3" w:rsidRDefault="00F402AA" w:rsidP="00F402AA">
            <w:pPr>
              <w:jc w:val="center"/>
              <w:rPr>
                <w:rFonts w:ascii="Ravensbourne Sans" w:eastAsia="Arial" w:hAnsi="Ravensbourne Sans" w:cs="Arial"/>
                <w:bCs/>
                <w:color w:val="000000" w:themeColor="text1"/>
                <w:sz w:val="20"/>
                <w:szCs w:val="20"/>
              </w:rPr>
            </w:pPr>
            <w:r w:rsidRPr="001A5FD3">
              <w:rPr>
                <w:rFonts w:ascii="Ravensbourne Sans" w:eastAsia="Arial" w:hAnsi="Ravensbourne Sans" w:cs="Arial"/>
                <w:bCs/>
                <w:color w:val="000000" w:themeColor="text1"/>
                <w:sz w:val="20"/>
                <w:szCs w:val="20"/>
              </w:rPr>
              <w:t>Shared Module</w:t>
            </w:r>
          </w:p>
        </w:tc>
        <w:tc>
          <w:tcPr>
            <w:tcW w:w="1818" w:type="dxa"/>
            <w:shd w:val="clear" w:color="auto" w:fill="5B9BD5" w:themeFill="accent1"/>
          </w:tcPr>
          <w:p w14:paraId="3AC5186F" w14:textId="2E8475B4" w:rsidR="00F402AA" w:rsidRPr="001A5FD3" w:rsidRDefault="00F402AA">
            <w:pPr>
              <w:rPr>
                <w:rFonts w:ascii="Ravensbourne Sans" w:eastAsia="Arial" w:hAnsi="Ravensbourne Sans" w:cs="Arial"/>
                <w:bCs/>
                <w:color w:val="000000" w:themeColor="text1"/>
                <w:sz w:val="20"/>
                <w:szCs w:val="20"/>
              </w:rPr>
            </w:pPr>
            <w:r w:rsidRPr="001A5FD3">
              <w:rPr>
                <w:rFonts w:ascii="Ravensbourne Sans" w:eastAsia="Arial" w:hAnsi="Ravensbourne Sans" w:cs="Arial"/>
                <w:bCs/>
                <w:color w:val="000000" w:themeColor="text1"/>
                <w:sz w:val="20"/>
                <w:szCs w:val="20"/>
              </w:rPr>
              <w:t>Mandatory / Elective</w:t>
            </w:r>
          </w:p>
        </w:tc>
        <w:tc>
          <w:tcPr>
            <w:tcW w:w="1007" w:type="dxa"/>
            <w:shd w:val="clear" w:color="auto" w:fill="5B9BD5" w:themeFill="accent1"/>
          </w:tcPr>
          <w:p w14:paraId="1E082121" w14:textId="45F3F32E" w:rsidR="00F402AA" w:rsidRPr="001A5FD3" w:rsidRDefault="00F402AA">
            <w:pPr>
              <w:rPr>
                <w:rFonts w:ascii="Ravensbourne Sans" w:eastAsia="Arial" w:hAnsi="Ravensbourne Sans" w:cs="Arial"/>
                <w:bCs/>
                <w:color w:val="000000" w:themeColor="text1"/>
                <w:sz w:val="20"/>
                <w:szCs w:val="20"/>
              </w:rPr>
            </w:pPr>
            <w:r w:rsidRPr="001A5FD3">
              <w:rPr>
                <w:rFonts w:ascii="Ravensbourne Sans" w:eastAsia="Arial" w:hAnsi="Ravensbourne Sans" w:cs="Arial"/>
                <w:bCs/>
                <w:color w:val="000000" w:themeColor="text1"/>
                <w:sz w:val="20"/>
                <w:szCs w:val="20"/>
              </w:rPr>
              <w:t>Credits</w:t>
            </w:r>
          </w:p>
        </w:tc>
      </w:tr>
      <w:tr w:rsidR="00F402AA" w:rsidRPr="001A5FD3" w14:paraId="2293799D" w14:textId="77777777" w:rsidTr="04E150D2">
        <w:trPr>
          <w:trHeight w:val="315"/>
        </w:trPr>
        <w:tc>
          <w:tcPr>
            <w:tcW w:w="1216" w:type="dxa"/>
          </w:tcPr>
          <w:p w14:paraId="43377BBB" w14:textId="312B89BB" w:rsidR="00F402AA" w:rsidRPr="001A5FD3" w:rsidRDefault="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 xml:space="preserve">Level </w:t>
            </w:r>
            <w:r w:rsidR="001E66C6" w:rsidRPr="001A5FD3">
              <w:rPr>
                <w:rFonts w:ascii="Ravensbourne Sans" w:eastAsia="Arial" w:hAnsi="Ravensbourne Sans" w:cs="Arial"/>
                <w:color w:val="000000"/>
                <w:sz w:val="20"/>
                <w:szCs w:val="20"/>
              </w:rPr>
              <w:t>7</w:t>
            </w:r>
          </w:p>
        </w:tc>
        <w:tc>
          <w:tcPr>
            <w:tcW w:w="3614" w:type="dxa"/>
          </w:tcPr>
          <w:p w14:paraId="429282EF" w14:textId="6CDEF66D" w:rsidR="00F402AA" w:rsidRPr="001A5FD3" w:rsidRDefault="00F402AA">
            <w:pPr>
              <w:rPr>
                <w:rFonts w:ascii="Ravensbourne Sans" w:eastAsia="Arial" w:hAnsi="Ravensbourne Sans" w:cs="Arial"/>
                <w:b/>
                <w:color w:val="000000"/>
                <w:sz w:val="20"/>
                <w:szCs w:val="20"/>
              </w:rPr>
            </w:pPr>
          </w:p>
        </w:tc>
        <w:tc>
          <w:tcPr>
            <w:tcW w:w="1389" w:type="dxa"/>
          </w:tcPr>
          <w:p w14:paraId="461DFBF3" w14:textId="77777777" w:rsidR="00F402AA" w:rsidRPr="001A5FD3" w:rsidRDefault="00F402AA" w:rsidP="00F402AA">
            <w:pPr>
              <w:jc w:val="center"/>
              <w:rPr>
                <w:rFonts w:ascii="Ravensbourne Sans" w:eastAsia="Arial" w:hAnsi="Ravensbourne Sans" w:cs="Arial"/>
                <w:color w:val="000000"/>
                <w:sz w:val="20"/>
                <w:szCs w:val="20"/>
              </w:rPr>
            </w:pPr>
          </w:p>
        </w:tc>
        <w:tc>
          <w:tcPr>
            <w:tcW w:w="1818" w:type="dxa"/>
          </w:tcPr>
          <w:p w14:paraId="62223E07" w14:textId="79943764" w:rsidR="00F402AA" w:rsidRPr="001A5FD3" w:rsidRDefault="00F402AA">
            <w:pPr>
              <w:rPr>
                <w:rFonts w:ascii="Ravensbourne Sans" w:eastAsia="Arial" w:hAnsi="Ravensbourne Sans" w:cs="Arial"/>
                <w:color w:val="000000"/>
                <w:sz w:val="20"/>
                <w:szCs w:val="20"/>
              </w:rPr>
            </w:pPr>
          </w:p>
        </w:tc>
        <w:tc>
          <w:tcPr>
            <w:tcW w:w="1007" w:type="dxa"/>
          </w:tcPr>
          <w:p w14:paraId="09B5E80A" w14:textId="3647234E" w:rsidR="00F402AA" w:rsidRPr="001A5FD3" w:rsidRDefault="00F402AA">
            <w:pPr>
              <w:rPr>
                <w:rFonts w:ascii="Ravensbourne Sans" w:eastAsia="Arial" w:hAnsi="Ravensbourne Sans" w:cs="Arial"/>
                <w:color w:val="000000"/>
                <w:sz w:val="20"/>
                <w:szCs w:val="20"/>
              </w:rPr>
            </w:pPr>
          </w:p>
        </w:tc>
      </w:tr>
      <w:tr w:rsidR="00F402AA" w:rsidRPr="001A5FD3" w14:paraId="3E33412D" w14:textId="77777777" w:rsidTr="04E150D2">
        <w:trPr>
          <w:trHeight w:val="563"/>
        </w:trPr>
        <w:tc>
          <w:tcPr>
            <w:tcW w:w="1216" w:type="dxa"/>
          </w:tcPr>
          <w:p w14:paraId="0EAD356F" w14:textId="58B86B57" w:rsidR="00F402AA" w:rsidRPr="001A5FD3" w:rsidRDefault="00F402AA">
            <w:pPr>
              <w:rPr>
                <w:rFonts w:ascii="Ravensbourne Sans" w:eastAsia="Arial" w:hAnsi="Ravensbourne Sans" w:cs="Arial"/>
                <w:bCs/>
                <w:color w:val="000000"/>
                <w:sz w:val="20"/>
                <w:szCs w:val="20"/>
              </w:rPr>
            </w:pPr>
            <w:r w:rsidRPr="001A5FD3">
              <w:rPr>
                <w:rFonts w:ascii="Ravensbourne Sans" w:eastAsia="Arial" w:hAnsi="Ravensbourne Sans" w:cs="Arial"/>
                <w:bCs/>
                <w:color w:val="000000"/>
                <w:sz w:val="20"/>
                <w:szCs w:val="20"/>
              </w:rPr>
              <w:t>XXX</w:t>
            </w:r>
          </w:p>
        </w:tc>
        <w:tc>
          <w:tcPr>
            <w:tcW w:w="3614" w:type="dxa"/>
          </w:tcPr>
          <w:p w14:paraId="25E79C0C" w14:textId="78B19D41" w:rsidR="00F402AA" w:rsidRPr="001A5FD3" w:rsidRDefault="0033049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Information Technology</w:t>
            </w:r>
            <w:r w:rsidR="00225DBE" w:rsidRPr="001A5FD3">
              <w:rPr>
                <w:rFonts w:ascii="Ravensbourne Sans" w:eastAsia="Arial" w:hAnsi="Ravensbourne Sans" w:cs="Arial"/>
                <w:color w:val="000000"/>
                <w:sz w:val="20"/>
                <w:szCs w:val="20"/>
              </w:rPr>
              <w:t xml:space="preserve"> Infrastructure and Cloud Management</w:t>
            </w:r>
          </w:p>
        </w:tc>
        <w:tc>
          <w:tcPr>
            <w:tcW w:w="1389" w:type="dxa"/>
          </w:tcPr>
          <w:p w14:paraId="43D375F2" w14:textId="77777777" w:rsidR="00F402AA" w:rsidRPr="001A5FD3" w:rsidRDefault="00F402AA" w:rsidP="00F402AA">
            <w:pPr>
              <w:jc w:val="center"/>
              <w:rPr>
                <w:rFonts w:ascii="Ravensbourne Sans" w:eastAsia="Arial" w:hAnsi="Ravensbourne Sans" w:cs="Arial"/>
                <w:color w:val="000000"/>
                <w:sz w:val="20"/>
                <w:szCs w:val="20"/>
              </w:rPr>
            </w:pPr>
          </w:p>
        </w:tc>
        <w:tc>
          <w:tcPr>
            <w:tcW w:w="1818" w:type="dxa"/>
          </w:tcPr>
          <w:p w14:paraId="16DD92CD" w14:textId="0757869A" w:rsidR="00F402AA" w:rsidRPr="001A5FD3" w:rsidRDefault="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Mandatory</w:t>
            </w:r>
          </w:p>
        </w:tc>
        <w:tc>
          <w:tcPr>
            <w:tcW w:w="1007" w:type="dxa"/>
          </w:tcPr>
          <w:p w14:paraId="415A3F18" w14:textId="1F9EADA9" w:rsidR="00F402AA" w:rsidRPr="001A5FD3" w:rsidRDefault="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20</w:t>
            </w:r>
          </w:p>
        </w:tc>
      </w:tr>
      <w:tr w:rsidR="00F402AA" w:rsidRPr="001A5FD3" w14:paraId="6624DD13" w14:textId="77777777" w:rsidTr="04E150D2">
        <w:trPr>
          <w:trHeight w:val="650"/>
        </w:trPr>
        <w:tc>
          <w:tcPr>
            <w:tcW w:w="1216" w:type="dxa"/>
          </w:tcPr>
          <w:p w14:paraId="4F5843CC" w14:textId="40597A7C"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bCs/>
                <w:color w:val="000000"/>
                <w:sz w:val="20"/>
                <w:szCs w:val="20"/>
              </w:rPr>
              <w:t>XXX</w:t>
            </w:r>
          </w:p>
        </w:tc>
        <w:tc>
          <w:tcPr>
            <w:tcW w:w="3614" w:type="dxa"/>
          </w:tcPr>
          <w:p w14:paraId="082DCAE5" w14:textId="6DF35505" w:rsidR="00F402AA" w:rsidRPr="001A5FD3" w:rsidRDefault="1A222E90"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Business Strategy &amp; Digital Transformation</w:t>
            </w:r>
          </w:p>
        </w:tc>
        <w:tc>
          <w:tcPr>
            <w:tcW w:w="1389" w:type="dxa"/>
          </w:tcPr>
          <w:p w14:paraId="3A58694E" w14:textId="77777777" w:rsidR="00F402AA" w:rsidRDefault="00CB7FE9" w:rsidP="00050B5E">
            <w:pPr>
              <w:spacing w:after="0"/>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p w14:paraId="700D5FE7" w14:textId="69534A6D" w:rsidR="00050B5E" w:rsidRPr="001A5FD3" w:rsidRDefault="00050B5E" w:rsidP="00F402AA">
            <w:pPr>
              <w:jc w:val="center"/>
              <w:rPr>
                <w:rFonts w:ascii="Ravensbourne Sans" w:eastAsia="Arial" w:hAnsi="Ravensbourne Sans" w:cs="Arial"/>
                <w:color w:val="000000"/>
                <w:sz w:val="20"/>
                <w:szCs w:val="20"/>
              </w:rPr>
            </w:pPr>
            <w:r>
              <w:rPr>
                <w:rFonts w:ascii="Ravensbourne Sans" w:eastAsia="Arial" w:hAnsi="Ravensbourne Sans" w:cs="Arial"/>
                <w:color w:val="000000"/>
                <w:sz w:val="20"/>
                <w:szCs w:val="20"/>
              </w:rPr>
              <w:t>(1)</w:t>
            </w:r>
          </w:p>
        </w:tc>
        <w:tc>
          <w:tcPr>
            <w:tcW w:w="1818" w:type="dxa"/>
          </w:tcPr>
          <w:p w14:paraId="644149F0" w14:textId="2260A101"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Mandatory</w:t>
            </w:r>
          </w:p>
        </w:tc>
        <w:tc>
          <w:tcPr>
            <w:tcW w:w="1007" w:type="dxa"/>
          </w:tcPr>
          <w:p w14:paraId="5FCD683D" w14:textId="70E63DAA"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20</w:t>
            </w:r>
          </w:p>
        </w:tc>
      </w:tr>
      <w:tr w:rsidR="00F402AA" w:rsidRPr="001A5FD3" w14:paraId="0987125A" w14:textId="77777777" w:rsidTr="04E150D2">
        <w:trPr>
          <w:trHeight w:val="630"/>
        </w:trPr>
        <w:tc>
          <w:tcPr>
            <w:tcW w:w="1216" w:type="dxa"/>
          </w:tcPr>
          <w:p w14:paraId="2F4217D7" w14:textId="20B0C0B9"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bCs/>
                <w:color w:val="000000"/>
                <w:sz w:val="20"/>
                <w:szCs w:val="20"/>
              </w:rPr>
              <w:t>XXX</w:t>
            </w:r>
          </w:p>
        </w:tc>
        <w:tc>
          <w:tcPr>
            <w:tcW w:w="3614" w:type="dxa"/>
          </w:tcPr>
          <w:p w14:paraId="15996933" w14:textId="6BAFBD4B" w:rsidR="00F402AA" w:rsidRPr="001A5FD3" w:rsidRDefault="00812B06"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Cyber Security and Risk Management</w:t>
            </w:r>
          </w:p>
        </w:tc>
        <w:tc>
          <w:tcPr>
            <w:tcW w:w="1389" w:type="dxa"/>
          </w:tcPr>
          <w:p w14:paraId="461B8387" w14:textId="77777777" w:rsidR="00F402AA" w:rsidRPr="001A5FD3" w:rsidRDefault="00F402AA" w:rsidP="00F402AA">
            <w:pPr>
              <w:jc w:val="center"/>
              <w:rPr>
                <w:rFonts w:ascii="Ravensbourne Sans" w:eastAsia="Arial" w:hAnsi="Ravensbourne Sans" w:cs="Arial"/>
                <w:color w:val="000000"/>
                <w:sz w:val="20"/>
                <w:szCs w:val="20"/>
              </w:rPr>
            </w:pPr>
          </w:p>
        </w:tc>
        <w:tc>
          <w:tcPr>
            <w:tcW w:w="1818" w:type="dxa"/>
          </w:tcPr>
          <w:p w14:paraId="1D196F28" w14:textId="4C251821"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Mandatory</w:t>
            </w:r>
          </w:p>
        </w:tc>
        <w:tc>
          <w:tcPr>
            <w:tcW w:w="1007" w:type="dxa"/>
          </w:tcPr>
          <w:p w14:paraId="3965980E" w14:textId="38BB44F8"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20</w:t>
            </w:r>
          </w:p>
        </w:tc>
      </w:tr>
      <w:tr w:rsidR="255CADFC" w:rsidRPr="001A5FD3" w14:paraId="3FC13B81" w14:textId="77777777" w:rsidTr="04E15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16" w:type="dxa"/>
          </w:tcPr>
          <w:p w14:paraId="5A1C90F7" w14:textId="4D789851" w:rsidR="255CADFC" w:rsidRPr="001A5FD3" w:rsidRDefault="255CADFC" w:rsidP="255CADFC">
            <w:pPr>
              <w:rPr>
                <w:rFonts w:ascii="Ravensbourne Sans" w:eastAsia="Arial" w:hAnsi="Ravensbourne Sans" w:cs="Arial"/>
                <w:color w:val="000000" w:themeColor="text1"/>
                <w:sz w:val="20"/>
                <w:szCs w:val="20"/>
              </w:rPr>
            </w:pPr>
          </w:p>
        </w:tc>
        <w:tc>
          <w:tcPr>
            <w:tcW w:w="3614" w:type="dxa"/>
          </w:tcPr>
          <w:p w14:paraId="5A47E465" w14:textId="24E18993" w:rsidR="4118430D" w:rsidRPr="001A5FD3" w:rsidRDefault="698D4E12" w:rsidP="04E150D2">
            <w:pPr>
              <w:rPr>
                <w:rFonts w:ascii="Ravensbourne Sans" w:eastAsia="Arial" w:hAnsi="Ravensbourne Sans" w:cs="Arial"/>
                <w:b/>
                <w:bCs/>
                <w:i/>
                <w:iCs/>
                <w:color w:val="000000" w:themeColor="text1"/>
                <w:sz w:val="20"/>
                <w:szCs w:val="20"/>
              </w:rPr>
            </w:pPr>
            <w:r w:rsidRPr="001A5FD3">
              <w:rPr>
                <w:rFonts w:ascii="Ravensbourne Sans" w:eastAsia="Arial" w:hAnsi="Ravensbourne Sans" w:cs="Arial"/>
                <w:b/>
                <w:bCs/>
                <w:i/>
                <w:iCs/>
                <w:color w:val="000000" w:themeColor="text1"/>
                <w:sz w:val="20"/>
                <w:szCs w:val="20"/>
              </w:rPr>
              <w:t>Level 7 Certificate</w:t>
            </w:r>
          </w:p>
        </w:tc>
        <w:tc>
          <w:tcPr>
            <w:tcW w:w="1389" w:type="dxa"/>
          </w:tcPr>
          <w:p w14:paraId="1F942525" w14:textId="48FB2B9F" w:rsidR="255CADFC" w:rsidRPr="001A5FD3" w:rsidRDefault="255CADFC" w:rsidP="04E150D2">
            <w:pPr>
              <w:jc w:val="center"/>
              <w:rPr>
                <w:rFonts w:ascii="Ravensbourne Sans" w:eastAsia="Arial" w:hAnsi="Ravensbourne Sans" w:cs="Arial"/>
                <w:i/>
                <w:iCs/>
                <w:color w:val="000000" w:themeColor="text1"/>
                <w:sz w:val="20"/>
                <w:szCs w:val="20"/>
              </w:rPr>
            </w:pPr>
          </w:p>
        </w:tc>
        <w:tc>
          <w:tcPr>
            <w:tcW w:w="1818" w:type="dxa"/>
          </w:tcPr>
          <w:p w14:paraId="688BD814" w14:textId="37D298EA" w:rsidR="255CADFC" w:rsidRPr="001A5FD3" w:rsidRDefault="255CADFC" w:rsidP="04E150D2">
            <w:pPr>
              <w:rPr>
                <w:rFonts w:ascii="Ravensbourne Sans" w:eastAsia="Arial" w:hAnsi="Ravensbourne Sans" w:cs="Arial"/>
                <w:i/>
                <w:iCs/>
                <w:color w:val="000000" w:themeColor="text1"/>
                <w:sz w:val="20"/>
                <w:szCs w:val="20"/>
              </w:rPr>
            </w:pPr>
          </w:p>
        </w:tc>
        <w:tc>
          <w:tcPr>
            <w:tcW w:w="1007" w:type="dxa"/>
          </w:tcPr>
          <w:p w14:paraId="527A6DAE" w14:textId="776D80B3" w:rsidR="4B63D4C6" w:rsidRPr="001A5FD3" w:rsidRDefault="4FF0D487" w:rsidP="04E150D2">
            <w:pPr>
              <w:rPr>
                <w:rFonts w:ascii="Ravensbourne Sans" w:eastAsia="Arial" w:hAnsi="Ravensbourne Sans" w:cs="Arial"/>
                <w:b/>
                <w:bCs/>
                <w:i/>
                <w:iCs/>
                <w:color w:val="000000" w:themeColor="text1"/>
                <w:sz w:val="20"/>
                <w:szCs w:val="20"/>
              </w:rPr>
            </w:pPr>
            <w:r w:rsidRPr="001A5FD3">
              <w:rPr>
                <w:rFonts w:ascii="Ravensbourne Sans" w:eastAsia="Arial" w:hAnsi="Ravensbourne Sans" w:cs="Arial"/>
                <w:b/>
                <w:bCs/>
                <w:i/>
                <w:iCs/>
                <w:color w:val="000000" w:themeColor="text1"/>
                <w:sz w:val="20"/>
                <w:szCs w:val="20"/>
              </w:rPr>
              <w:t>60</w:t>
            </w:r>
          </w:p>
        </w:tc>
      </w:tr>
      <w:tr w:rsidR="00DC669C" w:rsidRPr="001A5FD3" w14:paraId="4F224790" w14:textId="77777777" w:rsidTr="04E150D2">
        <w:trPr>
          <w:trHeight w:val="630"/>
        </w:trPr>
        <w:tc>
          <w:tcPr>
            <w:tcW w:w="1216" w:type="dxa"/>
          </w:tcPr>
          <w:p w14:paraId="3AB60763" w14:textId="77777777" w:rsidR="00DC669C" w:rsidRPr="001A5FD3" w:rsidRDefault="00DC669C">
            <w:pPr>
              <w:rPr>
                <w:rFonts w:ascii="Ravensbourne Sans" w:eastAsia="Arial" w:hAnsi="Ravensbourne Sans" w:cs="Arial"/>
                <w:color w:val="000000"/>
                <w:sz w:val="20"/>
                <w:szCs w:val="20"/>
              </w:rPr>
            </w:pPr>
            <w:r w:rsidRPr="001A5FD3">
              <w:rPr>
                <w:rFonts w:ascii="Ravensbourne Sans" w:eastAsia="Arial" w:hAnsi="Ravensbourne Sans" w:cs="Arial"/>
                <w:bCs/>
                <w:color w:val="000000"/>
                <w:sz w:val="20"/>
                <w:szCs w:val="20"/>
              </w:rPr>
              <w:t>XXX</w:t>
            </w:r>
          </w:p>
        </w:tc>
        <w:tc>
          <w:tcPr>
            <w:tcW w:w="3614" w:type="dxa"/>
          </w:tcPr>
          <w:p w14:paraId="744641D8" w14:textId="308B97AF" w:rsidR="00DC669C" w:rsidRPr="001A5FD3" w:rsidRDefault="29861DC1">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Research</w:t>
            </w:r>
            <w:r w:rsidR="66B90613" w:rsidRPr="001A5FD3">
              <w:rPr>
                <w:rFonts w:ascii="Ravensbourne Sans" w:eastAsia="Arial" w:hAnsi="Ravensbourne Sans" w:cs="Arial"/>
                <w:color w:val="000000" w:themeColor="text1"/>
                <w:sz w:val="20"/>
                <w:szCs w:val="20"/>
              </w:rPr>
              <w:t xml:space="preserve"> Methods</w:t>
            </w:r>
            <w:r w:rsidR="19BD663B" w:rsidRPr="001A5FD3">
              <w:rPr>
                <w:rFonts w:ascii="Ravensbourne Sans" w:eastAsia="Arial" w:hAnsi="Ravensbourne Sans" w:cs="Arial"/>
                <w:color w:val="000000" w:themeColor="text1"/>
                <w:sz w:val="20"/>
                <w:szCs w:val="20"/>
              </w:rPr>
              <w:t xml:space="preserve"> </w:t>
            </w:r>
            <w:r w:rsidR="0A248B99" w:rsidRPr="001A5FD3">
              <w:rPr>
                <w:rFonts w:ascii="Ravensbourne Sans" w:eastAsia="Arial" w:hAnsi="Ravensbourne Sans" w:cs="Arial"/>
                <w:color w:val="000000" w:themeColor="text1"/>
                <w:sz w:val="20"/>
                <w:szCs w:val="20"/>
              </w:rPr>
              <w:t>for</w:t>
            </w:r>
            <w:r w:rsidR="19BD663B" w:rsidRPr="001A5FD3">
              <w:rPr>
                <w:rFonts w:ascii="Ravensbourne Sans" w:eastAsia="Arial" w:hAnsi="Ravensbourne Sans" w:cs="Arial"/>
                <w:color w:val="000000" w:themeColor="text1"/>
                <w:sz w:val="20"/>
                <w:szCs w:val="20"/>
              </w:rPr>
              <w:t xml:space="preserve"> Information Technology Management</w:t>
            </w:r>
          </w:p>
        </w:tc>
        <w:tc>
          <w:tcPr>
            <w:tcW w:w="1389" w:type="dxa"/>
          </w:tcPr>
          <w:p w14:paraId="4658F65A" w14:textId="2982008A" w:rsidR="00DC669C" w:rsidRPr="001A5FD3" w:rsidRDefault="00DC669C">
            <w:pPr>
              <w:jc w:val="center"/>
              <w:rPr>
                <w:rFonts w:ascii="Ravensbourne Sans" w:eastAsia="Arial" w:hAnsi="Ravensbourne Sans" w:cs="Arial"/>
                <w:color w:val="000000"/>
                <w:sz w:val="20"/>
                <w:szCs w:val="20"/>
              </w:rPr>
            </w:pPr>
          </w:p>
        </w:tc>
        <w:tc>
          <w:tcPr>
            <w:tcW w:w="1818" w:type="dxa"/>
          </w:tcPr>
          <w:p w14:paraId="5DEFB056" w14:textId="77777777" w:rsidR="00DC669C" w:rsidRPr="001A5FD3" w:rsidRDefault="00DC669C">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Mandatory</w:t>
            </w:r>
          </w:p>
        </w:tc>
        <w:tc>
          <w:tcPr>
            <w:tcW w:w="1007" w:type="dxa"/>
          </w:tcPr>
          <w:p w14:paraId="4F4CC4AF" w14:textId="77777777" w:rsidR="00DC669C" w:rsidRPr="001A5FD3" w:rsidRDefault="00DC669C">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20</w:t>
            </w:r>
          </w:p>
        </w:tc>
      </w:tr>
      <w:tr w:rsidR="00DC669C" w:rsidRPr="001A5FD3" w14:paraId="2BCCD290" w14:textId="77777777" w:rsidTr="04E150D2">
        <w:trPr>
          <w:trHeight w:val="650"/>
        </w:trPr>
        <w:tc>
          <w:tcPr>
            <w:tcW w:w="1216" w:type="dxa"/>
          </w:tcPr>
          <w:p w14:paraId="3AD64085" w14:textId="77777777" w:rsidR="00DC669C" w:rsidRPr="001A5FD3" w:rsidRDefault="00DC669C">
            <w:pPr>
              <w:rPr>
                <w:rFonts w:ascii="Ravensbourne Sans" w:eastAsia="Arial" w:hAnsi="Ravensbourne Sans" w:cs="Arial"/>
                <w:color w:val="000000"/>
                <w:sz w:val="20"/>
                <w:szCs w:val="20"/>
              </w:rPr>
            </w:pPr>
            <w:r w:rsidRPr="001A5FD3">
              <w:rPr>
                <w:rFonts w:ascii="Ravensbourne Sans" w:eastAsia="Arial" w:hAnsi="Ravensbourne Sans" w:cs="Arial"/>
                <w:bCs/>
                <w:color w:val="000000"/>
                <w:sz w:val="20"/>
                <w:szCs w:val="20"/>
              </w:rPr>
              <w:t>XXX</w:t>
            </w:r>
          </w:p>
        </w:tc>
        <w:tc>
          <w:tcPr>
            <w:tcW w:w="3614" w:type="dxa"/>
          </w:tcPr>
          <w:p w14:paraId="487603F6" w14:textId="50EACEE8" w:rsidR="00DC669C" w:rsidRPr="001A5FD3" w:rsidRDefault="0033049A">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Information Technology</w:t>
            </w:r>
            <w:r w:rsidR="5F9B5879" w:rsidRPr="001A5FD3">
              <w:rPr>
                <w:rFonts w:ascii="Ravensbourne Sans" w:eastAsia="Arial" w:hAnsi="Ravensbourne Sans" w:cs="Arial"/>
                <w:color w:val="000000" w:themeColor="text1"/>
                <w:sz w:val="20"/>
                <w:szCs w:val="20"/>
              </w:rPr>
              <w:t xml:space="preserve"> Governance and Project Management</w:t>
            </w:r>
          </w:p>
        </w:tc>
        <w:tc>
          <w:tcPr>
            <w:tcW w:w="1389" w:type="dxa"/>
          </w:tcPr>
          <w:p w14:paraId="7946FC7B" w14:textId="77777777" w:rsidR="00DC669C" w:rsidRDefault="099D0C7C" w:rsidP="005D7004">
            <w:pPr>
              <w:spacing w:after="0"/>
              <w:jc w:val="center"/>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X</w:t>
            </w:r>
          </w:p>
          <w:p w14:paraId="7282BF71" w14:textId="4D247153" w:rsidR="005D7004" w:rsidRPr="001A5FD3" w:rsidRDefault="005D7004">
            <w:pPr>
              <w:jc w:val="center"/>
              <w:rPr>
                <w:rFonts w:ascii="Ravensbourne Sans" w:eastAsia="Arial" w:hAnsi="Ravensbourne Sans" w:cs="Arial"/>
                <w:color w:val="000000"/>
                <w:sz w:val="20"/>
                <w:szCs w:val="20"/>
              </w:rPr>
            </w:pPr>
            <w:r>
              <w:rPr>
                <w:rFonts w:ascii="Ravensbourne Sans" w:eastAsia="Arial" w:hAnsi="Ravensbourne Sans" w:cs="Arial"/>
                <w:color w:val="000000" w:themeColor="text1"/>
                <w:sz w:val="20"/>
                <w:szCs w:val="20"/>
              </w:rPr>
              <w:t>(2)</w:t>
            </w:r>
          </w:p>
        </w:tc>
        <w:tc>
          <w:tcPr>
            <w:tcW w:w="1818" w:type="dxa"/>
          </w:tcPr>
          <w:p w14:paraId="1CF75268" w14:textId="77777777" w:rsidR="00DC669C" w:rsidRPr="001A5FD3" w:rsidRDefault="00DC669C">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Mandatory</w:t>
            </w:r>
          </w:p>
        </w:tc>
        <w:tc>
          <w:tcPr>
            <w:tcW w:w="1007" w:type="dxa"/>
          </w:tcPr>
          <w:p w14:paraId="5721191A" w14:textId="77777777" w:rsidR="00DC669C" w:rsidRPr="001A5FD3" w:rsidRDefault="00DC669C">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20</w:t>
            </w:r>
          </w:p>
        </w:tc>
      </w:tr>
      <w:tr w:rsidR="00DC669C" w:rsidRPr="001A5FD3" w14:paraId="0B4CC6BA" w14:textId="77777777" w:rsidTr="04E150D2">
        <w:trPr>
          <w:trHeight w:val="630"/>
        </w:trPr>
        <w:tc>
          <w:tcPr>
            <w:tcW w:w="1216" w:type="dxa"/>
          </w:tcPr>
          <w:p w14:paraId="4CC3811E" w14:textId="77777777" w:rsidR="00DC669C" w:rsidRPr="001A5FD3" w:rsidRDefault="00DC669C">
            <w:pPr>
              <w:rPr>
                <w:rFonts w:ascii="Ravensbourne Sans" w:eastAsia="Arial" w:hAnsi="Ravensbourne Sans" w:cs="Arial"/>
                <w:color w:val="000000"/>
                <w:sz w:val="20"/>
                <w:szCs w:val="20"/>
              </w:rPr>
            </w:pPr>
            <w:r w:rsidRPr="001A5FD3">
              <w:rPr>
                <w:rFonts w:ascii="Ravensbourne Sans" w:eastAsia="Arial" w:hAnsi="Ravensbourne Sans" w:cs="Arial"/>
                <w:bCs/>
                <w:color w:val="000000"/>
                <w:sz w:val="20"/>
                <w:szCs w:val="20"/>
              </w:rPr>
              <w:t>XXX</w:t>
            </w:r>
          </w:p>
        </w:tc>
        <w:tc>
          <w:tcPr>
            <w:tcW w:w="3614" w:type="dxa"/>
          </w:tcPr>
          <w:p w14:paraId="033D4AF2" w14:textId="77777777" w:rsidR="00DC669C" w:rsidRPr="001A5FD3" w:rsidRDefault="00DC669C">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Data Management and Business Intelligence</w:t>
            </w:r>
          </w:p>
        </w:tc>
        <w:tc>
          <w:tcPr>
            <w:tcW w:w="1389" w:type="dxa"/>
          </w:tcPr>
          <w:p w14:paraId="6170E0BB" w14:textId="77777777" w:rsidR="00DC669C" w:rsidRPr="001A5FD3" w:rsidRDefault="00DC669C">
            <w:pPr>
              <w:jc w:val="center"/>
              <w:rPr>
                <w:rFonts w:ascii="Ravensbourne Sans" w:eastAsia="Arial" w:hAnsi="Ravensbourne Sans" w:cs="Arial"/>
                <w:color w:val="000000"/>
                <w:sz w:val="20"/>
                <w:szCs w:val="20"/>
              </w:rPr>
            </w:pPr>
          </w:p>
        </w:tc>
        <w:tc>
          <w:tcPr>
            <w:tcW w:w="1818" w:type="dxa"/>
          </w:tcPr>
          <w:p w14:paraId="426A5654" w14:textId="77777777" w:rsidR="00DC669C" w:rsidRPr="001A5FD3" w:rsidRDefault="00DC669C">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Mandatory</w:t>
            </w:r>
          </w:p>
        </w:tc>
        <w:tc>
          <w:tcPr>
            <w:tcW w:w="1007" w:type="dxa"/>
          </w:tcPr>
          <w:p w14:paraId="047EB0AE" w14:textId="77777777" w:rsidR="00DC669C" w:rsidRPr="001A5FD3" w:rsidRDefault="00DC669C">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20</w:t>
            </w:r>
          </w:p>
        </w:tc>
      </w:tr>
      <w:tr w:rsidR="255CADFC" w:rsidRPr="001A5FD3" w14:paraId="7B7701E5" w14:textId="77777777" w:rsidTr="04E15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16" w:type="dxa"/>
          </w:tcPr>
          <w:p w14:paraId="45BA4F3B" w14:textId="0D8E1E67" w:rsidR="255CADFC" w:rsidRPr="001A5FD3" w:rsidRDefault="255CADFC" w:rsidP="255CADFC">
            <w:pPr>
              <w:rPr>
                <w:rFonts w:ascii="Ravensbourne Sans" w:eastAsia="Arial" w:hAnsi="Ravensbourne Sans" w:cs="Arial"/>
                <w:color w:val="000000" w:themeColor="text1"/>
                <w:sz w:val="20"/>
                <w:szCs w:val="20"/>
              </w:rPr>
            </w:pPr>
          </w:p>
        </w:tc>
        <w:tc>
          <w:tcPr>
            <w:tcW w:w="3614" w:type="dxa"/>
          </w:tcPr>
          <w:p w14:paraId="4417DF18" w14:textId="5C9703DE" w:rsidR="10E39A88" w:rsidRPr="001A5FD3" w:rsidRDefault="078150DF" w:rsidP="04E150D2">
            <w:pPr>
              <w:rPr>
                <w:rFonts w:ascii="Ravensbourne Sans" w:eastAsia="Arial" w:hAnsi="Ravensbourne Sans" w:cs="Arial"/>
                <w:b/>
                <w:bCs/>
                <w:i/>
                <w:iCs/>
                <w:color w:val="000000" w:themeColor="text1"/>
                <w:sz w:val="20"/>
                <w:szCs w:val="20"/>
              </w:rPr>
            </w:pPr>
            <w:r w:rsidRPr="001A5FD3">
              <w:rPr>
                <w:rFonts w:ascii="Ravensbourne Sans" w:eastAsia="Arial" w:hAnsi="Ravensbourne Sans" w:cs="Arial"/>
                <w:b/>
                <w:bCs/>
                <w:i/>
                <w:iCs/>
                <w:color w:val="000000" w:themeColor="text1"/>
                <w:sz w:val="20"/>
                <w:szCs w:val="20"/>
              </w:rPr>
              <w:t>Level 7 Diploma</w:t>
            </w:r>
          </w:p>
        </w:tc>
        <w:tc>
          <w:tcPr>
            <w:tcW w:w="1389" w:type="dxa"/>
          </w:tcPr>
          <w:p w14:paraId="7D8557B3" w14:textId="7AA48D9B" w:rsidR="255CADFC" w:rsidRPr="001A5FD3" w:rsidRDefault="255CADFC" w:rsidP="04E150D2">
            <w:pPr>
              <w:jc w:val="center"/>
              <w:rPr>
                <w:rFonts w:ascii="Ravensbourne Sans" w:eastAsia="Arial" w:hAnsi="Ravensbourne Sans" w:cs="Arial"/>
                <w:i/>
                <w:iCs/>
                <w:color w:val="000000" w:themeColor="text1"/>
                <w:sz w:val="20"/>
                <w:szCs w:val="20"/>
              </w:rPr>
            </w:pPr>
          </w:p>
        </w:tc>
        <w:tc>
          <w:tcPr>
            <w:tcW w:w="1818" w:type="dxa"/>
          </w:tcPr>
          <w:p w14:paraId="2F4F44F9" w14:textId="5FCF5BB4" w:rsidR="255CADFC" w:rsidRPr="001A5FD3" w:rsidRDefault="255CADFC" w:rsidP="04E150D2">
            <w:pPr>
              <w:rPr>
                <w:rFonts w:ascii="Ravensbourne Sans" w:eastAsia="Arial" w:hAnsi="Ravensbourne Sans" w:cs="Arial"/>
                <w:i/>
                <w:iCs/>
                <w:color w:val="000000" w:themeColor="text1"/>
                <w:sz w:val="20"/>
                <w:szCs w:val="20"/>
              </w:rPr>
            </w:pPr>
          </w:p>
        </w:tc>
        <w:tc>
          <w:tcPr>
            <w:tcW w:w="1007" w:type="dxa"/>
          </w:tcPr>
          <w:p w14:paraId="35836ACF" w14:textId="6EB49F8D" w:rsidR="28BAB6A5" w:rsidRPr="001A5FD3" w:rsidRDefault="54493C73" w:rsidP="04E150D2">
            <w:pPr>
              <w:rPr>
                <w:rFonts w:ascii="Ravensbourne Sans" w:eastAsia="Arial" w:hAnsi="Ravensbourne Sans" w:cs="Arial"/>
                <w:b/>
                <w:bCs/>
                <w:i/>
                <w:iCs/>
                <w:color w:val="000000" w:themeColor="text1"/>
                <w:sz w:val="20"/>
                <w:szCs w:val="20"/>
              </w:rPr>
            </w:pPr>
            <w:r w:rsidRPr="001A5FD3">
              <w:rPr>
                <w:rFonts w:ascii="Ravensbourne Sans" w:eastAsia="Arial" w:hAnsi="Ravensbourne Sans" w:cs="Arial"/>
                <w:b/>
                <w:bCs/>
                <w:i/>
                <w:iCs/>
                <w:color w:val="000000" w:themeColor="text1"/>
                <w:sz w:val="20"/>
                <w:szCs w:val="20"/>
              </w:rPr>
              <w:t>120</w:t>
            </w:r>
          </w:p>
        </w:tc>
      </w:tr>
      <w:tr w:rsidR="00F402AA" w:rsidRPr="001A5FD3" w14:paraId="6D3842E3" w14:textId="77777777" w:rsidTr="04E150D2">
        <w:trPr>
          <w:trHeight w:val="588"/>
        </w:trPr>
        <w:tc>
          <w:tcPr>
            <w:tcW w:w="1216" w:type="dxa"/>
          </w:tcPr>
          <w:p w14:paraId="0FB2FEC7" w14:textId="3BA08566" w:rsidR="00F402AA" w:rsidRPr="001A5FD3" w:rsidRDefault="009B0E4A" w:rsidP="00F402AA">
            <w:pPr>
              <w:rPr>
                <w:rFonts w:ascii="Ravensbourne Sans" w:eastAsia="Arial" w:hAnsi="Ravensbourne Sans" w:cs="Arial"/>
                <w:bCs/>
                <w:color w:val="000000"/>
                <w:sz w:val="20"/>
                <w:szCs w:val="20"/>
              </w:rPr>
            </w:pPr>
            <w:r w:rsidRPr="001A5FD3">
              <w:rPr>
                <w:rFonts w:ascii="Ravensbourne Sans" w:eastAsia="Arial" w:hAnsi="Ravensbourne Sans" w:cs="Arial"/>
                <w:bCs/>
                <w:color w:val="000000"/>
                <w:sz w:val="20"/>
                <w:szCs w:val="20"/>
              </w:rPr>
              <w:t>XXX</w:t>
            </w:r>
          </w:p>
        </w:tc>
        <w:tc>
          <w:tcPr>
            <w:tcW w:w="3614" w:type="dxa"/>
          </w:tcPr>
          <w:p w14:paraId="60E4C77F" w14:textId="5A6B1AD9" w:rsidR="00F402AA" w:rsidRPr="001A5FD3" w:rsidRDefault="43501338"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Final Project</w:t>
            </w:r>
            <w:r w:rsidR="00B61A9B">
              <w:rPr>
                <w:rFonts w:ascii="Ravensbourne Sans" w:eastAsia="Arial" w:hAnsi="Ravensbourne Sans" w:cs="Arial"/>
                <w:color w:val="000000" w:themeColor="text1"/>
                <w:sz w:val="20"/>
                <w:szCs w:val="20"/>
              </w:rPr>
              <w:t>: Information Technology Management</w:t>
            </w:r>
          </w:p>
        </w:tc>
        <w:tc>
          <w:tcPr>
            <w:tcW w:w="1389" w:type="dxa"/>
          </w:tcPr>
          <w:p w14:paraId="5BD3F58F" w14:textId="3692A9BC" w:rsidR="00F402AA" w:rsidRPr="001A5FD3" w:rsidRDefault="00F402AA" w:rsidP="00F402AA">
            <w:pPr>
              <w:jc w:val="center"/>
              <w:rPr>
                <w:rFonts w:ascii="Ravensbourne Sans" w:eastAsia="Arial" w:hAnsi="Ravensbourne Sans" w:cs="Arial"/>
                <w:color w:val="000000"/>
                <w:sz w:val="20"/>
                <w:szCs w:val="20"/>
              </w:rPr>
            </w:pPr>
          </w:p>
        </w:tc>
        <w:tc>
          <w:tcPr>
            <w:tcW w:w="1818" w:type="dxa"/>
          </w:tcPr>
          <w:p w14:paraId="43C63D9C" w14:textId="1C6CD4D0" w:rsidR="00F402AA" w:rsidRPr="001A5FD3" w:rsidRDefault="119DCE7F"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Mandatory</w:t>
            </w:r>
          </w:p>
        </w:tc>
        <w:tc>
          <w:tcPr>
            <w:tcW w:w="1007" w:type="dxa"/>
          </w:tcPr>
          <w:p w14:paraId="273667C9" w14:textId="1185DE44" w:rsidR="00F402AA" w:rsidRPr="001A5FD3" w:rsidRDefault="001E66C6" w:rsidP="00F402AA">
            <w:pPr>
              <w:rPr>
                <w:rFonts w:ascii="Ravensbourne Sans" w:eastAsia="Arial" w:hAnsi="Ravensbourne Sans" w:cs="Arial"/>
                <w:b/>
                <w:bCs/>
                <w:color w:val="000000"/>
                <w:sz w:val="20"/>
                <w:szCs w:val="20"/>
              </w:rPr>
            </w:pPr>
            <w:r w:rsidRPr="001A5FD3">
              <w:rPr>
                <w:rFonts w:ascii="Ravensbourne Sans" w:eastAsia="Arial" w:hAnsi="Ravensbourne Sans" w:cs="Arial"/>
                <w:b/>
                <w:bCs/>
                <w:color w:val="000000" w:themeColor="text1"/>
                <w:sz w:val="20"/>
                <w:szCs w:val="20"/>
              </w:rPr>
              <w:t>60</w:t>
            </w:r>
          </w:p>
        </w:tc>
      </w:tr>
      <w:tr w:rsidR="00C525C3" w:rsidRPr="001A5FD3" w14:paraId="35536803" w14:textId="77777777" w:rsidTr="04E150D2">
        <w:trPr>
          <w:trHeight w:val="315"/>
        </w:trPr>
        <w:tc>
          <w:tcPr>
            <w:tcW w:w="1216" w:type="dxa"/>
          </w:tcPr>
          <w:p w14:paraId="24E50F84" w14:textId="77777777" w:rsidR="00C525C3" w:rsidRPr="001A5FD3" w:rsidRDefault="00C525C3" w:rsidP="00F402AA">
            <w:pPr>
              <w:rPr>
                <w:rFonts w:ascii="Ravensbourne Sans" w:eastAsia="Arial" w:hAnsi="Ravensbourne Sans" w:cs="Arial"/>
                <w:bCs/>
                <w:color w:val="000000"/>
                <w:sz w:val="20"/>
                <w:szCs w:val="20"/>
              </w:rPr>
            </w:pPr>
          </w:p>
        </w:tc>
        <w:tc>
          <w:tcPr>
            <w:tcW w:w="3614" w:type="dxa"/>
          </w:tcPr>
          <w:p w14:paraId="0290F52D" w14:textId="77777777" w:rsidR="00C525C3" w:rsidRPr="001A5FD3" w:rsidRDefault="00C525C3" w:rsidP="00F402AA">
            <w:pPr>
              <w:rPr>
                <w:rFonts w:ascii="Ravensbourne Sans" w:eastAsia="Arial" w:hAnsi="Ravensbourne Sans" w:cs="Arial"/>
                <w:color w:val="000000"/>
                <w:sz w:val="20"/>
                <w:szCs w:val="20"/>
              </w:rPr>
            </w:pPr>
          </w:p>
        </w:tc>
        <w:tc>
          <w:tcPr>
            <w:tcW w:w="1389" w:type="dxa"/>
          </w:tcPr>
          <w:p w14:paraId="0E1A77FF" w14:textId="77777777" w:rsidR="00C525C3" w:rsidRPr="001A5FD3" w:rsidRDefault="00C525C3" w:rsidP="00F402AA">
            <w:pPr>
              <w:jc w:val="center"/>
              <w:rPr>
                <w:rFonts w:ascii="Ravensbourne Sans" w:eastAsia="Arial" w:hAnsi="Ravensbourne Sans" w:cs="Arial"/>
                <w:color w:val="000000"/>
                <w:sz w:val="20"/>
                <w:szCs w:val="20"/>
              </w:rPr>
            </w:pPr>
          </w:p>
        </w:tc>
        <w:tc>
          <w:tcPr>
            <w:tcW w:w="1818" w:type="dxa"/>
          </w:tcPr>
          <w:p w14:paraId="287A3168" w14:textId="14AC1F14" w:rsidR="00C525C3" w:rsidRPr="001A5FD3" w:rsidRDefault="00C525C3" w:rsidP="00C525C3">
            <w:pPr>
              <w:jc w:val="right"/>
              <w:rPr>
                <w:rFonts w:ascii="Ravensbourne Sans" w:eastAsia="Arial" w:hAnsi="Ravensbourne Sans" w:cs="Arial"/>
                <w:b/>
                <w:bCs/>
                <w:color w:val="000000"/>
                <w:sz w:val="20"/>
                <w:szCs w:val="20"/>
              </w:rPr>
            </w:pPr>
            <w:r w:rsidRPr="001A5FD3">
              <w:rPr>
                <w:rFonts w:ascii="Ravensbourne Sans" w:eastAsia="Arial" w:hAnsi="Ravensbourne Sans" w:cs="Arial"/>
                <w:b/>
                <w:bCs/>
                <w:color w:val="000000"/>
                <w:sz w:val="20"/>
                <w:szCs w:val="20"/>
              </w:rPr>
              <w:t>Total</w:t>
            </w:r>
          </w:p>
        </w:tc>
        <w:tc>
          <w:tcPr>
            <w:tcW w:w="1007" w:type="dxa"/>
          </w:tcPr>
          <w:p w14:paraId="72C61CFF" w14:textId="7D2EC09B" w:rsidR="00C525C3" w:rsidRPr="001A5FD3" w:rsidRDefault="001E66C6" w:rsidP="00F402AA">
            <w:pPr>
              <w:rPr>
                <w:rFonts w:ascii="Ravensbourne Sans" w:eastAsia="Arial" w:hAnsi="Ravensbourne Sans" w:cs="Arial"/>
                <w:b/>
                <w:bCs/>
                <w:color w:val="000000"/>
                <w:sz w:val="20"/>
                <w:szCs w:val="20"/>
              </w:rPr>
            </w:pPr>
            <w:r w:rsidRPr="001A5FD3">
              <w:rPr>
                <w:rFonts w:ascii="Ravensbourne Sans" w:eastAsia="Arial" w:hAnsi="Ravensbourne Sans" w:cs="Arial"/>
                <w:b/>
                <w:bCs/>
                <w:color w:val="000000"/>
                <w:sz w:val="20"/>
                <w:szCs w:val="20"/>
              </w:rPr>
              <w:t>180</w:t>
            </w:r>
          </w:p>
        </w:tc>
      </w:tr>
    </w:tbl>
    <w:p w14:paraId="49DDFA36" w14:textId="1DB9BE06" w:rsidR="004E46FA" w:rsidRPr="005D7004" w:rsidRDefault="00D4625E" w:rsidP="005D7004">
      <w:pPr>
        <w:pStyle w:val="ListParagraph"/>
        <w:numPr>
          <w:ilvl w:val="0"/>
          <w:numId w:val="14"/>
        </w:numPr>
        <w:spacing w:before="120" w:after="0"/>
        <w:ind w:left="1077"/>
        <w:contextualSpacing w:val="0"/>
        <w:rPr>
          <w:rFonts w:ascii="Arial" w:eastAsia="Arial" w:hAnsi="Arial" w:cs="Arial"/>
          <w:sz w:val="20"/>
          <w:szCs w:val="20"/>
        </w:rPr>
      </w:pPr>
      <w:r w:rsidRPr="005D7004">
        <w:rPr>
          <w:rFonts w:ascii="Arial" w:eastAsia="Arial" w:hAnsi="Arial" w:cs="Arial"/>
          <w:sz w:val="20"/>
          <w:szCs w:val="20"/>
        </w:rPr>
        <w:t xml:space="preserve">Owned by MSc Information Technology Management; </w:t>
      </w:r>
      <w:r w:rsidR="005D7004" w:rsidRPr="005D7004">
        <w:rPr>
          <w:rFonts w:ascii="Arial" w:eastAsia="Arial" w:hAnsi="Arial" w:cs="Arial"/>
          <w:sz w:val="20"/>
          <w:szCs w:val="20"/>
        </w:rPr>
        <w:t>borrowed</w:t>
      </w:r>
      <w:r w:rsidRPr="005D7004">
        <w:rPr>
          <w:rFonts w:ascii="Arial" w:eastAsia="Arial" w:hAnsi="Arial" w:cs="Arial"/>
          <w:sz w:val="20"/>
          <w:szCs w:val="20"/>
        </w:rPr>
        <w:t xml:space="preserve"> by MSc Business and Data Analytics and MSc Softw</w:t>
      </w:r>
      <w:r w:rsidR="005D7004" w:rsidRPr="005D7004">
        <w:rPr>
          <w:rFonts w:ascii="Arial" w:eastAsia="Arial" w:hAnsi="Arial" w:cs="Arial"/>
          <w:sz w:val="20"/>
          <w:szCs w:val="20"/>
        </w:rPr>
        <w:t>are Engineering</w:t>
      </w:r>
    </w:p>
    <w:p w14:paraId="0CE4990B" w14:textId="509F89BC" w:rsidR="005D7004" w:rsidRPr="005D7004" w:rsidRDefault="005D7004" w:rsidP="005D7004">
      <w:pPr>
        <w:pStyle w:val="ListParagraph"/>
        <w:numPr>
          <w:ilvl w:val="0"/>
          <w:numId w:val="14"/>
        </w:numPr>
        <w:spacing w:before="80"/>
        <w:ind w:left="1077"/>
        <w:contextualSpacing w:val="0"/>
        <w:rPr>
          <w:rFonts w:ascii="Arial" w:eastAsia="Arial" w:hAnsi="Arial" w:cs="Arial"/>
          <w:sz w:val="20"/>
          <w:szCs w:val="20"/>
        </w:rPr>
      </w:pPr>
      <w:r w:rsidRPr="005D7004">
        <w:rPr>
          <w:rFonts w:ascii="Arial" w:eastAsia="Arial" w:hAnsi="Arial" w:cs="Arial"/>
          <w:sz w:val="20"/>
          <w:szCs w:val="20"/>
        </w:rPr>
        <w:t>Owned by MSc Information Technology Management; borrowed by MSc Business and Data Analytics</w:t>
      </w:r>
    </w:p>
    <w:p w14:paraId="46CC474E" w14:textId="69CC9786" w:rsidR="000148D2" w:rsidRPr="001A5FD3" w:rsidRDefault="000148D2">
      <w:pPr>
        <w:rPr>
          <w:rFonts w:ascii="Ravensbourne Sans" w:eastAsia="Arial" w:hAnsi="Ravensbourne Sans" w:cs="Arial"/>
          <w:b/>
          <w:bCs/>
          <w:sz w:val="20"/>
          <w:szCs w:val="20"/>
        </w:rPr>
      </w:pPr>
      <w:r w:rsidRPr="001A5FD3">
        <w:rPr>
          <w:rFonts w:ascii="Ravensbourne Sans" w:eastAsia="Arial" w:hAnsi="Ravensbourne Sans" w:cs="Arial"/>
          <w:b/>
          <w:bCs/>
          <w:sz w:val="20"/>
          <w:szCs w:val="20"/>
        </w:rPr>
        <w:t>Learning Hours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4"/>
        <w:gridCol w:w="989"/>
        <w:gridCol w:w="3673"/>
        <w:gridCol w:w="1094"/>
      </w:tblGrid>
      <w:tr w:rsidR="00374CD9" w:rsidRPr="001A5FD3" w14:paraId="52FC3BD7" w14:textId="77777777" w:rsidTr="42631C46">
        <w:tc>
          <w:tcPr>
            <w:tcW w:w="9015" w:type="dxa"/>
            <w:gridSpan w:val="4"/>
            <w:tcBorders>
              <w:top w:val="single" w:sz="6" w:space="0" w:color="auto"/>
              <w:left w:val="single" w:sz="6" w:space="0" w:color="auto"/>
              <w:bottom w:val="single" w:sz="6" w:space="0" w:color="auto"/>
              <w:right w:val="single" w:sz="6" w:space="0" w:color="auto"/>
            </w:tcBorders>
            <w:shd w:val="clear" w:color="auto" w:fill="5B9BD5" w:themeFill="accent1"/>
            <w:hideMark/>
          </w:tcPr>
          <w:p w14:paraId="5A037DC1" w14:textId="77777777" w:rsidR="00374CD9" w:rsidRPr="001A5FD3" w:rsidRDefault="00374CD9">
            <w:pPr>
              <w:spacing w:before="100" w:beforeAutospacing="1" w:after="100" w:afterAutospacing="1"/>
              <w:textAlignment w:val="baseline"/>
              <w:rPr>
                <w:rFonts w:ascii="Times New Roman" w:eastAsia="Times New Roman" w:hAnsi="Times New Roman" w:cs="Times New Roman"/>
                <w:b/>
                <w:bCs/>
                <w:color w:val="FFFFFF"/>
              </w:rPr>
            </w:pPr>
            <w:r w:rsidRPr="001A5FD3">
              <w:rPr>
                <w:rFonts w:ascii="Ravensbourne Sans" w:eastAsia="Times New Roman" w:hAnsi="Ravensbourne Sans" w:cs="Times New Roman"/>
                <w:b/>
                <w:bCs/>
                <w:sz w:val="20"/>
                <w:szCs w:val="20"/>
              </w:rPr>
              <w:t>Learning Hours</w:t>
            </w:r>
            <w:r w:rsidRPr="001A5FD3">
              <w:rPr>
                <w:rFonts w:ascii="Cambria" w:eastAsia="Times New Roman" w:hAnsi="Cambria" w:cs="Cambria"/>
                <w:b/>
                <w:bCs/>
                <w:sz w:val="20"/>
                <w:szCs w:val="20"/>
              </w:rPr>
              <w:t> </w:t>
            </w:r>
            <w:r w:rsidRPr="001A5FD3">
              <w:rPr>
                <w:rFonts w:ascii="Ravensbourne Sans" w:eastAsia="Times New Roman" w:hAnsi="Ravensbourne Sans" w:cs="Cambria"/>
                <w:b/>
                <w:bCs/>
                <w:sz w:val="20"/>
                <w:szCs w:val="20"/>
              </w:rPr>
              <w:t xml:space="preserve">(per 20 credit </w:t>
            </w:r>
            <w:proofErr w:type="gramStart"/>
            <w:r w:rsidRPr="001A5FD3">
              <w:rPr>
                <w:rFonts w:ascii="Ravensbourne Sans" w:eastAsia="Times New Roman" w:hAnsi="Ravensbourne Sans" w:cs="Cambria"/>
                <w:b/>
                <w:bCs/>
                <w:sz w:val="20"/>
                <w:szCs w:val="20"/>
              </w:rPr>
              <w:t>module</w:t>
            </w:r>
            <w:proofErr w:type="gramEnd"/>
            <w:r w:rsidRPr="001A5FD3">
              <w:rPr>
                <w:rFonts w:ascii="Ravensbourne Sans" w:eastAsia="Times New Roman" w:hAnsi="Ravensbourne Sans" w:cs="Cambria"/>
                <w:b/>
                <w:bCs/>
                <w:sz w:val="20"/>
                <w:szCs w:val="20"/>
              </w:rPr>
              <w:t xml:space="preserve"> excluding the Work Placement)</w:t>
            </w:r>
          </w:p>
        </w:tc>
      </w:tr>
      <w:tr w:rsidR="00374CD9" w:rsidRPr="001A5FD3" w14:paraId="542AA93E" w14:textId="77777777" w:rsidTr="42631C46">
        <w:tc>
          <w:tcPr>
            <w:tcW w:w="4245"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1908212" w14:textId="5F9A672E" w:rsidR="00374CD9" w:rsidRPr="001A5FD3" w:rsidRDefault="40671B87" w:rsidP="42631C46">
            <w:pPr>
              <w:spacing w:before="100" w:beforeAutospacing="1" w:after="100" w:afterAutospacing="1"/>
              <w:textAlignment w:val="baseline"/>
              <w:rPr>
                <w:rFonts w:ascii="Cambria" w:eastAsia="Times New Roman" w:hAnsi="Cambria" w:cs="Cambria"/>
                <w:b/>
                <w:bCs/>
                <w:sz w:val="20"/>
                <w:szCs w:val="20"/>
              </w:rPr>
            </w:pPr>
            <w:r w:rsidRPr="001A5FD3">
              <w:rPr>
                <w:rFonts w:ascii="Ravensbourne Sans" w:eastAsia="Times New Roman" w:hAnsi="Ravensbourne Sans" w:cs="Times New Roman"/>
                <w:b/>
                <w:bCs/>
                <w:sz w:val="20"/>
                <w:szCs w:val="20"/>
              </w:rPr>
              <w:t>Staff – Student Contact Hours</w:t>
            </w:r>
          </w:p>
        </w:tc>
        <w:tc>
          <w:tcPr>
            <w:tcW w:w="4755"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FDAB3A6" w14:textId="6C31F2C5" w:rsidR="00374CD9" w:rsidRPr="001A5FD3" w:rsidRDefault="40671B87" w:rsidP="42631C46">
            <w:pPr>
              <w:spacing w:before="100" w:beforeAutospacing="1" w:after="100" w:afterAutospacing="1"/>
              <w:textAlignment w:val="baseline"/>
              <w:rPr>
                <w:rFonts w:ascii="Cambria" w:eastAsia="Times New Roman" w:hAnsi="Cambria" w:cs="Cambria"/>
                <w:sz w:val="20"/>
                <w:szCs w:val="20"/>
              </w:rPr>
            </w:pPr>
            <w:r w:rsidRPr="001A5FD3">
              <w:rPr>
                <w:rFonts w:ascii="Ravensbourne Sans" w:eastAsia="Times New Roman" w:hAnsi="Ravensbourne Sans" w:cs="Times New Roman"/>
                <w:b/>
                <w:bCs/>
                <w:sz w:val="20"/>
                <w:szCs w:val="20"/>
              </w:rPr>
              <w:t>Independent Study Hours</w:t>
            </w:r>
          </w:p>
        </w:tc>
      </w:tr>
      <w:tr w:rsidR="00374CD9" w:rsidRPr="001A5FD3" w14:paraId="2380911B" w14:textId="77777777" w:rsidTr="42631C4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AB835F" w14:textId="4BC3901B" w:rsidR="00374CD9" w:rsidRPr="001A5FD3" w:rsidRDefault="40671B87" w:rsidP="5BD01FD7">
            <w:pPr>
              <w:spacing w:before="100" w:beforeAutospacing="1" w:after="100" w:afterAutospacing="1"/>
              <w:textAlignment w:val="baseline"/>
              <w:rPr>
                <w:rFonts w:ascii="Ravensbourne Sans" w:eastAsia="Times New Roman" w:hAnsi="Ravensbourne Sans" w:cs="Times New Roman"/>
                <w:sz w:val="20"/>
                <w:szCs w:val="20"/>
              </w:rPr>
            </w:pPr>
            <w:r w:rsidRPr="001A5FD3">
              <w:rPr>
                <w:rFonts w:ascii="Ravensbourne Sans" w:eastAsia="Times New Roman" w:hAnsi="Ravensbourne Sans" w:cs="Times New Roman"/>
                <w:sz w:val="20"/>
                <w:szCs w:val="20"/>
              </w:rPr>
              <w:t>Formal Scheduled Teaching</w:t>
            </w:r>
          </w:p>
        </w:tc>
        <w:tc>
          <w:tcPr>
            <w:tcW w:w="9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5DB90CD" w14:textId="33F437F5" w:rsidR="00374CD9" w:rsidRPr="001A5FD3" w:rsidRDefault="006A5797">
            <w:pPr>
              <w:spacing w:before="100" w:beforeAutospacing="1" w:after="100" w:afterAutospacing="1"/>
              <w:textAlignment w:val="baseline"/>
              <w:rPr>
                <w:rFonts w:ascii="Ravensbourne Sans" w:eastAsia="Times New Roman" w:hAnsi="Ravensbourne Sans" w:cs="Times New Roman"/>
                <w:sz w:val="20"/>
                <w:szCs w:val="20"/>
              </w:rPr>
            </w:pPr>
            <w:r w:rsidRPr="001A5FD3">
              <w:rPr>
                <w:rFonts w:ascii="Ravensbourne Sans" w:eastAsia="Times New Roman" w:hAnsi="Ravensbourne Sans" w:cs="Times New Roman"/>
                <w:sz w:val="20"/>
                <w:szCs w:val="20"/>
              </w:rPr>
              <w:t>36</w:t>
            </w:r>
          </w:p>
        </w:tc>
        <w:tc>
          <w:tcPr>
            <w:tcW w:w="367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4EF8A4" w14:textId="242B6487" w:rsidR="00374CD9" w:rsidRPr="001A5FD3" w:rsidRDefault="40671B87" w:rsidP="42631C46">
            <w:pPr>
              <w:spacing w:before="100" w:beforeAutospacing="1" w:after="100" w:afterAutospacing="1"/>
              <w:textAlignment w:val="baseline"/>
              <w:rPr>
                <w:rFonts w:ascii="Cambria" w:eastAsia="Times New Roman" w:hAnsi="Cambria" w:cs="Cambria"/>
                <w:sz w:val="20"/>
                <w:szCs w:val="20"/>
              </w:rPr>
            </w:pPr>
            <w:r w:rsidRPr="001A5FD3">
              <w:rPr>
                <w:rFonts w:ascii="Ravensbourne Sans" w:eastAsia="Times New Roman" w:hAnsi="Ravensbourne Sans" w:cs="Times New Roman"/>
                <w:sz w:val="20"/>
                <w:szCs w:val="20"/>
              </w:rPr>
              <w:t>Independent Study</w:t>
            </w:r>
          </w:p>
        </w:tc>
        <w:tc>
          <w:tcPr>
            <w:tcW w:w="10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7A58231" w14:textId="4DF23C33" w:rsidR="00374CD9" w:rsidRPr="001A5FD3" w:rsidRDefault="006A5797">
            <w:pPr>
              <w:spacing w:before="100" w:beforeAutospacing="1" w:after="100" w:afterAutospacing="1"/>
              <w:textAlignment w:val="baseline"/>
              <w:rPr>
                <w:rFonts w:ascii="Ravensbourne Sans" w:eastAsia="Times New Roman" w:hAnsi="Ravensbourne Sans" w:cs="Times New Roman"/>
              </w:rPr>
            </w:pPr>
            <w:r w:rsidRPr="001A5FD3">
              <w:rPr>
                <w:rFonts w:ascii="Ravensbourne Sans" w:eastAsia="Times New Roman" w:hAnsi="Ravensbourne Sans" w:cs="Cambria"/>
                <w:sz w:val="20"/>
                <w:szCs w:val="20"/>
              </w:rPr>
              <w:t>164</w:t>
            </w:r>
          </w:p>
        </w:tc>
      </w:tr>
      <w:tr w:rsidR="00374CD9" w:rsidRPr="001A5FD3" w14:paraId="461F906C" w14:textId="77777777" w:rsidTr="42631C4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64B83AA" w14:textId="770D97FC" w:rsidR="00374CD9" w:rsidRPr="001A5FD3" w:rsidRDefault="40671B87" w:rsidP="42631C46">
            <w:pPr>
              <w:spacing w:before="100" w:beforeAutospacing="1" w:after="100" w:afterAutospacing="1"/>
              <w:textAlignment w:val="baseline"/>
              <w:rPr>
                <w:rFonts w:ascii="Cambria" w:eastAsia="Times New Roman" w:hAnsi="Cambria" w:cs="Cambria"/>
                <w:b/>
                <w:bCs/>
                <w:sz w:val="20"/>
                <w:szCs w:val="20"/>
              </w:rPr>
            </w:pPr>
            <w:r w:rsidRPr="001A5FD3">
              <w:rPr>
                <w:rFonts w:ascii="Ravensbourne Sans" w:eastAsia="Times New Roman" w:hAnsi="Ravensbourne Sans" w:cs="Times New Roman"/>
                <w:sz w:val="20"/>
                <w:szCs w:val="20"/>
              </w:rPr>
              <w:t>Supervised access to resources</w:t>
            </w:r>
          </w:p>
        </w:tc>
        <w:tc>
          <w:tcPr>
            <w:tcW w:w="9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A06D5D7" w14:textId="75B5487C" w:rsidR="00374CD9" w:rsidRPr="001A5FD3" w:rsidRDefault="00374CD9">
            <w:pPr>
              <w:spacing w:before="100" w:beforeAutospacing="1" w:after="100" w:afterAutospacing="1"/>
              <w:textAlignment w:val="baseline"/>
              <w:rPr>
                <w:rFonts w:ascii="Times New Roman" w:eastAsia="Times New Roman" w:hAnsi="Times New Roman" w:cs="Times New Roman"/>
              </w:rPr>
            </w:pPr>
            <w:r w:rsidRPr="001A5FD3">
              <w:rPr>
                <w:rFonts w:ascii="Cambria" w:eastAsia="Times New Roman" w:hAnsi="Cambria" w:cs="Cambria"/>
                <w:sz w:val="20"/>
                <w:szCs w:val="20"/>
              </w:rPr>
              <w:t> </w:t>
            </w:r>
          </w:p>
        </w:tc>
        <w:tc>
          <w:tcPr>
            <w:tcW w:w="367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3468514" w14:textId="20CAC0E5" w:rsidR="00374CD9" w:rsidRPr="001A5FD3" w:rsidRDefault="40671B87" w:rsidP="42631C46">
            <w:pPr>
              <w:spacing w:before="100" w:beforeAutospacing="1" w:after="100" w:afterAutospacing="1"/>
              <w:textAlignment w:val="baseline"/>
              <w:rPr>
                <w:rFonts w:ascii="Cambria" w:eastAsia="Times New Roman" w:hAnsi="Cambria" w:cs="Cambria"/>
                <w:sz w:val="20"/>
                <w:szCs w:val="20"/>
              </w:rPr>
            </w:pPr>
            <w:r w:rsidRPr="001A5FD3">
              <w:rPr>
                <w:rFonts w:ascii="Ravensbourne Sans" w:eastAsia="Times New Roman" w:hAnsi="Ravensbourne Sans" w:cs="Times New Roman"/>
                <w:sz w:val="20"/>
                <w:szCs w:val="20"/>
              </w:rPr>
              <w:t>Preparation for Assessment</w:t>
            </w:r>
          </w:p>
        </w:tc>
        <w:tc>
          <w:tcPr>
            <w:tcW w:w="10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36C204A" w14:textId="7AB249CC" w:rsidR="00374CD9" w:rsidRPr="001A5FD3" w:rsidRDefault="00374CD9">
            <w:pPr>
              <w:spacing w:before="100" w:beforeAutospacing="1" w:after="100" w:afterAutospacing="1"/>
              <w:textAlignment w:val="baseline"/>
              <w:rPr>
                <w:rFonts w:ascii="Times New Roman" w:eastAsia="Times New Roman" w:hAnsi="Times New Roman" w:cs="Times New Roman"/>
              </w:rPr>
            </w:pPr>
          </w:p>
        </w:tc>
      </w:tr>
      <w:tr w:rsidR="00374CD9" w:rsidRPr="001A5FD3" w14:paraId="2C01C0A6" w14:textId="77777777" w:rsidTr="42631C4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3F45B65" w14:textId="77777777" w:rsidR="00374CD9" w:rsidRPr="001A5FD3" w:rsidRDefault="00374CD9">
            <w:pPr>
              <w:spacing w:before="100" w:beforeAutospacing="1" w:after="100" w:afterAutospacing="1"/>
              <w:textAlignment w:val="baseline"/>
              <w:rPr>
                <w:rFonts w:ascii="Times New Roman" w:eastAsia="Times New Roman" w:hAnsi="Times New Roman" w:cs="Times New Roman"/>
                <w:b/>
                <w:bCs/>
              </w:rPr>
            </w:pPr>
            <w:r w:rsidRPr="001A5FD3">
              <w:rPr>
                <w:rFonts w:ascii="Cambria" w:eastAsia="Times New Roman" w:hAnsi="Cambria" w:cs="Cambria"/>
                <w:b/>
                <w:bCs/>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0631B91" w14:textId="77777777" w:rsidR="00374CD9" w:rsidRPr="001A5FD3" w:rsidRDefault="00374CD9">
            <w:pPr>
              <w:spacing w:before="100" w:beforeAutospacing="1" w:after="100" w:afterAutospacing="1"/>
              <w:textAlignment w:val="baseline"/>
              <w:rPr>
                <w:rFonts w:ascii="Times New Roman" w:eastAsia="Times New Roman" w:hAnsi="Times New Roman" w:cs="Times New Roman"/>
              </w:rPr>
            </w:pPr>
            <w:r w:rsidRPr="001A5FD3">
              <w:rPr>
                <w:rFonts w:ascii="Cambria" w:eastAsia="Times New Roman" w:hAnsi="Cambria" w:cs="Cambria"/>
                <w:sz w:val="20"/>
                <w:szCs w:val="20"/>
              </w:rPr>
              <w:t> </w:t>
            </w:r>
          </w:p>
        </w:tc>
        <w:tc>
          <w:tcPr>
            <w:tcW w:w="367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5255667" w14:textId="684BFE03" w:rsidR="00374CD9" w:rsidRPr="001A5FD3" w:rsidRDefault="40671B87" w:rsidP="42631C46">
            <w:pPr>
              <w:spacing w:before="100" w:beforeAutospacing="1" w:after="100" w:afterAutospacing="1"/>
              <w:textAlignment w:val="baseline"/>
              <w:rPr>
                <w:rFonts w:ascii="Cambria" w:eastAsia="Times New Roman" w:hAnsi="Cambria" w:cs="Cambria"/>
                <w:sz w:val="20"/>
                <w:szCs w:val="20"/>
              </w:rPr>
            </w:pPr>
            <w:r w:rsidRPr="001A5FD3">
              <w:rPr>
                <w:rFonts w:ascii="Ravensbourne Sans" w:eastAsia="Times New Roman" w:hAnsi="Ravensbourne Sans" w:cs="Times New Roman"/>
                <w:sz w:val="20"/>
                <w:szCs w:val="20"/>
              </w:rPr>
              <w:t>Unsupervised Access to Resources</w:t>
            </w:r>
          </w:p>
        </w:tc>
        <w:tc>
          <w:tcPr>
            <w:tcW w:w="10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4708742" w14:textId="5D653639" w:rsidR="00374CD9" w:rsidRPr="001A5FD3" w:rsidRDefault="00374CD9">
            <w:pPr>
              <w:spacing w:before="100" w:beforeAutospacing="1" w:after="100" w:afterAutospacing="1"/>
              <w:textAlignment w:val="baseline"/>
              <w:rPr>
                <w:rFonts w:ascii="Times New Roman" w:eastAsia="Times New Roman" w:hAnsi="Times New Roman" w:cs="Times New Roman"/>
              </w:rPr>
            </w:pPr>
            <w:r w:rsidRPr="001A5FD3">
              <w:rPr>
                <w:rFonts w:ascii="Cambria" w:eastAsia="Times New Roman" w:hAnsi="Cambria" w:cs="Cambria"/>
                <w:sz w:val="20"/>
                <w:szCs w:val="20"/>
              </w:rPr>
              <w:t> </w:t>
            </w:r>
          </w:p>
        </w:tc>
      </w:tr>
      <w:tr w:rsidR="00374CD9" w:rsidRPr="001A5FD3" w14:paraId="7FDE4994" w14:textId="77777777" w:rsidTr="42631C46">
        <w:tc>
          <w:tcPr>
            <w:tcW w:w="4245"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4879B1" w14:textId="7C6064C5" w:rsidR="00374CD9" w:rsidRPr="001A5FD3" w:rsidRDefault="40671B87" w:rsidP="42631C46">
            <w:pPr>
              <w:spacing w:before="100" w:beforeAutospacing="1" w:after="100" w:afterAutospacing="1"/>
              <w:textAlignment w:val="baseline"/>
              <w:rPr>
                <w:rFonts w:ascii="Cambria" w:eastAsia="Times New Roman" w:hAnsi="Cambria" w:cs="Cambria"/>
                <w:b/>
                <w:bCs/>
                <w:sz w:val="20"/>
                <w:szCs w:val="20"/>
              </w:rPr>
            </w:pPr>
            <w:r w:rsidRPr="001A5FD3">
              <w:rPr>
                <w:rFonts w:ascii="Ravensbourne Sans" w:eastAsia="Times New Roman" w:hAnsi="Ravensbourne Sans" w:cs="Times New Roman"/>
                <w:b/>
                <w:bCs/>
                <w:sz w:val="20"/>
                <w:szCs w:val="20"/>
              </w:rPr>
              <w:t>Total</w:t>
            </w:r>
          </w:p>
        </w:tc>
        <w:tc>
          <w:tcPr>
            <w:tcW w:w="4755"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9716FE4" w14:textId="77777777" w:rsidR="00374CD9" w:rsidRPr="001A5FD3" w:rsidRDefault="00374CD9">
            <w:pPr>
              <w:spacing w:before="100" w:beforeAutospacing="1" w:after="100" w:afterAutospacing="1"/>
              <w:jc w:val="right"/>
              <w:textAlignment w:val="baseline"/>
              <w:rPr>
                <w:rFonts w:ascii="Times New Roman" w:eastAsia="Times New Roman" w:hAnsi="Times New Roman" w:cs="Times New Roman"/>
              </w:rPr>
            </w:pPr>
            <w:r w:rsidRPr="001A5FD3">
              <w:rPr>
                <w:rFonts w:ascii="Ravensbourne Sans" w:eastAsia="Times New Roman" w:hAnsi="Ravensbourne Sans" w:cs="Times New Roman"/>
                <w:sz w:val="20"/>
                <w:szCs w:val="20"/>
              </w:rPr>
              <w:t>200</w:t>
            </w:r>
            <w:r w:rsidRPr="001A5FD3">
              <w:rPr>
                <w:rFonts w:ascii="Cambria" w:eastAsia="Times New Roman" w:hAnsi="Cambria" w:cs="Cambria"/>
                <w:sz w:val="20"/>
                <w:szCs w:val="20"/>
              </w:rPr>
              <w:t> </w:t>
            </w:r>
          </w:p>
        </w:tc>
      </w:tr>
    </w:tbl>
    <w:p w14:paraId="754D8C8C" w14:textId="77777777" w:rsidR="00BD6992" w:rsidRDefault="00BD6992">
      <w:pPr>
        <w:rPr>
          <w:rFonts w:ascii="Ravensbourne Sans" w:eastAsia="Arial" w:hAnsi="Ravensbourne Sans" w:cs="Arial"/>
          <w:b/>
          <w:bCs/>
          <w:sz w:val="20"/>
          <w:szCs w:val="20"/>
        </w:rPr>
      </w:pPr>
    </w:p>
    <w:p w14:paraId="4CA3D81E" w14:textId="77777777" w:rsidR="00BD6992" w:rsidRDefault="00BD6992">
      <w:pPr>
        <w:rPr>
          <w:rFonts w:ascii="Ravensbourne Sans" w:eastAsia="Arial" w:hAnsi="Ravensbourne Sans" w:cs="Arial"/>
          <w:b/>
          <w:bCs/>
          <w:sz w:val="20"/>
          <w:szCs w:val="20"/>
        </w:rPr>
      </w:pPr>
      <w:r>
        <w:rPr>
          <w:rFonts w:ascii="Ravensbourne Sans" w:eastAsia="Arial" w:hAnsi="Ravensbourne Sans" w:cs="Arial"/>
          <w:b/>
          <w:bCs/>
          <w:sz w:val="20"/>
          <w:szCs w:val="20"/>
        </w:rPr>
        <w:br w:type="page"/>
      </w:r>
    </w:p>
    <w:p w14:paraId="3DFA1153" w14:textId="3B15C142" w:rsidR="000148D2" w:rsidRPr="001A5FD3" w:rsidRDefault="000148D2">
      <w:pPr>
        <w:rPr>
          <w:rFonts w:ascii="Ravensbourne Sans" w:eastAsia="Arial" w:hAnsi="Ravensbourne Sans" w:cs="Arial"/>
          <w:b/>
          <w:bCs/>
          <w:sz w:val="20"/>
          <w:szCs w:val="20"/>
        </w:rPr>
      </w:pPr>
      <w:r w:rsidRPr="001A5FD3">
        <w:rPr>
          <w:rFonts w:ascii="Ravensbourne Sans" w:eastAsia="Arial" w:hAnsi="Ravensbourne Sans" w:cs="Arial"/>
          <w:b/>
          <w:bCs/>
          <w:sz w:val="20"/>
          <w:szCs w:val="20"/>
        </w:rPr>
        <w:lastRenderedPageBreak/>
        <w:t>Course Regulations</w:t>
      </w:r>
    </w:p>
    <w:tbl>
      <w:tblPr>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CellMar>
          <w:left w:w="115" w:type="dxa"/>
          <w:right w:w="115" w:type="dxa"/>
        </w:tblCellMar>
        <w:tblLook w:val="04A0" w:firstRow="1" w:lastRow="0" w:firstColumn="1" w:lastColumn="0" w:noHBand="0" w:noVBand="1"/>
      </w:tblPr>
      <w:tblGrid>
        <w:gridCol w:w="9016"/>
      </w:tblGrid>
      <w:tr w:rsidR="005B1F2F" w:rsidRPr="001A5FD3" w14:paraId="756F24C2" w14:textId="77777777" w:rsidTr="12DF35B1">
        <w:trPr>
          <w:trHeight w:val="283"/>
        </w:trPr>
        <w:tc>
          <w:tcPr>
            <w:tcW w:w="9016" w:type="dxa"/>
            <w:shd w:val="clear" w:color="auto" w:fill="D9E2F3" w:themeFill="accent5" w:themeFillTint="33"/>
          </w:tcPr>
          <w:p w14:paraId="63D4CAA6" w14:textId="77777777" w:rsidR="004E46FA" w:rsidRPr="001A5FD3" w:rsidRDefault="00FF0143">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Entry Requirements</w:t>
            </w:r>
          </w:p>
        </w:tc>
      </w:tr>
      <w:tr w:rsidR="005B1F2F" w:rsidRPr="001A5FD3" w14:paraId="2C04553B" w14:textId="77777777" w:rsidTr="12DF35B1">
        <w:tc>
          <w:tcPr>
            <w:tcW w:w="9016" w:type="dxa"/>
            <w:shd w:val="clear" w:color="auto" w:fill="D9E2F3" w:themeFill="accent5" w:themeFillTint="33"/>
          </w:tcPr>
          <w:p w14:paraId="0797EE00" w14:textId="03ACB977" w:rsidR="000700CA" w:rsidRPr="001A5FD3" w:rsidRDefault="000700CA" w:rsidP="67CFD648">
            <w:pPr>
              <w:pBdr>
                <w:top w:val="nil"/>
                <w:left w:val="nil"/>
                <w:bottom w:val="nil"/>
                <w:right w:val="nil"/>
                <w:between w:val="nil"/>
              </w:pBdr>
              <w:jc w:val="both"/>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A 2:2 honour’s degree (or higher) from a UK university or an equivalent non-UK qualification and/or a professional qualification in a relevant subject.</w:t>
            </w:r>
          </w:p>
          <w:p w14:paraId="6A923B4E" w14:textId="33F7B6B7" w:rsidR="000700CA" w:rsidRPr="001A5FD3" w:rsidRDefault="000700CA" w:rsidP="67CFD648">
            <w:pPr>
              <w:pBdr>
                <w:top w:val="nil"/>
                <w:left w:val="nil"/>
                <w:bottom w:val="nil"/>
                <w:right w:val="nil"/>
                <w:between w:val="nil"/>
              </w:pBdr>
              <w:jc w:val="both"/>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If applying directly from an undergraduate degree course without experience or professional practice, you need to show demonstrable knowledge in the relevant subject area</w:t>
            </w:r>
            <w:r w:rsidR="2AABB6F1" w:rsidRPr="001A5FD3">
              <w:rPr>
                <w:rFonts w:ascii="Ravensbourne Sans" w:eastAsia="Times New Roman" w:hAnsi="Ravensbourne Sans" w:cs="Times New Roman"/>
                <w:color w:val="000000" w:themeColor="text1"/>
                <w:sz w:val="20"/>
                <w:szCs w:val="20"/>
              </w:rPr>
              <w:t xml:space="preserve"> including basic computing hardware and networks</w:t>
            </w:r>
          </w:p>
          <w:p w14:paraId="52DA3891" w14:textId="0EFFA162" w:rsidR="00F402AA" w:rsidRPr="001A5FD3" w:rsidRDefault="000700CA" w:rsidP="67CFD648">
            <w:pPr>
              <w:pBdr>
                <w:top w:val="nil"/>
                <w:left w:val="nil"/>
                <w:bottom w:val="nil"/>
                <w:right w:val="nil"/>
                <w:between w:val="nil"/>
              </w:pBdr>
              <w:jc w:val="both"/>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 xml:space="preserve">Candidates with significant professional experience, including in </w:t>
            </w:r>
            <w:r w:rsidR="0061493B" w:rsidRPr="001A5FD3">
              <w:rPr>
                <w:rFonts w:ascii="Ravensbourne Sans" w:eastAsia="Times New Roman" w:hAnsi="Ravensbourne Sans" w:cs="Times New Roman"/>
                <w:color w:val="000000" w:themeColor="text1"/>
                <w:sz w:val="20"/>
                <w:szCs w:val="20"/>
              </w:rPr>
              <w:t>i</w:t>
            </w:r>
            <w:r w:rsidR="004D7AF8" w:rsidRPr="001A5FD3">
              <w:rPr>
                <w:rFonts w:ascii="Ravensbourne Sans" w:eastAsia="Times New Roman" w:hAnsi="Ravensbourne Sans" w:cs="Times New Roman"/>
                <w:color w:val="000000" w:themeColor="text1"/>
                <w:sz w:val="20"/>
                <w:szCs w:val="20"/>
              </w:rPr>
              <w:t xml:space="preserve">nformation </w:t>
            </w:r>
            <w:r w:rsidR="0061493B" w:rsidRPr="001A5FD3">
              <w:rPr>
                <w:rFonts w:ascii="Ravensbourne Sans" w:eastAsia="Times New Roman" w:hAnsi="Ravensbourne Sans" w:cs="Times New Roman"/>
                <w:color w:val="000000" w:themeColor="text1"/>
                <w:sz w:val="20"/>
                <w:szCs w:val="20"/>
              </w:rPr>
              <w:t>t</w:t>
            </w:r>
            <w:r w:rsidR="004D7AF8" w:rsidRPr="001A5FD3">
              <w:rPr>
                <w:rFonts w:ascii="Ravensbourne Sans" w:eastAsia="Times New Roman" w:hAnsi="Ravensbourne Sans" w:cs="Times New Roman"/>
                <w:color w:val="000000" w:themeColor="text1"/>
                <w:sz w:val="20"/>
                <w:szCs w:val="20"/>
              </w:rPr>
              <w:t xml:space="preserve">echnology strategy, enterprise systems, or </w:t>
            </w:r>
            <w:r w:rsidR="0061493B" w:rsidRPr="001A5FD3">
              <w:rPr>
                <w:rFonts w:ascii="Ravensbourne Sans" w:eastAsia="Times New Roman" w:hAnsi="Ravensbourne Sans" w:cs="Times New Roman"/>
                <w:color w:val="000000" w:themeColor="text1"/>
                <w:sz w:val="20"/>
                <w:szCs w:val="20"/>
              </w:rPr>
              <w:t>i</w:t>
            </w:r>
            <w:r w:rsidR="004D7AF8" w:rsidRPr="001A5FD3">
              <w:rPr>
                <w:rFonts w:ascii="Ravensbourne Sans" w:eastAsia="Times New Roman" w:hAnsi="Ravensbourne Sans" w:cs="Times New Roman"/>
                <w:color w:val="000000" w:themeColor="text1"/>
                <w:sz w:val="20"/>
                <w:szCs w:val="20"/>
              </w:rPr>
              <w:t xml:space="preserve">nformation </w:t>
            </w:r>
            <w:r w:rsidR="0061493B" w:rsidRPr="001A5FD3">
              <w:rPr>
                <w:rFonts w:ascii="Ravensbourne Sans" w:eastAsia="Times New Roman" w:hAnsi="Ravensbourne Sans" w:cs="Times New Roman"/>
                <w:color w:val="000000" w:themeColor="text1"/>
                <w:sz w:val="20"/>
                <w:szCs w:val="20"/>
              </w:rPr>
              <w:t>t</w:t>
            </w:r>
            <w:r w:rsidR="004D7AF8" w:rsidRPr="001A5FD3">
              <w:rPr>
                <w:rFonts w:ascii="Ravensbourne Sans" w:eastAsia="Times New Roman" w:hAnsi="Ravensbourne Sans" w:cs="Times New Roman"/>
                <w:color w:val="000000" w:themeColor="text1"/>
                <w:sz w:val="20"/>
                <w:szCs w:val="20"/>
              </w:rPr>
              <w:t>echnology infrastructure management</w:t>
            </w:r>
            <w:r w:rsidRPr="001A5FD3">
              <w:rPr>
                <w:rFonts w:ascii="Ravensbourne Sans" w:eastAsia="Times New Roman" w:hAnsi="Ravensbourne Sans" w:cs="Times New Roman"/>
                <w:color w:val="000000" w:themeColor="text1"/>
                <w:sz w:val="20"/>
                <w:szCs w:val="20"/>
              </w:rPr>
              <w:t>, along with appropriate references</w:t>
            </w:r>
            <w:r w:rsidR="00AB4B21" w:rsidRPr="001A5FD3">
              <w:rPr>
                <w:rFonts w:ascii="Ravensbourne Sans" w:eastAsia="Times New Roman" w:hAnsi="Ravensbourne Sans" w:cs="Times New Roman"/>
                <w:color w:val="000000" w:themeColor="text1"/>
                <w:sz w:val="20"/>
                <w:szCs w:val="20"/>
              </w:rPr>
              <w:t>,</w:t>
            </w:r>
            <w:r w:rsidRPr="001A5FD3">
              <w:rPr>
                <w:rFonts w:ascii="Ravensbourne Sans" w:eastAsia="Times New Roman" w:hAnsi="Ravensbourne Sans" w:cs="Times New Roman"/>
                <w:color w:val="000000" w:themeColor="text1"/>
                <w:sz w:val="20"/>
                <w:szCs w:val="20"/>
              </w:rPr>
              <w:t xml:space="preserve"> could be considered for entry </w:t>
            </w:r>
            <w:r w:rsidR="00C31309" w:rsidRPr="001A5FD3">
              <w:rPr>
                <w:rFonts w:ascii="Ravensbourne Sans" w:eastAsia="Times New Roman" w:hAnsi="Ravensbourne Sans" w:cs="Times New Roman"/>
                <w:color w:val="000000" w:themeColor="text1"/>
                <w:sz w:val="20"/>
                <w:szCs w:val="20"/>
              </w:rPr>
              <w:t>to</w:t>
            </w:r>
            <w:r w:rsidRPr="001A5FD3">
              <w:rPr>
                <w:rFonts w:ascii="Ravensbourne Sans" w:eastAsia="Times New Roman" w:hAnsi="Ravensbourne Sans" w:cs="Times New Roman"/>
                <w:color w:val="000000" w:themeColor="text1"/>
                <w:sz w:val="20"/>
                <w:szCs w:val="20"/>
              </w:rPr>
              <w:t xml:space="preserve"> this course.</w:t>
            </w:r>
          </w:p>
          <w:p w14:paraId="38B5E551" w14:textId="298F7F91" w:rsidR="01516690" w:rsidRPr="001A5FD3" w:rsidRDefault="4AB593A1" w:rsidP="67CFD648">
            <w:pPr>
              <w:pBdr>
                <w:top w:val="nil"/>
                <w:left w:val="nil"/>
                <w:bottom w:val="nil"/>
                <w:right w:val="nil"/>
                <w:between w:val="nil"/>
              </w:pBdr>
              <w:jc w:val="both"/>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Please refer to the institutional regulations on the expected minimum entry requirements (found under Section 5 of the General Academic Regulations</w:t>
            </w:r>
            <w:r w:rsidR="00AB4B21" w:rsidRPr="001A5FD3">
              <w:rPr>
                <w:rFonts w:ascii="Ravensbourne Sans" w:eastAsia="Times New Roman" w:hAnsi="Ravensbourne Sans" w:cs="Times New Roman"/>
                <w:color w:val="000000" w:themeColor="text1"/>
                <w:sz w:val="20"/>
                <w:szCs w:val="20"/>
              </w:rPr>
              <w:t>)</w:t>
            </w:r>
            <w:r w:rsidRPr="001A5FD3">
              <w:rPr>
                <w:rFonts w:ascii="Ravensbourne Sans" w:eastAsia="Times New Roman" w:hAnsi="Ravensbourne Sans" w:cs="Times New Roman"/>
                <w:color w:val="000000" w:themeColor="text1"/>
                <w:sz w:val="20"/>
                <w:szCs w:val="20"/>
              </w:rPr>
              <w:t xml:space="preserve"> on the website </w:t>
            </w:r>
            <w:r w:rsidR="00AB4B21" w:rsidRPr="001A5FD3">
              <w:rPr>
                <w:rFonts w:ascii="Ravensbourne Sans" w:eastAsia="Times New Roman" w:hAnsi="Ravensbourne Sans" w:cs="Times New Roman"/>
                <w:color w:val="000000" w:themeColor="text1"/>
                <w:sz w:val="20"/>
                <w:szCs w:val="20"/>
              </w:rPr>
              <w:t>https://www.ravensbourne.ac.uk/information/current-staff-and-students/staff-and-student-policies</w:t>
            </w:r>
            <w:r w:rsidR="024F6250" w:rsidRPr="001A5FD3">
              <w:rPr>
                <w:rFonts w:ascii="Ravensbourne Sans" w:eastAsia="Times New Roman" w:hAnsi="Ravensbourne Sans" w:cs="Times New Roman"/>
                <w:color w:val="000000" w:themeColor="text1"/>
                <w:sz w:val="20"/>
                <w:szCs w:val="20"/>
              </w:rPr>
              <w:t xml:space="preserve"> and the course page on the Ravensbourne University</w:t>
            </w:r>
            <w:r w:rsidR="59502BC6" w:rsidRPr="001A5FD3">
              <w:rPr>
                <w:rFonts w:ascii="Ravensbourne Sans" w:eastAsia="Times New Roman" w:hAnsi="Ravensbourne Sans" w:cs="Times New Roman"/>
                <w:color w:val="000000" w:themeColor="text1"/>
                <w:sz w:val="20"/>
                <w:szCs w:val="20"/>
              </w:rPr>
              <w:t xml:space="preserve"> website</w:t>
            </w:r>
            <w:r w:rsidR="3329B8F6" w:rsidRPr="001A5FD3">
              <w:rPr>
                <w:rFonts w:ascii="Ravensbourne Sans" w:eastAsia="Times New Roman" w:hAnsi="Ravensbourne Sans" w:cs="Times New Roman"/>
                <w:color w:val="000000" w:themeColor="text1"/>
                <w:sz w:val="20"/>
                <w:szCs w:val="20"/>
              </w:rPr>
              <w:t xml:space="preserve"> </w:t>
            </w:r>
            <w:hyperlink r:id="rId11">
              <w:r w:rsidR="1D03CA6A" w:rsidRPr="001A5FD3">
                <w:rPr>
                  <w:rFonts w:ascii="Ravensbourne Sans" w:eastAsia="Times New Roman" w:hAnsi="Ravensbourne Sans" w:cs="Times New Roman"/>
                  <w:color w:val="000000" w:themeColor="text1"/>
                  <w:sz w:val="20"/>
                  <w:szCs w:val="20"/>
                </w:rPr>
                <w:t>here</w:t>
              </w:r>
            </w:hyperlink>
            <w:r w:rsidR="3329B8F6" w:rsidRPr="001A5FD3">
              <w:rPr>
                <w:rFonts w:ascii="Ravensbourne Sans" w:eastAsia="Times New Roman" w:hAnsi="Ravensbourne Sans" w:cs="Times New Roman"/>
                <w:color w:val="000000" w:themeColor="text1"/>
                <w:sz w:val="20"/>
                <w:szCs w:val="20"/>
              </w:rPr>
              <w:t xml:space="preserve"> for course-specific entry requirements.</w:t>
            </w:r>
          </w:p>
          <w:p w14:paraId="591F9783" w14:textId="66C98C61" w:rsidR="004E46FA" w:rsidRPr="001A5FD3" w:rsidRDefault="490F59FD" w:rsidP="00AB4B21">
            <w:pPr>
              <w:pBdr>
                <w:top w:val="nil"/>
                <w:left w:val="nil"/>
                <w:bottom w:val="nil"/>
                <w:right w:val="nil"/>
                <w:between w:val="nil"/>
              </w:pBdr>
              <w:jc w:val="both"/>
              <w:rPr>
                <w:rFonts w:ascii="Arial" w:eastAsia="Arial" w:hAnsi="Arial" w:cs="Arial"/>
                <w:color w:val="000000"/>
                <w:sz w:val="20"/>
                <w:szCs w:val="20"/>
              </w:rPr>
            </w:pPr>
            <w:r w:rsidRPr="001A5FD3">
              <w:rPr>
                <w:rFonts w:ascii="Ravensbourne Sans" w:eastAsia="Times New Roman" w:hAnsi="Ravensbourne Sans" w:cs="Times New Roman"/>
                <w:color w:val="000000" w:themeColor="text1"/>
                <w:sz w:val="20"/>
                <w:szCs w:val="20"/>
              </w:rPr>
              <w:t>To</w:t>
            </w:r>
            <w:r w:rsidR="7C207EDB" w:rsidRPr="001A5FD3">
              <w:rPr>
                <w:rFonts w:ascii="Ravensbourne Sans" w:eastAsia="Times New Roman" w:hAnsi="Ravensbourne Sans" w:cs="Times New Roman"/>
                <w:color w:val="000000" w:themeColor="text1"/>
                <w:sz w:val="20"/>
                <w:szCs w:val="20"/>
              </w:rPr>
              <w:t xml:space="preserve"> be eligible for this course, you </w:t>
            </w:r>
            <w:r w:rsidR="00AB4B21" w:rsidRPr="001A5FD3">
              <w:rPr>
                <w:rFonts w:ascii="Ravensbourne Sans" w:eastAsia="Times New Roman" w:hAnsi="Ravensbourne Sans" w:cs="Times New Roman"/>
                <w:color w:val="000000" w:themeColor="text1"/>
                <w:sz w:val="20"/>
                <w:szCs w:val="20"/>
              </w:rPr>
              <w:t>must</w:t>
            </w:r>
            <w:r w:rsidR="7C207EDB" w:rsidRPr="001A5FD3">
              <w:rPr>
                <w:rFonts w:ascii="Ravensbourne Sans" w:eastAsia="Times New Roman" w:hAnsi="Ravensbourne Sans" w:cs="Times New Roman"/>
                <w:color w:val="000000" w:themeColor="text1"/>
                <w:sz w:val="20"/>
                <w:szCs w:val="20"/>
              </w:rPr>
              <w:t xml:space="preserve"> be a competent speaker and writer of English. If you require a Student Visa</w:t>
            </w:r>
            <w:r w:rsidR="00AB4B21" w:rsidRPr="001A5FD3">
              <w:rPr>
                <w:rFonts w:ascii="Ravensbourne Sans" w:eastAsia="Times New Roman" w:hAnsi="Ravensbourne Sans" w:cs="Times New Roman"/>
                <w:color w:val="000000" w:themeColor="text1"/>
                <w:sz w:val="20"/>
                <w:szCs w:val="20"/>
              </w:rPr>
              <w:t>,</w:t>
            </w:r>
            <w:r w:rsidR="7C207EDB" w:rsidRPr="001A5FD3">
              <w:rPr>
                <w:rFonts w:ascii="Ravensbourne Sans" w:eastAsia="Times New Roman" w:hAnsi="Ravensbourne Sans" w:cs="Times New Roman"/>
                <w:color w:val="000000" w:themeColor="text1"/>
                <w:sz w:val="20"/>
                <w:szCs w:val="20"/>
              </w:rPr>
              <w:t xml:space="preserve"> you </w:t>
            </w:r>
            <w:r w:rsidR="00AB4B21" w:rsidRPr="001A5FD3">
              <w:rPr>
                <w:rFonts w:ascii="Ravensbourne Sans" w:eastAsia="Times New Roman" w:hAnsi="Ravensbourne Sans" w:cs="Times New Roman"/>
                <w:color w:val="000000" w:themeColor="text1"/>
                <w:sz w:val="20"/>
                <w:szCs w:val="20"/>
              </w:rPr>
              <w:t>must</w:t>
            </w:r>
            <w:r w:rsidR="7C207EDB" w:rsidRPr="001A5FD3">
              <w:rPr>
                <w:rFonts w:ascii="Ravensbourne Sans" w:eastAsia="Times New Roman" w:hAnsi="Ravensbourne Sans" w:cs="Times New Roman"/>
                <w:color w:val="000000" w:themeColor="text1"/>
                <w:sz w:val="20"/>
                <w:szCs w:val="20"/>
              </w:rPr>
              <w:t xml:space="preserve"> provide us with an IELTS or equivalent English language qualification</w:t>
            </w:r>
            <w:r w:rsidR="00AB4B21" w:rsidRPr="001A5FD3">
              <w:rPr>
                <w:rFonts w:ascii="Ravensbourne Sans" w:eastAsia="Times New Roman" w:hAnsi="Ravensbourne Sans" w:cs="Times New Roman"/>
                <w:color w:val="000000" w:themeColor="text1"/>
                <w:sz w:val="20"/>
                <w:szCs w:val="20"/>
              </w:rPr>
              <w:t xml:space="preserve"> demonstrating</w:t>
            </w:r>
            <w:r w:rsidR="7C207EDB" w:rsidRPr="001A5FD3">
              <w:rPr>
                <w:rFonts w:ascii="Ravensbourne Sans" w:eastAsia="Times New Roman" w:hAnsi="Ravensbourne Sans" w:cs="Times New Roman"/>
                <w:color w:val="000000" w:themeColor="text1"/>
                <w:sz w:val="20"/>
                <w:szCs w:val="20"/>
              </w:rPr>
              <w:t xml:space="preserve"> a minimum of 6.0 (with a minimum of 5.5 in each </w:t>
            </w:r>
            <w:r w:rsidR="00AB4B21" w:rsidRPr="001A5FD3">
              <w:rPr>
                <w:rFonts w:ascii="Ravensbourne Sans" w:eastAsia="Times New Roman" w:hAnsi="Ravensbourne Sans" w:cs="Times New Roman"/>
                <w:color w:val="000000" w:themeColor="text1"/>
                <w:sz w:val="20"/>
                <w:szCs w:val="20"/>
              </w:rPr>
              <w:t>subtest</w:t>
            </w:r>
            <w:r w:rsidR="7C207EDB" w:rsidRPr="001A5FD3">
              <w:rPr>
                <w:rFonts w:ascii="Ravensbourne Sans" w:eastAsia="Times New Roman" w:hAnsi="Ravensbourne Sans" w:cs="Times New Roman"/>
                <w:color w:val="000000" w:themeColor="text1"/>
                <w:sz w:val="20"/>
                <w:szCs w:val="20"/>
              </w:rPr>
              <w:t>) or CEFR Level B2 in each component. Please read the English Language requirements or contact postgrad@rave.ac.uk for more information.</w:t>
            </w:r>
          </w:p>
        </w:tc>
      </w:tr>
      <w:tr w:rsidR="005B1F2F" w:rsidRPr="001A5FD3" w14:paraId="56B700FD" w14:textId="77777777" w:rsidTr="12DF35B1">
        <w:trPr>
          <w:trHeight w:val="381"/>
        </w:trPr>
        <w:tc>
          <w:tcPr>
            <w:tcW w:w="9016" w:type="dxa"/>
            <w:shd w:val="clear" w:color="auto" w:fill="5B9BD5" w:themeFill="accent1"/>
          </w:tcPr>
          <w:p w14:paraId="3D468DB4" w14:textId="2807805A" w:rsidR="004E46FA" w:rsidRPr="001A5FD3" w:rsidRDefault="00FF0143">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Accreditation of Prior Learning</w:t>
            </w:r>
            <w:r w:rsidR="00F402AA" w:rsidRPr="001A5FD3">
              <w:rPr>
                <w:rFonts w:ascii="Ravensbourne Sans" w:eastAsia="Arial" w:hAnsi="Ravensbourne Sans" w:cs="Arial"/>
                <w:color w:val="000000"/>
                <w:sz w:val="20"/>
                <w:szCs w:val="20"/>
              </w:rPr>
              <w:t xml:space="preserve"> (if applicable)</w:t>
            </w:r>
          </w:p>
        </w:tc>
      </w:tr>
      <w:tr w:rsidR="005B1F2F" w:rsidRPr="001A5FD3" w14:paraId="5C52D684" w14:textId="77777777" w:rsidTr="12DF35B1">
        <w:tc>
          <w:tcPr>
            <w:tcW w:w="9016" w:type="dxa"/>
            <w:shd w:val="clear" w:color="auto" w:fill="D9E2F3" w:themeFill="accent5" w:themeFillTint="33"/>
          </w:tcPr>
          <w:p w14:paraId="73389256" w14:textId="3F209987" w:rsidR="004E46FA" w:rsidRPr="001A5FD3" w:rsidRDefault="00F402AA" w:rsidP="00F402AA">
            <w:pPr>
              <w:spacing w:after="120"/>
              <w:jc w:val="both"/>
              <w:rPr>
                <w:rFonts w:ascii="Arial" w:eastAsia="Arial" w:hAnsi="Arial" w:cs="Arial"/>
                <w:color w:val="000000"/>
                <w:sz w:val="20"/>
                <w:szCs w:val="20"/>
              </w:rPr>
            </w:pPr>
            <w:r w:rsidRPr="001A5FD3">
              <w:rPr>
                <w:rFonts w:ascii="Ravensbourne Sans" w:eastAsia="Times New Roman" w:hAnsi="Ravensbourne Sans" w:cs="Times New Roman"/>
                <w:color w:val="000000" w:themeColor="text1"/>
                <w:sz w:val="20"/>
                <w:szCs w:val="20"/>
              </w:rPr>
              <w:t xml:space="preserve">Applications are </w:t>
            </w:r>
            <w:r w:rsidR="00AB4B21" w:rsidRPr="001A5FD3">
              <w:rPr>
                <w:rFonts w:ascii="Ravensbourne Sans" w:eastAsia="Times New Roman" w:hAnsi="Ravensbourne Sans" w:cs="Times New Roman"/>
                <w:color w:val="000000" w:themeColor="text1"/>
                <w:sz w:val="20"/>
                <w:szCs w:val="20"/>
              </w:rPr>
              <w:t>welcome</w:t>
            </w:r>
            <w:r w:rsidRPr="001A5FD3">
              <w:rPr>
                <w:rFonts w:ascii="Ravensbourne Sans" w:eastAsia="Times New Roman" w:hAnsi="Ravensbourne Sans" w:cs="Times New Roman"/>
                <w:color w:val="000000" w:themeColor="text1"/>
                <w:sz w:val="20"/>
                <w:szCs w:val="20"/>
              </w:rPr>
              <w:t xml:space="preserve"> from those who may not possess formal entry qualifications, mature students, those with work experience or with qualifications other than those listed above.</w:t>
            </w:r>
            <w:r w:rsidRPr="001A5FD3">
              <w:rPr>
                <w:rFonts w:ascii="Cambria" w:eastAsia="Times New Roman" w:hAnsi="Cambria" w:cs="Cambria"/>
                <w:color w:val="000000" w:themeColor="text1"/>
                <w:sz w:val="20"/>
                <w:szCs w:val="20"/>
              </w:rPr>
              <w:t> </w:t>
            </w:r>
            <w:r w:rsidRPr="001A5FD3">
              <w:rPr>
                <w:rFonts w:ascii="Ravensbourne Sans" w:eastAsia="Times New Roman" w:hAnsi="Ravensbourne Sans" w:cs="Times New Roman"/>
                <w:color w:val="000000" w:themeColor="text1"/>
                <w:sz w:val="20"/>
                <w:szCs w:val="20"/>
              </w:rPr>
              <w:t xml:space="preserve"> Such applicants should demonstrate sufficient aptitude and potential to complete the course successfully. Applicants will be assessed at interview in accordance with Ravensbourne’s Accreditation of Prior Learning Policy and Procedure and Student Transfer Plan.</w:t>
            </w:r>
            <w:r w:rsidRPr="001A5FD3">
              <w:rPr>
                <w:rFonts w:ascii="Cambria" w:eastAsia="Times New Roman" w:hAnsi="Cambria" w:cs="Cambria"/>
                <w:color w:val="000000" w:themeColor="text1"/>
                <w:sz w:val="20"/>
                <w:szCs w:val="20"/>
              </w:rPr>
              <w:t> </w:t>
            </w:r>
          </w:p>
        </w:tc>
      </w:tr>
      <w:tr w:rsidR="005B1F2F" w:rsidRPr="001A5FD3" w14:paraId="2F781243" w14:textId="77777777" w:rsidTr="12DF35B1">
        <w:trPr>
          <w:trHeight w:val="79"/>
        </w:trPr>
        <w:tc>
          <w:tcPr>
            <w:tcW w:w="9016" w:type="dxa"/>
            <w:shd w:val="clear" w:color="auto" w:fill="5B9BD5" w:themeFill="accent1"/>
          </w:tcPr>
          <w:p w14:paraId="6920EEDA" w14:textId="174E0307" w:rsidR="00F402AA" w:rsidRPr="001A5FD3" w:rsidRDefault="00F402AA" w:rsidP="00F402AA">
            <w:pPr>
              <w:spacing w:after="120"/>
              <w:jc w:val="both"/>
              <w:rPr>
                <w:rFonts w:ascii="Arial" w:eastAsia="Arial" w:hAnsi="Arial" w:cs="Arial"/>
                <w:color w:val="000000"/>
                <w:sz w:val="20"/>
                <w:szCs w:val="20"/>
              </w:rPr>
            </w:pPr>
            <w:r w:rsidRPr="001A5FD3">
              <w:rPr>
                <w:rFonts w:ascii="Ravensbourne Sans" w:eastAsia="Arial" w:hAnsi="Ravensbourne Sans" w:cs="Arial"/>
                <w:color w:val="000000"/>
                <w:sz w:val="20"/>
                <w:szCs w:val="20"/>
              </w:rPr>
              <w:t>Conditions for Progression</w:t>
            </w:r>
          </w:p>
        </w:tc>
      </w:tr>
      <w:tr w:rsidR="005B1F2F" w:rsidRPr="001A5FD3" w14:paraId="527849A2" w14:textId="77777777" w:rsidTr="12DF35B1">
        <w:tc>
          <w:tcPr>
            <w:tcW w:w="9016" w:type="dxa"/>
            <w:shd w:val="clear" w:color="auto" w:fill="D9E2F3" w:themeFill="accent5" w:themeFillTint="33"/>
          </w:tcPr>
          <w:p w14:paraId="440344D1" w14:textId="5ECD2267" w:rsidR="00F402AA" w:rsidRPr="001A5FD3" w:rsidRDefault="33B1A505" w:rsidP="04E150D2">
            <w:pPr>
              <w:spacing w:before="100" w:beforeAutospacing="1" w:after="100" w:afterAutospacing="1"/>
              <w:jc w:val="both"/>
              <w:textAlignment w:val="baseline"/>
              <w:rPr>
                <w:rFonts w:ascii="Times New Roman" w:eastAsia="Times New Roman" w:hAnsi="Times New Roman" w:cs="Times New Roman"/>
                <w:color w:val="000000" w:themeColor="text1"/>
              </w:rPr>
            </w:pPr>
            <w:r w:rsidRPr="001A5FD3">
              <w:rPr>
                <w:rFonts w:ascii="Ravensbourne Sans" w:eastAsia="Times New Roman" w:hAnsi="Ravensbourne Sans" w:cs="Times New Roman"/>
                <w:color w:val="000000" w:themeColor="text1"/>
                <w:sz w:val="20"/>
                <w:szCs w:val="20"/>
              </w:rPr>
              <w:t>Students will be deemed to have passed a module if they achieve a</w:t>
            </w:r>
            <w:r w:rsidR="00DA0BFB" w:rsidRPr="001A5FD3">
              <w:rPr>
                <w:rFonts w:ascii="Ravensbourne Sans" w:eastAsia="Times New Roman" w:hAnsi="Ravensbourne Sans" w:cs="Times New Roman"/>
                <w:color w:val="000000" w:themeColor="text1"/>
                <w:sz w:val="20"/>
                <w:szCs w:val="20"/>
              </w:rPr>
              <w:t xml:space="preserve"> </w:t>
            </w:r>
            <w:r w:rsidRPr="001A5FD3">
              <w:rPr>
                <w:rFonts w:ascii="Ravensbourne Sans" w:eastAsia="Times New Roman" w:hAnsi="Ravensbourne Sans" w:cs="Times New Roman"/>
                <w:color w:val="000000" w:themeColor="text1"/>
                <w:sz w:val="20"/>
                <w:szCs w:val="20"/>
              </w:rPr>
              <w:t>5</w:t>
            </w:r>
            <w:r w:rsidR="59C6B59A" w:rsidRPr="001A5FD3">
              <w:rPr>
                <w:rFonts w:ascii="Ravensbourne Sans" w:eastAsia="Times New Roman" w:hAnsi="Ravensbourne Sans" w:cs="Times New Roman"/>
                <w:color w:val="000000" w:themeColor="text1"/>
                <w:sz w:val="20"/>
                <w:szCs w:val="20"/>
              </w:rPr>
              <w:t>0</w:t>
            </w:r>
            <w:r w:rsidRPr="001A5FD3">
              <w:rPr>
                <w:rFonts w:ascii="Ravensbourne Sans" w:eastAsia="Times New Roman" w:hAnsi="Ravensbourne Sans" w:cs="Times New Roman"/>
                <w:color w:val="000000" w:themeColor="text1"/>
                <w:sz w:val="20"/>
                <w:szCs w:val="20"/>
              </w:rPr>
              <w:t xml:space="preserve">% for postgraduate students. Some modules, e.g. electives, use Pass/Fail grades and no marks are awarded. Pass/Fail grades are not used </w:t>
            </w:r>
            <w:r w:rsidR="00014B50" w:rsidRPr="001A5FD3">
              <w:rPr>
                <w:rFonts w:ascii="Ravensbourne Sans" w:eastAsia="Times New Roman" w:hAnsi="Ravensbourne Sans" w:cs="Times New Roman"/>
                <w:color w:val="000000" w:themeColor="text1"/>
                <w:sz w:val="20"/>
                <w:szCs w:val="20"/>
              </w:rPr>
              <w:t>to calculate</w:t>
            </w:r>
            <w:r w:rsidRPr="001A5FD3">
              <w:rPr>
                <w:rFonts w:ascii="Ravensbourne Sans" w:eastAsia="Times New Roman" w:hAnsi="Ravensbourne Sans" w:cs="Times New Roman"/>
                <w:color w:val="000000" w:themeColor="text1"/>
                <w:sz w:val="20"/>
                <w:szCs w:val="20"/>
              </w:rPr>
              <w:t xml:space="preserve"> classifications for awards.</w:t>
            </w:r>
            <w:r w:rsidRPr="001A5FD3">
              <w:rPr>
                <w:rFonts w:ascii="Cambria" w:eastAsia="Times New Roman" w:hAnsi="Cambria" w:cs="Cambria"/>
                <w:color w:val="000000" w:themeColor="text1"/>
                <w:sz w:val="20"/>
                <w:szCs w:val="20"/>
              </w:rPr>
              <w:t> </w:t>
            </w:r>
          </w:p>
          <w:p w14:paraId="3159860C" w14:textId="0B90A639" w:rsidR="00F402AA" w:rsidRPr="001A5FD3" w:rsidRDefault="00F402AA" w:rsidP="00F402AA">
            <w:pPr>
              <w:spacing w:after="120"/>
              <w:jc w:val="both"/>
              <w:rPr>
                <w:rFonts w:ascii="Arial" w:eastAsia="Arial" w:hAnsi="Arial" w:cs="Arial"/>
                <w:color w:val="000000" w:themeColor="text1"/>
                <w:sz w:val="20"/>
                <w:szCs w:val="20"/>
              </w:rPr>
            </w:pPr>
            <w:r w:rsidRPr="001A5FD3">
              <w:rPr>
                <w:rFonts w:ascii="Ravensbourne Sans" w:eastAsia="Times New Roman" w:hAnsi="Ravensbourne Sans" w:cs="Times New Roman"/>
                <w:color w:val="000000" w:themeColor="text1"/>
                <w:sz w:val="20"/>
                <w:szCs w:val="20"/>
              </w:rPr>
              <w:t>A student who has passed all assessments to date but has not yet reached the end of a level (or stage) will be permitted to proceed into the following term by the Interim Assessment Board.</w:t>
            </w:r>
            <w:r w:rsidRPr="001A5FD3">
              <w:rPr>
                <w:rFonts w:ascii="Cambria" w:eastAsia="Times New Roman" w:hAnsi="Cambria" w:cs="Cambria"/>
                <w:color w:val="000000" w:themeColor="text1"/>
                <w:sz w:val="20"/>
                <w:szCs w:val="20"/>
              </w:rPr>
              <w:t> </w:t>
            </w:r>
          </w:p>
        </w:tc>
      </w:tr>
      <w:tr w:rsidR="005B1F2F" w:rsidRPr="001A5FD3" w14:paraId="6D4F8C01" w14:textId="77777777" w:rsidTr="12DF35B1">
        <w:tc>
          <w:tcPr>
            <w:tcW w:w="9016" w:type="dxa"/>
            <w:shd w:val="clear" w:color="auto" w:fill="5B9BD5" w:themeFill="accent1"/>
          </w:tcPr>
          <w:p w14:paraId="00BCFD56" w14:textId="45640584" w:rsidR="00F402AA" w:rsidRPr="001A5FD3" w:rsidRDefault="00F402AA" w:rsidP="00F402AA">
            <w:pPr>
              <w:spacing w:after="120"/>
              <w:jc w:val="both"/>
              <w:rPr>
                <w:rFonts w:ascii="Arial" w:eastAsia="Arial" w:hAnsi="Arial" w:cs="Arial"/>
                <w:color w:val="000000"/>
                <w:sz w:val="20"/>
                <w:szCs w:val="20"/>
              </w:rPr>
            </w:pPr>
            <w:r w:rsidRPr="001A5FD3">
              <w:rPr>
                <w:rFonts w:ascii="Ravensbourne Sans" w:eastAsia="Arial" w:hAnsi="Ravensbourne Sans" w:cs="Arial"/>
                <w:color w:val="000000"/>
                <w:sz w:val="20"/>
                <w:szCs w:val="20"/>
              </w:rPr>
              <w:t xml:space="preserve">Reassessment of Failed Elements </w:t>
            </w:r>
          </w:p>
        </w:tc>
      </w:tr>
      <w:tr w:rsidR="005B1F2F" w:rsidRPr="001A5FD3" w14:paraId="17C88789" w14:textId="77777777" w:rsidTr="12DF35B1">
        <w:tc>
          <w:tcPr>
            <w:tcW w:w="9016" w:type="dxa"/>
            <w:shd w:val="clear" w:color="auto" w:fill="D9E2F3" w:themeFill="accent5" w:themeFillTint="33"/>
          </w:tcPr>
          <w:p w14:paraId="619E3EE5" w14:textId="77777777" w:rsidR="00AB4B21" w:rsidRPr="001A5FD3" w:rsidRDefault="00F402AA" w:rsidP="00AB4B21">
            <w:pPr>
              <w:spacing w:before="100" w:beforeAutospacing="1" w:after="100" w:afterAutospacing="1"/>
              <w:jc w:val="both"/>
              <w:textAlignment w:val="baseline"/>
              <w:rPr>
                <w:rFonts w:ascii="Cambria" w:eastAsia="Times New Roman" w:hAnsi="Cambria" w:cs="Cambria"/>
                <w:color w:val="000000" w:themeColor="text1"/>
                <w:sz w:val="20"/>
                <w:szCs w:val="20"/>
              </w:rPr>
            </w:pPr>
            <w:r w:rsidRPr="001A5FD3">
              <w:rPr>
                <w:rFonts w:ascii="Ravensbourne Sans" w:eastAsia="Times New Roman" w:hAnsi="Ravensbourne Sans" w:cs="Times New Roman"/>
                <w:color w:val="000000" w:themeColor="text1"/>
                <w:sz w:val="20"/>
                <w:szCs w:val="20"/>
              </w:rPr>
              <w:t>Failure or non-submission in any assessment will result in a Fail grade for the component and module.</w:t>
            </w:r>
            <w:r w:rsidRPr="001A5FD3">
              <w:rPr>
                <w:rFonts w:ascii="Cambria" w:eastAsia="Times New Roman" w:hAnsi="Cambria" w:cs="Cambria"/>
                <w:color w:val="000000" w:themeColor="text1"/>
                <w:sz w:val="20"/>
                <w:szCs w:val="20"/>
              </w:rPr>
              <w:t> </w:t>
            </w:r>
            <w:r w:rsidR="00AB4B21" w:rsidRPr="001A5FD3">
              <w:rPr>
                <w:rFonts w:ascii="Times New Roman" w:eastAsia="Times New Roman" w:hAnsi="Times New Roman" w:cs="Times New Roman"/>
                <w:color w:val="000000" w:themeColor="text1"/>
              </w:rPr>
              <w:t xml:space="preserve"> </w:t>
            </w:r>
            <w:r w:rsidR="1953D532" w:rsidRPr="001A5FD3">
              <w:rPr>
                <w:rFonts w:ascii="Ravensbourne Sans" w:eastAsia="Times New Roman" w:hAnsi="Ravensbourne Sans" w:cs="Times New Roman"/>
                <w:color w:val="000000" w:themeColor="text1"/>
                <w:sz w:val="20"/>
                <w:szCs w:val="20"/>
              </w:rPr>
              <w:t>A student shall be permitted three attempts at each assessment</w:t>
            </w:r>
            <w:r w:rsidR="00AB4B21" w:rsidRPr="001A5FD3">
              <w:rPr>
                <w:rFonts w:ascii="Ravensbourne Sans" w:eastAsia="Times New Roman" w:hAnsi="Ravensbourne Sans" w:cs="Times New Roman"/>
                <w:color w:val="000000" w:themeColor="text1"/>
                <w:sz w:val="20"/>
                <w:szCs w:val="20"/>
              </w:rPr>
              <w:t>:</w:t>
            </w:r>
            <w:r w:rsidR="1953D532" w:rsidRPr="001A5FD3">
              <w:rPr>
                <w:rFonts w:ascii="Ravensbourne Sans" w:eastAsia="Times New Roman" w:hAnsi="Ravensbourne Sans" w:cs="Times New Roman"/>
                <w:color w:val="000000" w:themeColor="text1"/>
                <w:sz w:val="20"/>
                <w:szCs w:val="20"/>
              </w:rPr>
              <w:t xml:space="preserve"> one first </w:t>
            </w:r>
            <w:proofErr w:type="gramStart"/>
            <w:r w:rsidR="1953D532" w:rsidRPr="001A5FD3">
              <w:rPr>
                <w:rFonts w:ascii="Ravensbourne Sans" w:eastAsia="Times New Roman" w:hAnsi="Ravensbourne Sans" w:cs="Times New Roman"/>
                <w:color w:val="000000" w:themeColor="text1"/>
                <w:sz w:val="20"/>
                <w:szCs w:val="20"/>
              </w:rPr>
              <w:t>sit</w:t>
            </w:r>
            <w:proofErr w:type="gramEnd"/>
            <w:r w:rsidR="1953D532" w:rsidRPr="001A5FD3">
              <w:rPr>
                <w:rFonts w:ascii="Ravensbourne Sans" w:eastAsia="Times New Roman" w:hAnsi="Ravensbourne Sans" w:cs="Times New Roman"/>
                <w:color w:val="000000" w:themeColor="text1"/>
                <w:sz w:val="20"/>
                <w:szCs w:val="20"/>
              </w:rPr>
              <w:t xml:space="preserve"> and two resits.</w:t>
            </w:r>
            <w:r w:rsidR="1953D532" w:rsidRPr="001A5FD3">
              <w:rPr>
                <w:rFonts w:ascii="Cambria" w:eastAsia="Times New Roman" w:hAnsi="Cambria" w:cs="Cambria"/>
                <w:color w:val="000000" w:themeColor="text1"/>
                <w:sz w:val="20"/>
                <w:szCs w:val="20"/>
              </w:rPr>
              <w:t> </w:t>
            </w:r>
          </w:p>
          <w:p w14:paraId="61EE8DF3" w14:textId="0EDFD0CE" w:rsidR="00F402AA" w:rsidRPr="001A5FD3" w:rsidRDefault="755015B7" w:rsidP="00AB4B21">
            <w:pPr>
              <w:spacing w:before="100" w:beforeAutospacing="1" w:after="100" w:afterAutospacing="1"/>
              <w:jc w:val="both"/>
              <w:textAlignment w:val="baseline"/>
              <w:rPr>
                <w:rFonts w:ascii="Arial" w:eastAsia="Arial" w:hAnsi="Arial" w:cs="Arial"/>
                <w:color w:val="000000"/>
                <w:sz w:val="20"/>
                <w:szCs w:val="20"/>
              </w:rPr>
            </w:pPr>
            <w:r w:rsidRPr="001A5FD3">
              <w:rPr>
                <w:rFonts w:ascii="Ravensbourne Sans" w:eastAsia="Times New Roman" w:hAnsi="Ravensbourne Sans" w:cs="Times New Roman"/>
                <w:color w:val="000000" w:themeColor="text1"/>
                <w:sz w:val="20"/>
                <w:szCs w:val="20"/>
              </w:rPr>
              <w:t>Where a student successfully retrieves an assessment failure, the grade for the assessment will be capped at</w:t>
            </w:r>
            <w:r w:rsidR="0D0C82D7" w:rsidRPr="001A5FD3">
              <w:rPr>
                <w:rFonts w:ascii="Ravensbourne Sans" w:eastAsia="Times New Roman" w:hAnsi="Ravensbourne Sans" w:cs="Times New Roman"/>
                <w:color w:val="000000" w:themeColor="text1"/>
                <w:sz w:val="20"/>
                <w:szCs w:val="20"/>
              </w:rPr>
              <w:t xml:space="preserve"> 50%</w:t>
            </w:r>
            <w:r w:rsidRPr="001A5FD3">
              <w:rPr>
                <w:rFonts w:ascii="Ravensbourne Sans" w:eastAsia="Times New Roman" w:hAnsi="Ravensbourne Sans" w:cs="Times New Roman"/>
                <w:color w:val="000000" w:themeColor="text1"/>
                <w:sz w:val="20"/>
                <w:szCs w:val="20"/>
              </w:rPr>
              <w:t xml:space="preserve"> (except where Extenuating Circumstances have been approved).</w:t>
            </w:r>
          </w:p>
        </w:tc>
      </w:tr>
    </w:tbl>
    <w:p w14:paraId="56506925" w14:textId="77777777" w:rsidR="00BD6992" w:rsidRDefault="00BD6992">
      <w:r>
        <w:br w:type="page"/>
      </w:r>
    </w:p>
    <w:tbl>
      <w:tblPr>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CellMar>
          <w:left w:w="115" w:type="dxa"/>
          <w:right w:w="115" w:type="dxa"/>
        </w:tblCellMar>
        <w:tblLook w:val="04A0" w:firstRow="1" w:lastRow="0" w:firstColumn="1" w:lastColumn="0" w:noHBand="0" w:noVBand="1"/>
      </w:tblPr>
      <w:tblGrid>
        <w:gridCol w:w="2835"/>
        <w:gridCol w:w="6181"/>
      </w:tblGrid>
      <w:tr w:rsidR="005B1F2F" w:rsidRPr="001A5FD3" w14:paraId="341A9380" w14:textId="77777777" w:rsidTr="12DF35B1">
        <w:tc>
          <w:tcPr>
            <w:tcW w:w="9016" w:type="dxa"/>
            <w:gridSpan w:val="2"/>
            <w:shd w:val="clear" w:color="auto" w:fill="5B9BD5" w:themeFill="accent1"/>
          </w:tcPr>
          <w:p w14:paraId="6AC574B1" w14:textId="07334E53" w:rsidR="00F402AA" w:rsidRPr="001A5FD3" w:rsidRDefault="00F402AA" w:rsidP="00F402AA">
            <w:pPr>
              <w:spacing w:after="120"/>
              <w:jc w:val="both"/>
              <w:rPr>
                <w:rFonts w:ascii="Arial" w:eastAsia="Arial" w:hAnsi="Arial" w:cs="Arial"/>
                <w:color w:val="000000"/>
                <w:sz w:val="20"/>
                <w:szCs w:val="20"/>
              </w:rPr>
            </w:pPr>
            <w:r w:rsidRPr="001A5FD3">
              <w:rPr>
                <w:rFonts w:ascii="Ravensbourne Sans" w:eastAsia="Arial" w:hAnsi="Ravensbourne Sans" w:cs="Arial"/>
                <w:color w:val="000000"/>
                <w:sz w:val="20"/>
                <w:szCs w:val="20"/>
              </w:rPr>
              <w:lastRenderedPageBreak/>
              <w:t>Conditions for the Granting of Awards</w:t>
            </w:r>
          </w:p>
        </w:tc>
      </w:tr>
      <w:tr w:rsidR="005B1F2F" w:rsidRPr="001A5FD3" w14:paraId="4FB62A05" w14:textId="77777777" w:rsidTr="12DF35B1">
        <w:tc>
          <w:tcPr>
            <w:tcW w:w="9016" w:type="dxa"/>
            <w:gridSpan w:val="2"/>
            <w:shd w:val="clear" w:color="auto" w:fill="D9E2F3" w:themeFill="accent5" w:themeFillTint="33"/>
          </w:tcPr>
          <w:p w14:paraId="282D3188" w14:textId="757E62BE" w:rsidR="00F402AA" w:rsidRPr="001A5FD3" w:rsidRDefault="77DB1E76" w:rsidP="00AB4B21">
            <w:pPr>
              <w:spacing w:before="100" w:beforeAutospacing="1" w:after="100" w:afterAutospacing="1"/>
              <w:jc w:val="both"/>
              <w:textAlignment w:val="baseline"/>
              <w:rPr>
                <w:rFonts w:ascii="Cambria" w:eastAsia="Times New Roman" w:hAnsi="Cambria" w:cs="Cambria"/>
                <w:color w:val="000000" w:themeColor="text1"/>
                <w:sz w:val="20"/>
                <w:szCs w:val="20"/>
              </w:rPr>
            </w:pPr>
            <w:r w:rsidRPr="001A5FD3">
              <w:rPr>
                <w:rFonts w:ascii="Ravensbourne Sans" w:eastAsia="Times New Roman" w:hAnsi="Ravensbourne Sans" w:cs="Times New Roman"/>
                <w:color w:val="000000" w:themeColor="text1"/>
                <w:sz w:val="20"/>
                <w:szCs w:val="20"/>
              </w:rPr>
              <w:t>A student who completes an approved course of study</w:t>
            </w:r>
            <w:r w:rsidR="00AB4B21" w:rsidRPr="001A5FD3">
              <w:rPr>
                <w:rFonts w:ascii="Ravensbourne Sans" w:eastAsia="Times New Roman" w:hAnsi="Ravensbourne Sans" w:cs="Times New Roman"/>
                <w:color w:val="000000" w:themeColor="text1"/>
                <w:sz w:val="20"/>
                <w:szCs w:val="20"/>
              </w:rPr>
              <w:t xml:space="preserve"> will</w:t>
            </w:r>
            <w:r w:rsidRPr="001A5FD3">
              <w:rPr>
                <w:rFonts w:ascii="Ravensbourne Sans" w:eastAsia="Times New Roman" w:hAnsi="Ravensbourne Sans" w:cs="Times New Roman"/>
                <w:color w:val="000000" w:themeColor="text1"/>
                <w:sz w:val="20"/>
                <w:szCs w:val="20"/>
              </w:rPr>
              <w:t xml:space="preserve"> be awarded </w:t>
            </w:r>
            <w:r w:rsidR="00AB4B21" w:rsidRPr="001A5FD3">
              <w:rPr>
                <w:rFonts w:ascii="Ravensbourne Sans" w:eastAsia="Times New Roman" w:hAnsi="Ravensbourne Sans" w:cs="Times New Roman"/>
                <w:color w:val="000000" w:themeColor="text1"/>
                <w:sz w:val="20"/>
                <w:szCs w:val="20"/>
              </w:rPr>
              <w:t>a</w:t>
            </w:r>
            <w:r w:rsidRPr="001A5FD3">
              <w:rPr>
                <w:rFonts w:ascii="Ravensbourne Sans" w:eastAsia="Times New Roman" w:hAnsi="Ravensbourne Sans" w:cs="Times New Roman"/>
                <w:color w:val="000000" w:themeColor="text1"/>
                <w:sz w:val="20"/>
                <w:szCs w:val="20"/>
              </w:rPr>
              <w:t xml:space="preserve"> </w:t>
            </w:r>
            <w:r w:rsidR="2FE5864A" w:rsidRPr="001A5FD3">
              <w:rPr>
                <w:rFonts w:ascii="Ravensbourne Sans" w:eastAsia="Times New Roman" w:hAnsi="Ravensbourne Sans" w:cs="Times New Roman"/>
                <w:i/>
                <w:color w:val="000000" w:themeColor="text1"/>
                <w:sz w:val="20"/>
                <w:szCs w:val="20"/>
              </w:rPr>
              <w:t>Master of Science in Information Technology Management</w:t>
            </w:r>
            <w:r w:rsidRPr="001A5FD3">
              <w:rPr>
                <w:rFonts w:ascii="Ravensbourne Sans" w:eastAsia="Times New Roman" w:hAnsi="Ravensbourne Sans" w:cs="Times New Roman"/>
                <w:i/>
                <w:color w:val="000000" w:themeColor="text1"/>
                <w:sz w:val="20"/>
                <w:szCs w:val="20"/>
              </w:rPr>
              <w:t>.</w:t>
            </w:r>
            <w:r w:rsidRPr="001A5FD3">
              <w:rPr>
                <w:rFonts w:ascii="Cambria" w:eastAsia="Times New Roman" w:hAnsi="Cambria" w:cs="Cambria"/>
                <w:color w:val="000000" w:themeColor="text1"/>
                <w:sz w:val="20"/>
                <w:szCs w:val="20"/>
              </w:rPr>
              <w:t> </w:t>
            </w:r>
            <w:r w:rsidRPr="001A5FD3">
              <w:rPr>
                <w:rFonts w:ascii="Ravensbourne Sans" w:eastAsia="Times New Roman" w:hAnsi="Ravensbourne Sans" w:cs="Times New Roman"/>
                <w:color w:val="000000" w:themeColor="text1"/>
                <w:sz w:val="20"/>
                <w:szCs w:val="20"/>
              </w:rPr>
              <w:t>Those students who exit the Course without completing it may be entitled to exit with an award of either a</w:t>
            </w:r>
            <w:r w:rsidR="437391CC" w:rsidRPr="001A5FD3">
              <w:rPr>
                <w:rFonts w:ascii="Ravensbourne Sans" w:eastAsia="Times New Roman" w:hAnsi="Ravensbourne Sans" w:cs="Times New Roman"/>
                <w:color w:val="000000" w:themeColor="text1"/>
                <w:sz w:val="20"/>
                <w:szCs w:val="20"/>
              </w:rPr>
              <w:t>:</w:t>
            </w:r>
          </w:p>
          <w:p w14:paraId="03A1E8F2" w14:textId="35F582C5" w:rsidR="006536DC" w:rsidRPr="001A5FD3" w:rsidRDefault="000F12DD" w:rsidP="006536DC">
            <w:pPr>
              <w:numPr>
                <w:ilvl w:val="0"/>
                <w:numId w:val="4"/>
              </w:numPr>
              <w:spacing w:before="100" w:beforeAutospacing="1" w:after="100" w:afterAutospacing="1"/>
              <w:ind w:left="731" w:hanging="284"/>
              <w:textAlignment w:val="baseline"/>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 xml:space="preserve">Postgraduate </w:t>
            </w:r>
            <w:r w:rsidR="00F402AA" w:rsidRPr="001A5FD3">
              <w:rPr>
                <w:rFonts w:ascii="Ravensbourne Sans" w:eastAsia="Times New Roman" w:hAnsi="Ravensbourne Sans" w:cs="Times New Roman"/>
                <w:color w:val="000000" w:themeColor="text1"/>
                <w:sz w:val="20"/>
                <w:szCs w:val="20"/>
              </w:rPr>
              <w:t>Certificate</w:t>
            </w:r>
            <w:r w:rsidR="00F402AA" w:rsidRPr="001A5FD3">
              <w:rPr>
                <w:rFonts w:ascii="Ravensbourne Sans" w:eastAsia="Times New Roman" w:hAnsi="Ravensbourne Sans" w:cs="Times New Roman"/>
                <w:i/>
                <w:color w:val="000000" w:themeColor="text1"/>
                <w:sz w:val="20"/>
                <w:szCs w:val="20"/>
              </w:rPr>
              <w:t xml:space="preserve">, </w:t>
            </w:r>
            <w:r w:rsidR="00F402AA" w:rsidRPr="001A5FD3">
              <w:rPr>
                <w:rFonts w:ascii="Ravensbourne Sans" w:eastAsia="Times New Roman" w:hAnsi="Ravensbourne Sans" w:cs="Times New Roman"/>
                <w:color w:val="000000" w:themeColor="text1"/>
                <w:sz w:val="20"/>
                <w:szCs w:val="20"/>
              </w:rPr>
              <w:t>provided they complete an approved course</w:t>
            </w:r>
            <w:r w:rsidR="00F402AA" w:rsidRPr="001A5FD3">
              <w:rPr>
                <w:rFonts w:ascii="Ravensbourne Sans" w:eastAsia="Times New Roman" w:hAnsi="Ravensbourne Sans" w:cs="Times New Roman"/>
                <w:i/>
                <w:color w:val="000000" w:themeColor="text1"/>
                <w:sz w:val="20"/>
                <w:szCs w:val="20"/>
              </w:rPr>
              <w:t xml:space="preserve"> </w:t>
            </w:r>
            <w:r w:rsidR="00F402AA" w:rsidRPr="001A5FD3">
              <w:rPr>
                <w:rFonts w:ascii="Ravensbourne Sans" w:eastAsia="Times New Roman" w:hAnsi="Ravensbourne Sans" w:cs="Times New Roman"/>
                <w:color w:val="000000" w:themeColor="text1"/>
                <w:sz w:val="20"/>
                <w:szCs w:val="20"/>
              </w:rPr>
              <w:t xml:space="preserve">of modules and the learning outcomes for such award as set out in the Course </w:t>
            </w:r>
            <w:r w:rsidR="00607F0A" w:rsidRPr="001A5FD3">
              <w:rPr>
                <w:rFonts w:ascii="Ravensbourne Sans" w:eastAsia="Times New Roman" w:hAnsi="Ravensbourne Sans" w:cs="Times New Roman"/>
                <w:color w:val="000000" w:themeColor="text1"/>
                <w:sz w:val="20"/>
                <w:szCs w:val="20"/>
              </w:rPr>
              <w:t>Specification</w:t>
            </w:r>
            <w:r w:rsidR="00F402AA" w:rsidRPr="001A5FD3">
              <w:rPr>
                <w:rFonts w:ascii="Ravensbourne Sans" w:eastAsia="Times New Roman" w:hAnsi="Ravensbourne Sans" w:cs="Times New Roman"/>
                <w:color w:val="000000" w:themeColor="text1"/>
                <w:sz w:val="20"/>
                <w:szCs w:val="20"/>
              </w:rPr>
              <w:t>.</w:t>
            </w:r>
            <w:r w:rsidR="00F402AA" w:rsidRPr="001A5FD3">
              <w:rPr>
                <w:rFonts w:ascii="Cambria" w:eastAsia="Times New Roman" w:hAnsi="Cambria" w:cs="Cambria"/>
                <w:color w:val="000000" w:themeColor="text1"/>
                <w:sz w:val="20"/>
                <w:szCs w:val="20"/>
              </w:rPr>
              <w:t> </w:t>
            </w:r>
          </w:p>
          <w:p w14:paraId="35E2A587" w14:textId="26A691FD" w:rsidR="00B022D3" w:rsidRPr="001A5FD3" w:rsidRDefault="00B50DB5" w:rsidP="006536DC">
            <w:pPr>
              <w:numPr>
                <w:ilvl w:val="0"/>
                <w:numId w:val="4"/>
              </w:numPr>
              <w:spacing w:before="100" w:beforeAutospacing="1" w:after="100" w:afterAutospacing="1"/>
              <w:ind w:left="731" w:hanging="284"/>
              <w:textAlignment w:val="baseline"/>
              <w:rPr>
                <w:rFonts w:ascii="Ravensbourne Sans" w:eastAsia="Times New Roman" w:hAnsi="Ravensbourne Sans" w:cs="Times New Roman"/>
                <w:color w:val="000000" w:themeColor="text1"/>
                <w:sz w:val="20"/>
                <w:szCs w:val="20"/>
              </w:rPr>
            </w:pPr>
            <w:r w:rsidRPr="001A5FD3">
              <w:rPr>
                <w:rFonts w:ascii="Ravensbourne Sans" w:eastAsia="Times New Roman" w:hAnsi="Ravensbourne Sans" w:cs="Times New Roman"/>
                <w:color w:val="000000" w:themeColor="text1"/>
                <w:sz w:val="20"/>
                <w:szCs w:val="20"/>
              </w:rPr>
              <w:t xml:space="preserve">Postgraduate </w:t>
            </w:r>
            <w:r w:rsidR="00F402AA" w:rsidRPr="001A5FD3">
              <w:rPr>
                <w:rFonts w:ascii="Ravensbourne Sans" w:eastAsia="Times New Roman" w:hAnsi="Ravensbourne Sans" w:cs="Times New Roman"/>
                <w:color w:val="000000" w:themeColor="text1"/>
                <w:sz w:val="20"/>
                <w:szCs w:val="20"/>
              </w:rPr>
              <w:t>Diploma</w:t>
            </w:r>
            <w:r w:rsidR="00F402AA" w:rsidRPr="001A5FD3">
              <w:rPr>
                <w:rFonts w:ascii="Ravensbourne Sans" w:eastAsia="Times New Roman" w:hAnsi="Ravensbourne Sans" w:cs="Times New Roman"/>
                <w:i/>
                <w:color w:val="000000" w:themeColor="text1"/>
                <w:sz w:val="20"/>
                <w:szCs w:val="20"/>
              </w:rPr>
              <w:t xml:space="preserve">, </w:t>
            </w:r>
            <w:r w:rsidR="00F402AA" w:rsidRPr="001A5FD3">
              <w:rPr>
                <w:rFonts w:ascii="Ravensbourne Sans" w:eastAsia="Times New Roman" w:hAnsi="Ravensbourne Sans" w:cs="Times New Roman"/>
                <w:color w:val="000000" w:themeColor="text1"/>
                <w:sz w:val="20"/>
                <w:szCs w:val="20"/>
              </w:rPr>
              <w:t>provided they complete an approved course</w:t>
            </w:r>
            <w:r w:rsidR="00F402AA" w:rsidRPr="001A5FD3">
              <w:rPr>
                <w:rFonts w:ascii="Ravensbourne Sans" w:eastAsia="Times New Roman" w:hAnsi="Ravensbourne Sans" w:cs="Times New Roman"/>
                <w:i/>
                <w:color w:val="000000" w:themeColor="text1"/>
                <w:sz w:val="20"/>
                <w:szCs w:val="20"/>
              </w:rPr>
              <w:t xml:space="preserve"> </w:t>
            </w:r>
            <w:r w:rsidR="00F402AA" w:rsidRPr="001A5FD3">
              <w:rPr>
                <w:rFonts w:ascii="Ravensbourne Sans" w:eastAsia="Times New Roman" w:hAnsi="Ravensbourne Sans" w:cs="Times New Roman"/>
                <w:color w:val="000000" w:themeColor="text1"/>
                <w:sz w:val="20"/>
                <w:szCs w:val="20"/>
              </w:rPr>
              <w:t xml:space="preserve">of modules and the learning outcomes for such award as set out in the Course </w:t>
            </w:r>
            <w:r w:rsidR="00607F0A" w:rsidRPr="001A5FD3">
              <w:rPr>
                <w:rFonts w:ascii="Ravensbourne Sans" w:eastAsia="Times New Roman" w:hAnsi="Ravensbourne Sans" w:cs="Times New Roman"/>
                <w:color w:val="000000" w:themeColor="text1"/>
                <w:sz w:val="20"/>
                <w:szCs w:val="20"/>
              </w:rPr>
              <w:t>Specification</w:t>
            </w:r>
            <w:r w:rsidR="006536DC" w:rsidRPr="001A5FD3">
              <w:rPr>
                <w:rFonts w:ascii="Ravensbourne Sans" w:eastAsia="Times New Roman" w:hAnsi="Ravensbourne Sans" w:cs="Times New Roman"/>
                <w:color w:val="000000" w:themeColor="text1"/>
                <w:sz w:val="20"/>
                <w:szCs w:val="20"/>
              </w:rPr>
              <w:t>.</w:t>
            </w:r>
          </w:p>
          <w:p w14:paraId="6B73ACB9" w14:textId="1A62854B" w:rsidR="00F402AA" w:rsidRPr="001A5FD3" w:rsidRDefault="00F402AA" w:rsidP="002C1EAC">
            <w:pPr>
              <w:pStyle w:val="ListParagraph"/>
              <w:spacing w:before="100" w:beforeAutospacing="1" w:after="120" w:afterAutospacing="1"/>
              <w:jc w:val="both"/>
              <w:textAlignment w:val="baseline"/>
              <w:rPr>
                <w:rFonts w:ascii="Ravensbourne Sans" w:eastAsia="Times New Roman" w:hAnsi="Ravensbourne Sans" w:cs="Times New Roman"/>
                <w:color w:val="000000" w:themeColor="text1"/>
                <w:sz w:val="20"/>
                <w:szCs w:val="20"/>
              </w:rPr>
            </w:pPr>
          </w:p>
        </w:tc>
      </w:tr>
      <w:tr w:rsidR="005B1F2F" w:rsidRPr="001A5FD3" w14:paraId="28F819B9" w14:textId="77777777" w:rsidTr="12DF35B1">
        <w:tc>
          <w:tcPr>
            <w:tcW w:w="9016" w:type="dxa"/>
            <w:gridSpan w:val="2"/>
            <w:shd w:val="clear" w:color="auto" w:fill="5B9BD5" w:themeFill="accent1"/>
          </w:tcPr>
          <w:p w14:paraId="5DDE01CE" w14:textId="58BC8590" w:rsidR="00F402AA" w:rsidRPr="001A5FD3" w:rsidRDefault="00F402AA" w:rsidP="00F402AA">
            <w:pPr>
              <w:spacing w:after="120"/>
              <w:jc w:val="both"/>
              <w:rPr>
                <w:rFonts w:ascii="Arial" w:eastAsia="Arial" w:hAnsi="Arial" w:cs="Arial"/>
                <w:color w:val="000000" w:themeColor="text1"/>
                <w:sz w:val="20"/>
                <w:szCs w:val="20"/>
              </w:rPr>
            </w:pPr>
            <w:r w:rsidRPr="001A5FD3">
              <w:rPr>
                <w:rFonts w:ascii="Ravensbourne Sans" w:eastAsia="Times New Roman" w:hAnsi="Ravensbourne Sans" w:cs="Times New Roman"/>
                <w:color w:val="000000" w:themeColor="text1"/>
                <w:sz w:val="20"/>
                <w:szCs w:val="20"/>
              </w:rPr>
              <w:t>Any derogation(s) from the Regulations required?</w:t>
            </w:r>
            <w:r w:rsidRPr="001A5FD3">
              <w:rPr>
                <w:rFonts w:ascii="Cambria" w:eastAsia="Times New Roman" w:hAnsi="Cambria" w:cs="Cambria"/>
                <w:color w:val="000000" w:themeColor="text1"/>
                <w:sz w:val="20"/>
                <w:szCs w:val="20"/>
              </w:rPr>
              <w:t> </w:t>
            </w:r>
          </w:p>
        </w:tc>
      </w:tr>
      <w:tr w:rsidR="00F402AA" w:rsidRPr="001A5FD3" w14:paraId="1FA4BAEE" w14:textId="77777777" w:rsidTr="12DF35B1">
        <w:tc>
          <w:tcPr>
            <w:tcW w:w="9016" w:type="dxa"/>
            <w:gridSpan w:val="2"/>
            <w:shd w:val="clear" w:color="auto" w:fill="auto"/>
          </w:tcPr>
          <w:p w14:paraId="21A01645" w14:textId="4ED24C86" w:rsidR="00F402AA" w:rsidRPr="001A5FD3" w:rsidRDefault="0063331C" w:rsidP="00F402AA">
            <w:pPr>
              <w:spacing w:after="120"/>
              <w:jc w:val="both"/>
              <w:rPr>
                <w:rFonts w:ascii="Arial" w:eastAsia="Arial" w:hAnsi="Arial" w:cs="Arial"/>
                <w:iCs/>
                <w:color w:val="000000" w:themeColor="text1"/>
                <w:sz w:val="20"/>
                <w:szCs w:val="20"/>
              </w:rPr>
            </w:pPr>
            <w:r w:rsidRPr="001A5FD3">
              <w:rPr>
                <w:rFonts w:ascii="Arial" w:eastAsia="Arial" w:hAnsi="Arial" w:cs="Arial"/>
                <w:iCs/>
                <w:color w:val="000000" w:themeColor="text1"/>
                <w:sz w:val="20"/>
                <w:szCs w:val="20"/>
              </w:rPr>
              <w:t>No</w:t>
            </w:r>
          </w:p>
          <w:p w14:paraId="788BA0CC" w14:textId="0541D45C" w:rsidR="00F402AA" w:rsidRPr="001A5FD3" w:rsidRDefault="00F402AA" w:rsidP="00F402AA">
            <w:pPr>
              <w:spacing w:before="100" w:beforeAutospacing="1" w:after="100" w:afterAutospacing="1"/>
              <w:textAlignment w:val="baseline"/>
              <w:rPr>
                <w:rFonts w:ascii="Times New Roman" w:eastAsia="Times New Roman" w:hAnsi="Times New Roman" w:cs="Times New Roman"/>
              </w:rPr>
            </w:pPr>
            <w:r w:rsidRPr="001A5FD3">
              <w:rPr>
                <w:rFonts w:ascii="Ravensbourne Sans" w:eastAsia="Times New Roman" w:hAnsi="Ravensbourne Sans" w:cs="Times New Roman"/>
                <w:i/>
                <w:color w:val="000000" w:themeColor="text1"/>
                <w:sz w:val="20"/>
                <w:szCs w:val="20"/>
              </w:rPr>
              <w:t>If yes, please state which regulation requires a derogation for approval by the Academic Board.</w:t>
            </w:r>
          </w:p>
        </w:tc>
      </w:tr>
      <w:tr w:rsidR="005057A8" w:rsidRPr="001A5FD3" w14:paraId="77517AAB" w14:textId="77777777" w:rsidTr="12DF35B1">
        <w:tc>
          <w:tcPr>
            <w:tcW w:w="2835" w:type="dxa"/>
            <w:shd w:val="clear" w:color="auto" w:fill="D9E2F3" w:themeFill="accent5" w:themeFillTint="33"/>
          </w:tcPr>
          <w:p w14:paraId="70FC67BB" w14:textId="77777777"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Student Support</w:t>
            </w:r>
          </w:p>
        </w:tc>
        <w:tc>
          <w:tcPr>
            <w:tcW w:w="6181" w:type="dxa"/>
            <w:shd w:val="clear" w:color="auto" w:fill="D9E2F3" w:themeFill="accent5" w:themeFillTint="33"/>
          </w:tcPr>
          <w:p w14:paraId="543E2DA2" w14:textId="6AC520AD" w:rsidR="0F01DDA2" w:rsidRPr="001A5FD3" w:rsidRDefault="3EC798C1" w:rsidP="12DF35B1">
            <w:pPr>
              <w:spacing w:beforeAutospacing="1" w:afterAutospacing="1"/>
              <w:jc w:val="both"/>
              <w:rPr>
                <w:rFonts w:ascii="Ravensbourne Sans" w:eastAsia="Times New Roman" w:hAnsi="Ravensbourne Sans" w:cs="Times New Roman"/>
                <w:color w:val="000000" w:themeColor="text1"/>
              </w:rPr>
            </w:pPr>
            <w:r w:rsidRPr="12DF35B1">
              <w:rPr>
                <w:rFonts w:ascii="Ravensbourne Sans" w:eastAsia="Times New Roman" w:hAnsi="Ravensbourne Sans" w:cs="Times New Roman"/>
                <w:color w:val="000000" w:themeColor="text1"/>
                <w:sz w:val="20"/>
                <w:szCs w:val="20"/>
              </w:rPr>
              <w:t>T</w:t>
            </w:r>
            <w:r w:rsidR="03BAC159" w:rsidRPr="12DF35B1">
              <w:rPr>
                <w:rFonts w:ascii="Ravensbourne Sans" w:eastAsia="Times New Roman" w:hAnsi="Ravensbourne Sans" w:cs="Times New Roman"/>
                <w:color w:val="000000" w:themeColor="text1"/>
                <w:sz w:val="20"/>
                <w:szCs w:val="20"/>
              </w:rPr>
              <w:t xml:space="preserve">o </w:t>
            </w:r>
            <w:r w:rsidR="336DB61B" w:rsidRPr="12DF35B1">
              <w:rPr>
                <w:rFonts w:ascii="Ravensbourne Sans" w:eastAsia="Times New Roman" w:hAnsi="Ravensbourne Sans" w:cs="Times New Roman"/>
                <w:color w:val="000000" w:themeColor="text1"/>
                <w:sz w:val="20"/>
                <w:szCs w:val="20"/>
              </w:rPr>
              <w:t>develop</w:t>
            </w:r>
            <w:r w:rsidR="03BAC159" w:rsidRPr="12DF35B1">
              <w:rPr>
                <w:rFonts w:ascii="Ravensbourne Sans" w:eastAsia="Times New Roman" w:hAnsi="Ravensbourne Sans" w:cs="Times New Roman"/>
                <w:color w:val="000000" w:themeColor="text1"/>
                <w:sz w:val="20"/>
                <w:szCs w:val="20"/>
              </w:rPr>
              <w:t xml:space="preserve"> an inclusive learning environment </w:t>
            </w:r>
            <w:r w:rsidR="1081B709" w:rsidRPr="12DF35B1">
              <w:rPr>
                <w:rFonts w:ascii="Ravensbourne Sans" w:eastAsia="Times New Roman" w:hAnsi="Ravensbourne Sans" w:cs="Times New Roman"/>
                <w:color w:val="000000" w:themeColor="text1"/>
                <w:sz w:val="20"/>
                <w:szCs w:val="20"/>
              </w:rPr>
              <w:t xml:space="preserve">and </w:t>
            </w:r>
            <w:r w:rsidR="00AB4B21" w:rsidRPr="12DF35B1">
              <w:rPr>
                <w:rFonts w:ascii="Ravensbourne Sans" w:eastAsia="Times New Roman" w:hAnsi="Ravensbourne Sans" w:cs="Times New Roman"/>
                <w:color w:val="000000" w:themeColor="text1"/>
                <w:sz w:val="20"/>
                <w:szCs w:val="20"/>
              </w:rPr>
              <w:t xml:space="preserve">support students' diverse needs, dedicated services are available to assist students, including those with special needs, </w:t>
            </w:r>
            <w:r w:rsidR="03BAC159" w:rsidRPr="12DF35B1">
              <w:rPr>
                <w:rFonts w:ascii="Ravensbourne Sans" w:eastAsia="Times New Roman" w:hAnsi="Ravensbourne Sans" w:cs="Times New Roman"/>
                <w:color w:val="000000" w:themeColor="text1"/>
                <w:sz w:val="20"/>
                <w:szCs w:val="20"/>
              </w:rPr>
              <w:t xml:space="preserve">international students, students with disabilities, and those requiring specific learning adjustments. </w:t>
            </w:r>
          </w:p>
          <w:p w14:paraId="2C5613F7" w14:textId="05547FDA" w:rsidR="65D918B7" w:rsidRPr="001A5FD3" w:rsidRDefault="65D918B7" w:rsidP="45DA6DBA">
            <w:pPr>
              <w:spacing w:beforeAutospacing="1" w:afterAutospacing="1"/>
              <w:jc w:val="both"/>
              <w:rPr>
                <w:rFonts w:ascii="Ravensbourne Sans" w:eastAsia="Times New Roman" w:hAnsi="Ravensbourne Sans" w:cs="Times New Roman"/>
                <w:color w:val="000000" w:themeColor="text1"/>
              </w:rPr>
            </w:pPr>
            <w:r w:rsidRPr="001A5FD3">
              <w:rPr>
                <w:rFonts w:ascii="Ravensbourne Sans" w:eastAsia="Times New Roman" w:hAnsi="Ravensbourne Sans" w:cs="Times New Roman"/>
                <w:color w:val="000000" w:themeColor="text1"/>
                <w:sz w:val="20"/>
                <w:szCs w:val="20"/>
              </w:rPr>
              <w:t xml:space="preserve">Support encompasses academic development workshops, English language enhancement, wellbeing and counselling services, </w:t>
            </w:r>
            <w:r w:rsidR="137143D1" w:rsidRPr="001A5FD3">
              <w:rPr>
                <w:rFonts w:ascii="Ravensbourne Sans" w:eastAsia="Times New Roman" w:hAnsi="Ravensbourne Sans" w:cs="Times New Roman"/>
                <w:color w:val="000000" w:themeColor="text1"/>
                <w:sz w:val="20"/>
                <w:szCs w:val="20"/>
              </w:rPr>
              <w:t xml:space="preserve">learning support and development, </w:t>
            </w:r>
            <w:r w:rsidRPr="001A5FD3">
              <w:rPr>
                <w:rFonts w:ascii="Ravensbourne Sans" w:eastAsia="Times New Roman" w:hAnsi="Ravensbourne Sans" w:cs="Times New Roman"/>
                <w:color w:val="000000" w:themeColor="text1"/>
                <w:sz w:val="20"/>
                <w:szCs w:val="20"/>
              </w:rPr>
              <w:t>and disability support provisions. Students are encouraged to engage proactively with Student Services at the earliest opportunity to ensure appropriate arrangements are in place to facilitate their academic success.</w:t>
            </w:r>
          </w:p>
          <w:p w14:paraId="51BDEC06" w14:textId="0BE5A61E" w:rsidR="65D918B7" w:rsidRPr="001A5FD3" w:rsidRDefault="65D918B7" w:rsidP="45DA6DBA">
            <w:pPr>
              <w:spacing w:beforeAutospacing="1" w:afterAutospacing="1"/>
              <w:jc w:val="both"/>
              <w:rPr>
                <w:rFonts w:ascii="Ravensbourne Sans" w:eastAsia="Times New Roman" w:hAnsi="Ravensbourne Sans" w:cs="Times New Roman"/>
                <w:color w:val="000000" w:themeColor="text1"/>
              </w:rPr>
            </w:pPr>
            <w:r w:rsidRPr="001A5FD3">
              <w:rPr>
                <w:rFonts w:ascii="Ravensbourne Sans" w:eastAsia="Times New Roman" w:hAnsi="Ravensbourne Sans" w:cs="Times New Roman"/>
                <w:color w:val="000000" w:themeColor="text1"/>
                <w:sz w:val="20"/>
                <w:szCs w:val="20"/>
              </w:rPr>
              <w:t>Further information regarding the range of support services can be accessed via:</w:t>
            </w:r>
          </w:p>
          <w:p w14:paraId="1E2472B6" w14:textId="77777777" w:rsidR="00F402AA" w:rsidRPr="001A5FD3" w:rsidRDefault="00F402AA" w:rsidP="00F402AA">
            <w:pPr>
              <w:rPr>
                <w:rFonts w:ascii="Ravensbourne Sans" w:eastAsia="Arial" w:hAnsi="Ravensbourne Sans" w:cs="Arial"/>
                <w:color w:val="000000"/>
                <w:sz w:val="20"/>
                <w:szCs w:val="20"/>
              </w:rPr>
            </w:pPr>
            <w:hyperlink r:id="rId12">
              <w:r w:rsidRPr="001A5FD3">
                <w:rPr>
                  <w:rFonts w:ascii="Ravensbourne Sans" w:eastAsia="Arial" w:hAnsi="Ravensbourne Sans" w:cs="Arial"/>
                  <w:color w:val="1155CC"/>
                  <w:sz w:val="20"/>
                  <w:szCs w:val="20"/>
                  <w:u w:val="single"/>
                </w:rPr>
                <w:t>https://www.ravensbourne.ac.uk/student-services</w:t>
              </w:r>
            </w:hyperlink>
          </w:p>
        </w:tc>
      </w:tr>
      <w:tr w:rsidR="005057A8" w:rsidRPr="001A5FD3" w14:paraId="6EB12BC3" w14:textId="77777777" w:rsidTr="12DF35B1">
        <w:tc>
          <w:tcPr>
            <w:tcW w:w="2835" w:type="dxa"/>
            <w:shd w:val="clear" w:color="auto" w:fill="D9E2F3" w:themeFill="accent5" w:themeFillTint="33"/>
          </w:tcPr>
          <w:p w14:paraId="0BDBE810" w14:textId="77777777" w:rsidR="00F402AA" w:rsidRPr="001A5FD3" w:rsidRDefault="00F402AA" w:rsidP="00F402AA">
            <w:pP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Assessment Regulations</w:t>
            </w:r>
          </w:p>
        </w:tc>
        <w:tc>
          <w:tcPr>
            <w:tcW w:w="6181" w:type="dxa"/>
            <w:shd w:val="clear" w:color="auto" w:fill="D9E2F3" w:themeFill="accent5" w:themeFillTint="33"/>
          </w:tcPr>
          <w:p w14:paraId="6C133F7C" w14:textId="4B024B76" w:rsidR="2F815F6E" w:rsidRPr="001A5FD3" w:rsidRDefault="2F815F6E" w:rsidP="45DA6DBA">
            <w:pPr>
              <w:jc w:val="both"/>
            </w:pPr>
            <w:r w:rsidRPr="001A5FD3">
              <w:rPr>
                <w:rFonts w:ascii="Ravensbourne Sans" w:eastAsia="Ravensbourne Sans" w:hAnsi="Ravensbourne Sans" w:cs="Ravensbourne Sans"/>
                <w:sz w:val="20"/>
                <w:szCs w:val="20"/>
              </w:rPr>
              <w:t>Assessment regulations are designed to align with the university's principal academic policies and the Quality Assurance Agency (QAA) standards for higher education in the UK.</w:t>
            </w:r>
          </w:p>
          <w:p w14:paraId="0E625DB2" w14:textId="77777777" w:rsidR="00F402AA" w:rsidRPr="001A5FD3" w:rsidRDefault="00F402AA" w:rsidP="00F402AA">
            <w:pPr>
              <w:rPr>
                <w:rFonts w:ascii="Ravensbourne Sans" w:eastAsia="Arial" w:hAnsi="Ravensbourne Sans" w:cs="Arial"/>
                <w:color w:val="000000"/>
                <w:sz w:val="20"/>
                <w:szCs w:val="20"/>
              </w:rPr>
            </w:pPr>
            <w:hyperlink r:id="rId13">
              <w:r w:rsidRPr="001A5FD3">
                <w:rPr>
                  <w:rFonts w:ascii="Ravensbourne Sans" w:eastAsia="Arial" w:hAnsi="Ravensbourne Sans" w:cs="Arial"/>
                  <w:color w:val="1155CC"/>
                  <w:sz w:val="20"/>
                  <w:szCs w:val="20"/>
                  <w:u w:val="single"/>
                </w:rPr>
                <w:t>https://www.ravensbourne.ac.uk/staff-and-student-policies</w:t>
              </w:r>
            </w:hyperlink>
            <w:r w:rsidRPr="001A5FD3">
              <w:rPr>
                <w:rFonts w:ascii="Ravensbourne Sans" w:eastAsia="Arial" w:hAnsi="Ravensbourne Sans" w:cs="Arial"/>
                <w:color w:val="000000"/>
                <w:sz w:val="20"/>
                <w:szCs w:val="20"/>
              </w:rPr>
              <w:t xml:space="preserve"> </w:t>
            </w:r>
          </w:p>
        </w:tc>
      </w:tr>
    </w:tbl>
    <w:p w14:paraId="1DE8B73A" w14:textId="5AE37722" w:rsidR="00BD6992" w:rsidRDefault="00BD6992">
      <w:pPr>
        <w:rPr>
          <w:rFonts w:ascii="Arial" w:eastAsia="Arial" w:hAnsi="Arial" w:cs="Arial"/>
          <w:sz w:val="20"/>
          <w:szCs w:val="20"/>
        </w:rPr>
      </w:pPr>
    </w:p>
    <w:p w14:paraId="635E4CF5" w14:textId="77777777" w:rsidR="00BD6992" w:rsidRDefault="00BD6992">
      <w:pPr>
        <w:rPr>
          <w:rFonts w:ascii="Arial" w:eastAsia="Arial" w:hAnsi="Arial" w:cs="Arial"/>
          <w:sz w:val="20"/>
          <w:szCs w:val="20"/>
        </w:rPr>
      </w:pPr>
      <w:r>
        <w:rPr>
          <w:rFonts w:ascii="Arial" w:eastAsia="Arial" w:hAnsi="Arial" w:cs="Arial"/>
          <w:sz w:val="20"/>
          <w:szCs w:val="20"/>
        </w:rPr>
        <w:br w:type="page"/>
      </w:r>
    </w:p>
    <w:p w14:paraId="246BE957" w14:textId="77777777" w:rsidR="004E46FA" w:rsidRPr="001A5FD3" w:rsidRDefault="004E46FA">
      <w:pPr>
        <w:rPr>
          <w:rFonts w:ascii="Arial" w:eastAsia="Arial" w:hAnsi="Arial" w:cs="Arial"/>
          <w:sz w:val="20"/>
          <w:szCs w:val="20"/>
        </w:rPr>
      </w:pPr>
    </w:p>
    <w:tbl>
      <w:tblPr>
        <w:tblW w:w="9014"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hemeColor="background1"/>
        </w:tblBorders>
        <w:tblLayout w:type="fixed"/>
        <w:tblLook w:val="04A0" w:firstRow="1" w:lastRow="0" w:firstColumn="1" w:lastColumn="0" w:noHBand="0" w:noVBand="1"/>
      </w:tblPr>
      <w:tblGrid>
        <w:gridCol w:w="567"/>
        <w:gridCol w:w="4819"/>
        <w:gridCol w:w="907"/>
        <w:gridCol w:w="907"/>
        <w:gridCol w:w="907"/>
        <w:gridCol w:w="907"/>
      </w:tblGrid>
      <w:tr w:rsidR="00245004" w:rsidRPr="001A5FD3" w14:paraId="3F898CB4" w14:textId="6FB2F629" w:rsidTr="002F2CE6">
        <w:trPr>
          <w:cantSplit/>
          <w:trHeight w:val="300"/>
        </w:trPr>
        <w:tc>
          <w:tcPr>
            <w:tcW w:w="567" w:type="dxa"/>
            <w:vAlign w:val="center"/>
          </w:tcPr>
          <w:p w14:paraId="5C741F81" w14:textId="77777777" w:rsidR="00E144E9" w:rsidRPr="001A5FD3" w:rsidRDefault="00E144E9" w:rsidP="000148D2">
            <w:pPr>
              <w:rPr>
                <w:rFonts w:ascii="Ravensbourne Sans" w:eastAsia="Arial" w:hAnsi="Ravensbourne Sans" w:cs="Arial"/>
                <w:b/>
                <w:bCs/>
                <w:color w:val="000000"/>
                <w:sz w:val="20"/>
                <w:szCs w:val="20"/>
              </w:rPr>
            </w:pPr>
          </w:p>
        </w:tc>
        <w:tc>
          <w:tcPr>
            <w:tcW w:w="4819" w:type="dxa"/>
            <w:vAlign w:val="center"/>
          </w:tcPr>
          <w:p w14:paraId="33483CE5" w14:textId="210F2110" w:rsidR="00E144E9" w:rsidRPr="001A5FD3" w:rsidRDefault="00E144E9" w:rsidP="000148D2">
            <w:pPr>
              <w:rPr>
                <w:rFonts w:ascii="Ravensbourne Sans" w:eastAsia="Arial" w:hAnsi="Ravensbourne Sans" w:cs="Arial"/>
                <w:b/>
                <w:bCs/>
                <w:color w:val="000000"/>
                <w:sz w:val="20"/>
                <w:szCs w:val="20"/>
              </w:rPr>
            </w:pPr>
            <w:r w:rsidRPr="001A5FD3">
              <w:rPr>
                <w:rFonts w:ascii="Ravensbourne Sans" w:eastAsia="Arial" w:hAnsi="Ravensbourne Sans" w:cs="Arial"/>
                <w:b/>
                <w:bCs/>
                <w:color w:val="000000"/>
                <w:sz w:val="20"/>
                <w:szCs w:val="20"/>
              </w:rPr>
              <w:t>Course Learning Outcomes</w:t>
            </w:r>
          </w:p>
        </w:tc>
        <w:tc>
          <w:tcPr>
            <w:tcW w:w="907" w:type="dxa"/>
            <w:vAlign w:val="center"/>
          </w:tcPr>
          <w:p w14:paraId="56BB4968" w14:textId="561288FF" w:rsidR="00E144E9" w:rsidRPr="001A5FD3" w:rsidRDefault="00E144E9">
            <w:pPr>
              <w:ind w:left="113" w:right="113"/>
              <w:rPr>
                <w:rFonts w:ascii="Ravensbourne Sans" w:eastAsia="Arial" w:hAnsi="Ravensbourne Sans" w:cs="Arial"/>
                <w:b/>
                <w:color w:val="000000"/>
                <w:sz w:val="20"/>
                <w:szCs w:val="20"/>
              </w:rPr>
            </w:pPr>
            <w:r w:rsidRPr="001A5FD3">
              <w:rPr>
                <w:rFonts w:ascii="Ravensbourne Sans" w:eastAsia="Arial" w:hAnsi="Ravensbourne Sans" w:cs="Arial"/>
                <w:b/>
                <w:color w:val="000000"/>
                <w:sz w:val="20"/>
                <w:szCs w:val="20"/>
              </w:rPr>
              <w:t>LO1</w:t>
            </w:r>
          </w:p>
        </w:tc>
        <w:tc>
          <w:tcPr>
            <w:tcW w:w="907" w:type="dxa"/>
            <w:vAlign w:val="center"/>
          </w:tcPr>
          <w:p w14:paraId="02CA3F17" w14:textId="201E825E" w:rsidR="00E144E9" w:rsidRPr="001A5FD3" w:rsidRDefault="00E144E9">
            <w:pPr>
              <w:ind w:left="113" w:right="113"/>
              <w:rPr>
                <w:rFonts w:ascii="Ravensbourne Sans" w:eastAsia="Arial" w:hAnsi="Ravensbourne Sans" w:cs="Arial"/>
                <w:b/>
                <w:color w:val="000000"/>
                <w:sz w:val="20"/>
                <w:szCs w:val="20"/>
              </w:rPr>
            </w:pPr>
            <w:r w:rsidRPr="001A5FD3">
              <w:rPr>
                <w:rFonts w:ascii="Ravensbourne Sans" w:eastAsia="Arial" w:hAnsi="Ravensbourne Sans" w:cs="Arial"/>
                <w:b/>
                <w:color w:val="000000"/>
                <w:sz w:val="20"/>
                <w:szCs w:val="20"/>
              </w:rPr>
              <w:t>LO2</w:t>
            </w:r>
          </w:p>
        </w:tc>
        <w:tc>
          <w:tcPr>
            <w:tcW w:w="907" w:type="dxa"/>
            <w:vAlign w:val="center"/>
          </w:tcPr>
          <w:p w14:paraId="5A1B4AEE" w14:textId="4D7C20EC" w:rsidR="00E144E9" w:rsidRPr="001A5FD3" w:rsidRDefault="00E144E9">
            <w:pPr>
              <w:ind w:left="113" w:right="113"/>
              <w:rPr>
                <w:rFonts w:ascii="Ravensbourne Sans" w:eastAsia="Arial" w:hAnsi="Ravensbourne Sans" w:cs="Arial"/>
                <w:b/>
                <w:color w:val="000000"/>
                <w:sz w:val="20"/>
                <w:szCs w:val="20"/>
              </w:rPr>
            </w:pPr>
            <w:r w:rsidRPr="001A5FD3">
              <w:rPr>
                <w:rFonts w:ascii="Ravensbourne Sans" w:eastAsia="Arial" w:hAnsi="Ravensbourne Sans" w:cs="Arial"/>
                <w:b/>
                <w:color w:val="000000"/>
                <w:sz w:val="20"/>
                <w:szCs w:val="20"/>
              </w:rPr>
              <w:t>LO3</w:t>
            </w:r>
          </w:p>
        </w:tc>
        <w:tc>
          <w:tcPr>
            <w:tcW w:w="907" w:type="dxa"/>
            <w:vAlign w:val="center"/>
          </w:tcPr>
          <w:p w14:paraId="6FCA50C5" w14:textId="2E07D03B" w:rsidR="00E144E9" w:rsidRPr="001A5FD3" w:rsidRDefault="00E144E9">
            <w:pPr>
              <w:ind w:left="113" w:right="113"/>
              <w:rPr>
                <w:rFonts w:ascii="Ravensbourne Sans" w:eastAsia="Arial" w:hAnsi="Ravensbourne Sans" w:cs="Arial"/>
                <w:b/>
                <w:color w:val="000000"/>
                <w:sz w:val="20"/>
                <w:szCs w:val="20"/>
              </w:rPr>
            </w:pPr>
            <w:r w:rsidRPr="001A5FD3">
              <w:rPr>
                <w:rFonts w:ascii="Ravensbourne Sans" w:eastAsia="Arial" w:hAnsi="Ravensbourne Sans" w:cs="Arial"/>
                <w:b/>
                <w:color w:val="000000"/>
                <w:sz w:val="20"/>
                <w:szCs w:val="20"/>
              </w:rPr>
              <w:t>LO4</w:t>
            </w:r>
          </w:p>
        </w:tc>
      </w:tr>
      <w:tr w:rsidR="00245004" w:rsidRPr="001A5FD3" w14:paraId="78A3E9A0" w14:textId="25E644EE" w:rsidTr="005C5537">
        <w:trPr>
          <w:trHeight w:val="300"/>
        </w:trPr>
        <w:tc>
          <w:tcPr>
            <w:tcW w:w="567" w:type="dxa"/>
            <w:vMerge w:val="restart"/>
            <w:textDirection w:val="btLr"/>
          </w:tcPr>
          <w:p w14:paraId="5D99C17F" w14:textId="1C7CA5C4" w:rsidR="00245004" w:rsidRPr="001A5FD3" w:rsidRDefault="00245004" w:rsidP="005851B9">
            <w:pPr>
              <w:ind w:left="113" w:right="113"/>
              <w:jc w:val="cente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PGCert</w:t>
            </w:r>
          </w:p>
        </w:tc>
        <w:tc>
          <w:tcPr>
            <w:tcW w:w="4819" w:type="dxa"/>
          </w:tcPr>
          <w:p w14:paraId="1AE7A80A" w14:textId="428403FC" w:rsidR="00245004" w:rsidRPr="001A5FD3" w:rsidRDefault="00245004" w:rsidP="00F402AA">
            <w:pPr>
              <w:rPr>
                <w:rFonts w:ascii="Ravensbourne Sans" w:eastAsia="Arial" w:hAnsi="Ravensbourne Sans" w:cs="Arial"/>
                <w:bCs/>
                <w:color w:val="000000"/>
                <w:sz w:val="20"/>
                <w:szCs w:val="20"/>
              </w:rPr>
            </w:pPr>
            <w:r w:rsidRPr="001A5FD3">
              <w:rPr>
                <w:rFonts w:ascii="Ravensbourne Sans" w:eastAsia="Arial" w:hAnsi="Ravensbourne Sans" w:cs="Arial"/>
                <w:bCs/>
                <w:color w:val="000000"/>
                <w:sz w:val="20"/>
                <w:szCs w:val="20"/>
              </w:rPr>
              <w:t>XXX Information Technology Infrastructure, Cloud Management</w:t>
            </w:r>
          </w:p>
        </w:tc>
        <w:tc>
          <w:tcPr>
            <w:tcW w:w="907" w:type="dxa"/>
          </w:tcPr>
          <w:p w14:paraId="44264885" w14:textId="46DD1B13" w:rsidR="00245004" w:rsidRPr="001A5FD3" w:rsidRDefault="00245004" w:rsidP="42631C46">
            <w:pPr>
              <w:jc w:val="center"/>
              <w:rPr>
                <w:rFonts w:ascii="Ravensbourne Sans" w:eastAsia="Arial" w:hAnsi="Ravensbourne Sans" w:cs="Arial"/>
                <w:i/>
                <w:iCs/>
                <w:color w:val="000000"/>
                <w:sz w:val="20"/>
                <w:szCs w:val="20"/>
              </w:rPr>
            </w:pPr>
            <w:r w:rsidRPr="001A5FD3">
              <w:rPr>
                <w:rFonts w:ascii="Ravensbourne Sans" w:eastAsia="Arial" w:hAnsi="Ravensbourne Sans" w:cs="Arial"/>
                <w:color w:val="000000" w:themeColor="text1"/>
                <w:sz w:val="20"/>
                <w:szCs w:val="20"/>
              </w:rPr>
              <w:t>X</w:t>
            </w:r>
          </w:p>
        </w:tc>
        <w:tc>
          <w:tcPr>
            <w:tcW w:w="907" w:type="dxa"/>
          </w:tcPr>
          <w:p w14:paraId="0BB8FBB3" w14:textId="2B647A8D" w:rsidR="00245004" w:rsidRPr="001A5FD3" w:rsidRDefault="00245004"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w:t>
            </w:r>
          </w:p>
        </w:tc>
        <w:tc>
          <w:tcPr>
            <w:tcW w:w="907" w:type="dxa"/>
          </w:tcPr>
          <w:p w14:paraId="529CAC49" w14:textId="59491956" w:rsidR="00245004" w:rsidRPr="001A5FD3" w:rsidRDefault="00245004" w:rsidP="00F402AA">
            <w:pPr>
              <w:jc w:val="center"/>
              <w:rPr>
                <w:rFonts w:ascii="Ravensbourne Sans" w:eastAsia="Arial" w:hAnsi="Ravensbourne Sans" w:cs="Arial"/>
                <w:color w:val="000000"/>
                <w:sz w:val="20"/>
                <w:szCs w:val="20"/>
              </w:rPr>
            </w:pPr>
          </w:p>
        </w:tc>
        <w:tc>
          <w:tcPr>
            <w:tcW w:w="907" w:type="dxa"/>
          </w:tcPr>
          <w:p w14:paraId="70B2062D" w14:textId="43E1FB8D" w:rsidR="00245004" w:rsidRPr="001A5FD3" w:rsidRDefault="00245004"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w:t>
            </w:r>
          </w:p>
        </w:tc>
      </w:tr>
      <w:tr w:rsidR="00245004" w:rsidRPr="001A5FD3" w14:paraId="31AF1F03" w14:textId="2CA05B89" w:rsidTr="005C5537">
        <w:trPr>
          <w:trHeight w:val="300"/>
        </w:trPr>
        <w:tc>
          <w:tcPr>
            <w:tcW w:w="567" w:type="dxa"/>
            <w:vMerge/>
          </w:tcPr>
          <w:p w14:paraId="7037A218" w14:textId="77777777" w:rsidR="00245004" w:rsidRPr="001A5FD3" w:rsidRDefault="00245004" w:rsidP="00F402AA">
            <w:pPr>
              <w:rPr>
                <w:rFonts w:ascii="Ravensbourne Sans" w:eastAsia="Arial" w:hAnsi="Ravensbourne Sans" w:cs="Arial"/>
                <w:bCs/>
                <w:color w:val="000000"/>
                <w:sz w:val="20"/>
                <w:szCs w:val="20"/>
              </w:rPr>
            </w:pPr>
          </w:p>
        </w:tc>
        <w:tc>
          <w:tcPr>
            <w:tcW w:w="4819" w:type="dxa"/>
          </w:tcPr>
          <w:p w14:paraId="434693F0" w14:textId="51DEED04" w:rsidR="00245004" w:rsidRPr="001A5FD3" w:rsidRDefault="00245004" w:rsidP="00F402AA">
            <w:pPr>
              <w:rPr>
                <w:rFonts w:ascii="Ravensbourne Sans" w:eastAsia="Arial" w:hAnsi="Ravensbourne Sans" w:cs="Arial"/>
                <w:bCs/>
                <w:color w:val="000000"/>
                <w:sz w:val="20"/>
                <w:szCs w:val="20"/>
              </w:rPr>
            </w:pPr>
            <w:r w:rsidRPr="001A5FD3">
              <w:rPr>
                <w:rFonts w:ascii="Ravensbourne Sans" w:eastAsia="Arial" w:hAnsi="Ravensbourne Sans" w:cs="Arial"/>
                <w:bCs/>
                <w:color w:val="000000"/>
                <w:sz w:val="20"/>
                <w:szCs w:val="20"/>
              </w:rPr>
              <w:t>XXX Business Strategy and Digital Transformation</w:t>
            </w:r>
          </w:p>
        </w:tc>
        <w:tc>
          <w:tcPr>
            <w:tcW w:w="907" w:type="dxa"/>
          </w:tcPr>
          <w:p w14:paraId="05A63EEC" w14:textId="4F7C20D8" w:rsidR="00245004" w:rsidRPr="001A5FD3" w:rsidRDefault="00245004"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w:t>
            </w:r>
          </w:p>
        </w:tc>
        <w:tc>
          <w:tcPr>
            <w:tcW w:w="907" w:type="dxa"/>
          </w:tcPr>
          <w:p w14:paraId="55C8AA51" w14:textId="6804E964" w:rsidR="00245004" w:rsidRPr="001A5FD3" w:rsidRDefault="00245004"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w:t>
            </w:r>
          </w:p>
        </w:tc>
        <w:tc>
          <w:tcPr>
            <w:tcW w:w="907" w:type="dxa"/>
          </w:tcPr>
          <w:p w14:paraId="0E3AC350" w14:textId="1F7A82E3" w:rsidR="00245004" w:rsidRPr="001A5FD3" w:rsidRDefault="00245004"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w:t>
            </w:r>
          </w:p>
        </w:tc>
        <w:tc>
          <w:tcPr>
            <w:tcW w:w="907" w:type="dxa"/>
          </w:tcPr>
          <w:p w14:paraId="09E502F5" w14:textId="75F25AB8" w:rsidR="00245004" w:rsidRPr="001A5FD3" w:rsidRDefault="00245004"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w:t>
            </w:r>
          </w:p>
        </w:tc>
      </w:tr>
      <w:tr w:rsidR="00245004" w:rsidRPr="001A5FD3" w14:paraId="153DF68B" w14:textId="3A1D60BC" w:rsidTr="005C5537">
        <w:trPr>
          <w:trHeight w:val="300"/>
        </w:trPr>
        <w:tc>
          <w:tcPr>
            <w:tcW w:w="567" w:type="dxa"/>
            <w:vMerge/>
          </w:tcPr>
          <w:p w14:paraId="451B3F32" w14:textId="77777777" w:rsidR="00245004" w:rsidRPr="001A5FD3" w:rsidRDefault="00245004" w:rsidP="00B61B91">
            <w:pPr>
              <w:rPr>
                <w:rFonts w:ascii="Ravensbourne Sans" w:eastAsia="Arial" w:hAnsi="Ravensbourne Sans" w:cs="Arial"/>
                <w:bCs/>
                <w:color w:val="000000"/>
                <w:sz w:val="20"/>
                <w:szCs w:val="20"/>
              </w:rPr>
            </w:pPr>
          </w:p>
        </w:tc>
        <w:tc>
          <w:tcPr>
            <w:tcW w:w="4819" w:type="dxa"/>
          </w:tcPr>
          <w:p w14:paraId="26457DCC" w14:textId="52709BF1" w:rsidR="00245004" w:rsidRPr="001A5FD3" w:rsidRDefault="00245004" w:rsidP="00B61B91">
            <w:pPr>
              <w:rPr>
                <w:rFonts w:ascii="Ravensbourne Sans" w:eastAsia="Arial" w:hAnsi="Ravensbourne Sans" w:cs="Arial"/>
                <w:bCs/>
                <w:color w:val="000000"/>
                <w:sz w:val="20"/>
                <w:szCs w:val="20"/>
              </w:rPr>
            </w:pPr>
            <w:r w:rsidRPr="001A5FD3">
              <w:rPr>
                <w:rFonts w:ascii="Ravensbourne Sans" w:eastAsia="Arial" w:hAnsi="Ravensbourne Sans" w:cs="Arial"/>
                <w:bCs/>
                <w:color w:val="000000"/>
                <w:sz w:val="20"/>
                <w:szCs w:val="20"/>
              </w:rPr>
              <w:t>XXX Cyber Security and Risk Management</w:t>
            </w:r>
          </w:p>
        </w:tc>
        <w:tc>
          <w:tcPr>
            <w:tcW w:w="907" w:type="dxa"/>
          </w:tcPr>
          <w:p w14:paraId="52F7CE6E" w14:textId="14579B60" w:rsidR="00245004" w:rsidRPr="001A5FD3" w:rsidRDefault="00245004"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c>
          <w:tcPr>
            <w:tcW w:w="907" w:type="dxa"/>
          </w:tcPr>
          <w:p w14:paraId="07B72B34" w14:textId="31F81209" w:rsidR="00245004" w:rsidRPr="001A5FD3" w:rsidRDefault="00245004"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c>
          <w:tcPr>
            <w:tcW w:w="907" w:type="dxa"/>
          </w:tcPr>
          <w:p w14:paraId="19012A2F" w14:textId="14D8B4A5" w:rsidR="00245004" w:rsidRPr="001A5FD3" w:rsidRDefault="00245004"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c>
          <w:tcPr>
            <w:tcW w:w="907" w:type="dxa"/>
          </w:tcPr>
          <w:p w14:paraId="0297D11D" w14:textId="74C6D72A" w:rsidR="00245004" w:rsidRPr="001A5FD3" w:rsidRDefault="00245004" w:rsidP="00F402AA">
            <w:pPr>
              <w:jc w:val="center"/>
              <w:rPr>
                <w:rFonts w:ascii="Ravensbourne Sans" w:eastAsia="Arial" w:hAnsi="Ravensbourne Sans" w:cs="Arial"/>
                <w:color w:val="000000"/>
                <w:sz w:val="20"/>
                <w:szCs w:val="20"/>
              </w:rPr>
            </w:pPr>
          </w:p>
        </w:tc>
      </w:tr>
      <w:tr w:rsidR="009B0268" w:rsidRPr="001A5FD3" w14:paraId="7912B78C" w14:textId="0223AF00" w:rsidTr="005C5537">
        <w:trPr>
          <w:trHeight w:val="300"/>
        </w:trPr>
        <w:tc>
          <w:tcPr>
            <w:tcW w:w="567" w:type="dxa"/>
            <w:vMerge w:val="restart"/>
            <w:textDirection w:val="btLr"/>
          </w:tcPr>
          <w:p w14:paraId="671A3EEA" w14:textId="75CA3673" w:rsidR="009B0268" w:rsidRPr="001A5FD3" w:rsidRDefault="009B0268" w:rsidP="005851B9">
            <w:pPr>
              <w:ind w:left="113" w:right="113"/>
              <w:jc w:val="center"/>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PGDip</w:t>
            </w:r>
          </w:p>
        </w:tc>
        <w:tc>
          <w:tcPr>
            <w:tcW w:w="4819" w:type="dxa"/>
          </w:tcPr>
          <w:p w14:paraId="0527DE09" w14:textId="2C49BCCD" w:rsidR="009B0268" w:rsidRPr="001A5FD3" w:rsidRDefault="3083D313" w:rsidP="7F275822">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XXX Research Methods</w:t>
            </w:r>
            <w:r w:rsidR="7D3F8ACF" w:rsidRPr="001A5FD3">
              <w:rPr>
                <w:rFonts w:ascii="Ravensbourne Sans" w:eastAsia="Arial" w:hAnsi="Ravensbourne Sans" w:cs="Arial"/>
                <w:color w:val="000000" w:themeColor="text1"/>
                <w:sz w:val="20"/>
                <w:szCs w:val="20"/>
              </w:rPr>
              <w:t xml:space="preserve"> </w:t>
            </w:r>
            <w:r w:rsidR="1DA82358" w:rsidRPr="001A5FD3">
              <w:rPr>
                <w:rFonts w:ascii="Ravensbourne Sans" w:eastAsia="Arial" w:hAnsi="Ravensbourne Sans" w:cs="Arial"/>
                <w:color w:val="000000" w:themeColor="text1"/>
                <w:sz w:val="20"/>
                <w:szCs w:val="20"/>
              </w:rPr>
              <w:t>for</w:t>
            </w:r>
            <w:r w:rsidR="7D3F8ACF" w:rsidRPr="001A5FD3">
              <w:rPr>
                <w:rFonts w:ascii="Ravensbourne Sans" w:eastAsia="Arial" w:hAnsi="Ravensbourne Sans" w:cs="Arial"/>
                <w:color w:val="000000" w:themeColor="text1"/>
                <w:sz w:val="20"/>
                <w:szCs w:val="20"/>
              </w:rPr>
              <w:t xml:space="preserve"> Information Technology Management</w:t>
            </w:r>
          </w:p>
        </w:tc>
        <w:tc>
          <w:tcPr>
            <w:tcW w:w="907" w:type="dxa"/>
          </w:tcPr>
          <w:p w14:paraId="657DB7D7" w14:textId="3C30C3CC" w:rsidR="009B0268" w:rsidRPr="001A5FD3" w:rsidRDefault="2FA242A7"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w:t>
            </w:r>
          </w:p>
        </w:tc>
        <w:tc>
          <w:tcPr>
            <w:tcW w:w="907" w:type="dxa"/>
          </w:tcPr>
          <w:p w14:paraId="23029244" w14:textId="20CE664A" w:rsidR="009B0268" w:rsidRPr="001A5FD3" w:rsidRDefault="009B0268"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c>
          <w:tcPr>
            <w:tcW w:w="907" w:type="dxa"/>
          </w:tcPr>
          <w:p w14:paraId="273408C2" w14:textId="2936E59F" w:rsidR="009B0268" w:rsidRPr="001A5FD3" w:rsidRDefault="1792BD22" w:rsidP="6A81AAE6">
            <w:pPr>
              <w:jc w:val="center"/>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X</w:t>
            </w:r>
          </w:p>
          <w:p w14:paraId="34B20868" w14:textId="393938C0" w:rsidR="009B0268" w:rsidRPr="001A5FD3" w:rsidRDefault="009B0268" w:rsidP="00F402AA">
            <w:pPr>
              <w:jc w:val="center"/>
              <w:rPr>
                <w:rFonts w:ascii="Ravensbourne Sans" w:eastAsia="Arial" w:hAnsi="Ravensbourne Sans" w:cs="Arial"/>
                <w:color w:val="000000"/>
                <w:sz w:val="20"/>
                <w:szCs w:val="20"/>
              </w:rPr>
            </w:pPr>
          </w:p>
        </w:tc>
        <w:tc>
          <w:tcPr>
            <w:tcW w:w="907" w:type="dxa"/>
          </w:tcPr>
          <w:p w14:paraId="59FA7977" w14:textId="7AA7857D" w:rsidR="009B0268" w:rsidRPr="001A5FD3" w:rsidRDefault="009B0268" w:rsidP="00F402AA">
            <w:pPr>
              <w:jc w:val="center"/>
              <w:rPr>
                <w:rFonts w:ascii="Ravensbourne Sans" w:eastAsia="Ravensbourne Sans" w:hAnsi="Ravensbourne Sans" w:cs="Ravensbourne Sans"/>
                <w:sz w:val="20"/>
                <w:szCs w:val="20"/>
              </w:rPr>
            </w:pPr>
          </w:p>
        </w:tc>
      </w:tr>
      <w:tr w:rsidR="009B0268" w:rsidRPr="001A5FD3" w14:paraId="4739B63A" w14:textId="69B35A6A" w:rsidTr="005C5537">
        <w:trPr>
          <w:trHeight w:val="300"/>
        </w:trPr>
        <w:tc>
          <w:tcPr>
            <w:tcW w:w="567" w:type="dxa"/>
            <w:vMerge/>
          </w:tcPr>
          <w:p w14:paraId="5CD64CAB" w14:textId="77777777" w:rsidR="009B0268" w:rsidRPr="001A5FD3" w:rsidRDefault="009B0268" w:rsidP="00F402AA">
            <w:pPr>
              <w:rPr>
                <w:rFonts w:ascii="Ravensbourne Sans" w:eastAsia="Arial" w:hAnsi="Ravensbourne Sans" w:cs="Arial"/>
                <w:bCs/>
                <w:color w:val="000000"/>
                <w:sz w:val="20"/>
                <w:szCs w:val="20"/>
              </w:rPr>
            </w:pPr>
          </w:p>
        </w:tc>
        <w:tc>
          <w:tcPr>
            <w:tcW w:w="4819" w:type="dxa"/>
          </w:tcPr>
          <w:p w14:paraId="5E187696" w14:textId="6E4B6107" w:rsidR="009B0268" w:rsidRPr="001A5FD3" w:rsidRDefault="009B0268" w:rsidP="00F402AA">
            <w:pPr>
              <w:rPr>
                <w:rFonts w:ascii="Ravensbourne Sans" w:eastAsia="Arial" w:hAnsi="Ravensbourne Sans" w:cs="Arial"/>
                <w:bCs/>
                <w:color w:val="000000"/>
                <w:sz w:val="20"/>
                <w:szCs w:val="20"/>
              </w:rPr>
            </w:pPr>
            <w:r w:rsidRPr="001A5FD3">
              <w:rPr>
                <w:rFonts w:ascii="Ravensbourne Sans" w:eastAsia="Arial" w:hAnsi="Ravensbourne Sans" w:cs="Arial"/>
                <w:bCs/>
                <w:color w:val="000000"/>
                <w:sz w:val="20"/>
                <w:szCs w:val="20"/>
              </w:rPr>
              <w:t>XXX Data Management and Business Intelligence</w:t>
            </w:r>
          </w:p>
        </w:tc>
        <w:tc>
          <w:tcPr>
            <w:tcW w:w="907" w:type="dxa"/>
          </w:tcPr>
          <w:p w14:paraId="6B8A34BA" w14:textId="76201308" w:rsidR="009B0268" w:rsidRPr="001A5FD3" w:rsidRDefault="009B0268"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c>
          <w:tcPr>
            <w:tcW w:w="907" w:type="dxa"/>
          </w:tcPr>
          <w:p w14:paraId="341C4AAE" w14:textId="76201308" w:rsidR="009B0268" w:rsidRPr="001A5FD3" w:rsidRDefault="53A1B450" w:rsidP="7B997B4D">
            <w:pPr>
              <w:jc w:val="center"/>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X</w:t>
            </w:r>
          </w:p>
          <w:p w14:paraId="3015B46A" w14:textId="35E9BEE6" w:rsidR="009B0268" w:rsidRPr="001A5FD3" w:rsidRDefault="009B0268" w:rsidP="00F402AA">
            <w:pPr>
              <w:jc w:val="center"/>
              <w:rPr>
                <w:rFonts w:ascii="Ravensbourne Sans" w:eastAsia="Arial" w:hAnsi="Ravensbourne Sans" w:cs="Arial"/>
                <w:color w:val="000000"/>
                <w:sz w:val="20"/>
                <w:szCs w:val="20"/>
              </w:rPr>
            </w:pPr>
          </w:p>
        </w:tc>
        <w:tc>
          <w:tcPr>
            <w:tcW w:w="907" w:type="dxa"/>
          </w:tcPr>
          <w:p w14:paraId="4BB70F43" w14:textId="7B6878DE" w:rsidR="009B0268" w:rsidRPr="001A5FD3" w:rsidRDefault="009B0268" w:rsidP="00F402AA">
            <w:pPr>
              <w:jc w:val="center"/>
              <w:rPr>
                <w:rFonts w:ascii="Ravensbourne Sans" w:eastAsia="Arial" w:hAnsi="Ravensbourne Sans" w:cs="Arial"/>
                <w:color w:val="000000"/>
                <w:sz w:val="20"/>
                <w:szCs w:val="20"/>
              </w:rPr>
            </w:pPr>
          </w:p>
        </w:tc>
        <w:tc>
          <w:tcPr>
            <w:tcW w:w="907" w:type="dxa"/>
          </w:tcPr>
          <w:p w14:paraId="4769F71C" w14:textId="0413CC0C" w:rsidR="009B0268" w:rsidRPr="001A5FD3" w:rsidRDefault="306D1368"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w:t>
            </w:r>
          </w:p>
        </w:tc>
      </w:tr>
      <w:tr w:rsidR="009B0268" w:rsidRPr="001A5FD3" w14:paraId="350D6299" w14:textId="477C4992" w:rsidTr="005C5537">
        <w:trPr>
          <w:trHeight w:val="300"/>
        </w:trPr>
        <w:tc>
          <w:tcPr>
            <w:tcW w:w="567" w:type="dxa"/>
            <w:vMerge/>
          </w:tcPr>
          <w:p w14:paraId="2B6BCC81" w14:textId="77777777" w:rsidR="009B0268" w:rsidRPr="001A5FD3" w:rsidRDefault="009B0268" w:rsidP="00F402AA">
            <w:pPr>
              <w:rPr>
                <w:rFonts w:ascii="Ravensbourne Sans" w:eastAsia="Arial" w:hAnsi="Ravensbourne Sans" w:cs="Arial"/>
                <w:bCs/>
                <w:color w:val="000000"/>
                <w:sz w:val="20"/>
                <w:szCs w:val="20"/>
              </w:rPr>
            </w:pPr>
          </w:p>
        </w:tc>
        <w:tc>
          <w:tcPr>
            <w:tcW w:w="4819" w:type="dxa"/>
          </w:tcPr>
          <w:p w14:paraId="0C10ACBC" w14:textId="2993F006" w:rsidR="009B0268" w:rsidRPr="001A5FD3" w:rsidRDefault="009B0268" w:rsidP="00F402AA">
            <w:pPr>
              <w:rPr>
                <w:rFonts w:ascii="Ravensbourne Sans" w:eastAsia="Arial" w:hAnsi="Ravensbourne Sans" w:cs="Arial"/>
                <w:bCs/>
                <w:color w:val="000000"/>
                <w:sz w:val="20"/>
                <w:szCs w:val="20"/>
              </w:rPr>
            </w:pPr>
            <w:r w:rsidRPr="001A5FD3">
              <w:rPr>
                <w:rFonts w:ascii="Ravensbourne Sans" w:eastAsia="Arial" w:hAnsi="Ravensbourne Sans" w:cs="Arial"/>
                <w:bCs/>
                <w:color w:val="000000"/>
                <w:sz w:val="20"/>
                <w:szCs w:val="20"/>
              </w:rPr>
              <w:t xml:space="preserve">XXX Information Technology Governance and Project Management </w:t>
            </w:r>
          </w:p>
        </w:tc>
        <w:tc>
          <w:tcPr>
            <w:tcW w:w="907" w:type="dxa"/>
          </w:tcPr>
          <w:p w14:paraId="76BF5DB8" w14:textId="527535C5" w:rsidR="009B0268" w:rsidRPr="001A5FD3" w:rsidRDefault="28CD8AFC"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w:t>
            </w:r>
          </w:p>
        </w:tc>
        <w:tc>
          <w:tcPr>
            <w:tcW w:w="907" w:type="dxa"/>
          </w:tcPr>
          <w:p w14:paraId="267B493E" w14:textId="5D4ABB2B" w:rsidR="009B0268" w:rsidRPr="001A5FD3" w:rsidRDefault="009B0268"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c>
          <w:tcPr>
            <w:tcW w:w="907" w:type="dxa"/>
          </w:tcPr>
          <w:p w14:paraId="62B58A7D" w14:textId="6F56A25D" w:rsidR="009B0268" w:rsidRPr="001A5FD3" w:rsidRDefault="009B0268" w:rsidP="00F402AA">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c>
          <w:tcPr>
            <w:tcW w:w="907" w:type="dxa"/>
          </w:tcPr>
          <w:p w14:paraId="54E01EE0" w14:textId="51035CCC" w:rsidR="009B0268" w:rsidRPr="001A5FD3" w:rsidRDefault="009B0268" w:rsidP="00F402AA">
            <w:pPr>
              <w:jc w:val="center"/>
              <w:rPr>
                <w:rFonts w:ascii="Ravensbourne Sans" w:eastAsia="Arial" w:hAnsi="Ravensbourne Sans" w:cs="Arial"/>
                <w:color w:val="000000"/>
                <w:sz w:val="20"/>
                <w:szCs w:val="20"/>
              </w:rPr>
            </w:pPr>
          </w:p>
        </w:tc>
      </w:tr>
      <w:tr w:rsidR="009B0268" w:rsidRPr="001A5FD3" w14:paraId="3C6379C1" w14:textId="77777777" w:rsidTr="005C5537">
        <w:trPr>
          <w:cantSplit/>
          <w:trHeight w:val="624"/>
        </w:trPr>
        <w:tc>
          <w:tcPr>
            <w:tcW w:w="567" w:type="dxa"/>
            <w:textDirection w:val="btLr"/>
          </w:tcPr>
          <w:p w14:paraId="365680E0" w14:textId="7BD24763" w:rsidR="00E144E9" w:rsidRPr="001A5FD3" w:rsidRDefault="009B0268" w:rsidP="009B0268">
            <w:pPr>
              <w:ind w:left="113" w:right="113"/>
              <w:rPr>
                <w:rFonts w:ascii="Ravensbourne Sans" w:eastAsia="Arial" w:hAnsi="Ravensbourne Sans" w:cs="Arial"/>
                <w:color w:val="000000" w:themeColor="text1"/>
                <w:sz w:val="20"/>
                <w:szCs w:val="20"/>
              </w:rPr>
            </w:pPr>
            <w:r w:rsidRPr="001A5FD3">
              <w:rPr>
                <w:rFonts w:ascii="Ravensbourne Sans" w:eastAsia="Arial" w:hAnsi="Ravensbourne Sans" w:cs="Arial"/>
                <w:color w:val="000000" w:themeColor="text1"/>
                <w:sz w:val="20"/>
                <w:szCs w:val="20"/>
              </w:rPr>
              <w:t>MSc</w:t>
            </w:r>
          </w:p>
        </w:tc>
        <w:tc>
          <w:tcPr>
            <w:tcW w:w="4819" w:type="dxa"/>
            <w:vAlign w:val="center"/>
          </w:tcPr>
          <w:p w14:paraId="641AEAF7" w14:textId="401B2099" w:rsidR="00E144E9" w:rsidRPr="001A5FD3" w:rsidRDefault="00E144E9" w:rsidP="009B0268">
            <w:pPr>
              <w:rPr>
                <w:rFonts w:ascii="Ravensbourne Sans" w:eastAsia="Arial" w:hAnsi="Ravensbourne Sans" w:cs="Arial"/>
                <w:color w:val="000000"/>
                <w:sz w:val="20"/>
                <w:szCs w:val="20"/>
              </w:rPr>
            </w:pPr>
            <w:r w:rsidRPr="001A5FD3">
              <w:rPr>
                <w:rFonts w:ascii="Ravensbourne Sans" w:eastAsia="Arial" w:hAnsi="Ravensbourne Sans" w:cs="Arial"/>
                <w:color w:val="000000" w:themeColor="text1"/>
                <w:sz w:val="20"/>
                <w:szCs w:val="20"/>
              </w:rPr>
              <w:t>XXX Final Project</w:t>
            </w:r>
            <w:r w:rsidR="00B61A9B">
              <w:rPr>
                <w:rFonts w:ascii="Ravensbourne Sans" w:eastAsia="Arial" w:hAnsi="Ravensbourne Sans" w:cs="Arial"/>
                <w:color w:val="000000" w:themeColor="text1"/>
                <w:sz w:val="20"/>
                <w:szCs w:val="20"/>
              </w:rPr>
              <w:t>: Information Technology Management</w:t>
            </w:r>
          </w:p>
        </w:tc>
        <w:tc>
          <w:tcPr>
            <w:tcW w:w="907" w:type="dxa"/>
            <w:vAlign w:val="center"/>
          </w:tcPr>
          <w:p w14:paraId="77B4FA8A" w14:textId="696A09A0" w:rsidR="00E144E9" w:rsidRPr="001A5FD3" w:rsidRDefault="00E144E9" w:rsidP="009B0268">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c>
          <w:tcPr>
            <w:tcW w:w="907" w:type="dxa"/>
            <w:vAlign w:val="center"/>
          </w:tcPr>
          <w:p w14:paraId="74FC8727" w14:textId="6C1B6954" w:rsidR="00E144E9" w:rsidRPr="001A5FD3" w:rsidRDefault="00E144E9" w:rsidP="009B0268">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c>
          <w:tcPr>
            <w:tcW w:w="907" w:type="dxa"/>
            <w:vAlign w:val="center"/>
          </w:tcPr>
          <w:p w14:paraId="16D9C94C" w14:textId="72A4A2B0" w:rsidR="00E144E9" w:rsidRPr="001A5FD3" w:rsidRDefault="00E144E9" w:rsidP="009B0268">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c>
          <w:tcPr>
            <w:tcW w:w="907" w:type="dxa"/>
            <w:vAlign w:val="center"/>
          </w:tcPr>
          <w:p w14:paraId="3C0C3244" w14:textId="3F6D4C3B" w:rsidR="00E144E9" w:rsidRPr="001A5FD3" w:rsidRDefault="00E144E9" w:rsidP="009B0268">
            <w:pPr>
              <w:jc w:val="center"/>
              <w:rPr>
                <w:rFonts w:ascii="Ravensbourne Sans" w:eastAsia="Arial" w:hAnsi="Ravensbourne Sans" w:cs="Arial"/>
                <w:color w:val="000000"/>
                <w:sz w:val="20"/>
                <w:szCs w:val="20"/>
              </w:rPr>
            </w:pPr>
            <w:r w:rsidRPr="001A5FD3">
              <w:rPr>
                <w:rFonts w:ascii="Ravensbourne Sans" w:eastAsia="Arial" w:hAnsi="Ravensbourne Sans" w:cs="Arial"/>
                <w:color w:val="000000"/>
                <w:sz w:val="20"/>
                <w:szCs w:val="20"/>
              </w:rPr>
              <w:t>X</w:t>
            </w:r>
          </w:p>
        </w:tc>
      </w:tr>
    </w:tbl>
    <w:p w14:paraId="285C7C43" w14:textId="77777777" w:rsidR="004E46FA" w:rsidRPr="001A5FD3" w:rsidRDefault="004E46FA" w:rsidP="60DF46BB">
      <w:pPr>
        <w:ind w:hanging="141"/>
        <w:rPr>
          <w:rFonts w:ascii="Ravensbourne Sans" w:eastAsia="Arial" w:hAnsi="Ravensbourne Sans" w:cs="Arial"/>
          <w:b/>
          <w:sz w:val="24"/>
          <w:szCs w:val="24"/>
        </w:rPr>
      </w:pPr>
    </w:p>
    <w:p w14:paraId="2EDA104E" w14:textId="4315263B" w:rsidR="004E46FA" w:rsidRPr="001A5FD3" w:rsidRDefault="00FF0143" w:rsidP="60DF46BB">
      <w:pPr>
        <w:ind w:hanging="141"/>
        <w:rPr>
          <w:rFonts w:ascii="Ravensbourne Sans" w:eastAsia="Arial" w:hAnsi="Ravensbourne Sans" w:cs="Arial"/>
          <w:b/>
          <w:bCs/>
          <w:sz w:val="24"/>
          <w:szCs w:val="24"/>
        </w:rPr>
      </w:pPr>
      <w:r w:rsidRPr="001A5FD3">
        <w:rPr>
          <w:rFonts w:ascii="Ravensbourne Sans" w:eastAsia="Arial" w:hAnsi="Ravensbourne Sans" w:cs="Arial"/>
          <w:b/>
          <w:bCs/>
          <w:sz w:val="24"/>
          <w:szCs w:val="24"/>
        </w:rPr>
        <w:t xml:space="preserve">Course Diagram </w:t>
      </w:r>
    </w:p>
    <w:p w14:paraId="6B7CA435" w14:textId="77777777" w:rsidR="00BD26BC" w:rsidRPr="001A5FD3" w:rsidRDefault="00BD26BC" w:rsidP="00050F1B">
      <w:pPr>
        <w:spacing w:after="0"/>
        <w:ind w:hanging="142"/>
        <w:rPr>
          <w:rFonts w:ascii="Ravensbourne Sans" w:eastAsia="Arial" w:hAnsi="Ravensbourne Sans" w:cs="Arial"/>
          <w:b/>
          <w:sz w:val="20"/>
          <w:szCs w:val="20"/>
        </w:rPr>
      </w:pPr>
    </w:p>
    <w:tbl>
      <w:tblPr>
        <w:tblStyle w:val="ListTable3-Accent5"/>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52"/>
      </w:tblGrid>
      <w:tr w:rsidR="00C45A88" w:rsidRPr="001A5FD3" w14:paraId="52132A74" w14:textId="77777777" w:rsidTr="12DF35B1">
        <w:trPr>
          <w:cnfStyle w:val="100000000000" w:firstRow="1" w:lastRow="0" w:firstColumn="0" w:lastColumn="0" w:oddVBand="0" w:evenVBand="0" w:oddHBand="0" w:evenHBand="0" w:firstRowFirstColumn="0" w:firstRowLastColumn="0" w:lastRowFirstColumn="0" w:lastRowLastColumn="0"/>
          <w:trHeight w:val="1034"/>
        </w:trPr>
        <w:tc>
          <w:tcPr>
            <w:cnfStyle w:val="001000000100" w:firstRow="0" w:lastRow="0" w:firstColumn="1" w:lastColumn="0" w:oddVBand="0" w:evenVBand="0" w:oddHBand="0" w:evenHBand="0" w:firstRowFirstColumn="1" w:firstRowLastColumn="0" w:lastRowFirstColumn="0" w:lastRowLastColumn="0"/>
            <w:tcW w:w="4552" w:type="dxa"/>
          </w:tcPr>
          <w:p w14:paraId="5C0F4EE7" w14:textId="4269516F" w:rsidR="00BD26BC" w:rsidRPr="001A5FD3" w:rsidRDefault="00BD26BC" w:rsidP="00BD26BC">
            <w:pPr>
              <w:jc w:val="both"/>
              <w:rPr>
                <w:rFonts w:ascii="Ravensbourne Sans" w:eastAsia="Arial" w:hAnsi="Ravensbourne Sans" w:cs="Arial"/>
                <w:bCs w:val="0"/>
                <w:sz w:val="24"/>
                <w:szCs w:val="24"/>
              </w:rPr>
            </w:pPr>
            <w:r w:rsidRPr="001A5FD3">
              <w:rPr>
                <w:rFonts w:ascii="Ravensbourne Sans" w:eastAsia="Arial" w:hAnsi="Ravensbourne Sans" w:cs="Arial"/>
                <w:bCs w:val="0"/>
                <w:sz w:val="24"/>
                <w:szCs w:val="24"/>
              </w:rPr>
              <w:t>Semester 1</w:t>
            </w:r>
          </w:p>
        </w:tc>
        <w:tc>
          <w:tcPr>
            <w:tcW w:w="4552" w:type="dxa"/>
          </w:tcPr>
          <w:p w14:paraId="5252EB21" w14:textId="6017804E" w:rsidR="00BD26BC" w:rsidRPr="001A5FD3" w:rsidRDefault="00BD26BC" w:rsidP="00BD26BC">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Cs w:val="0"/>
                <w:sz w:val="20"/>
                <w:szCs w:val="20"/>
              </w:rPr>
            </w:pPr>
            <w:r w:rsidRPr="001A5FD3">
              <w:rPr>
                <w:rFonts w:ascii="Ravensbourne Sans" w:eastAsia="Arial" w:hAnsi="Ravensbourne Sans" w:cs="Arial"/>
                <w:bCs w:val="0"/>
                <w:sz w:val="24"/>
                <w:szCs w:val="24"/>
              </w:rPr>
              <w:t>Semester 2</w:t>
            </w:r>
          </w:p>
        </w:tc>
      </w:tr>
      <w:tr w:rsidR="00BD26BC" w:rsidRPr="001A5FD3" w14:paraId="164120BB" w14:textId="77777777" w:rsidTr="00390C2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552" w:type="dxa"/>
            <w:tcBorders>
              <w:right w:val="single" w:sz="12" w:space="0" w:color="000000" w:themeColor="text1"/>
            </w:tcBorders>
            <w:shd w:val="clear" w:color="auto" w:fill="D9E2F3" w:themeFill="accent5" w:themeFillTint="33"/>
          </w:tcPr>
          <w:p w14:paraId="7FD539F2" w14:textId="4877D0CF" w:rsidR="009E5F09" w:rsidRPr="00BD6992" w:rsidRDefault="0033049A" w:rsidP="00390C27">
            <w:pPr>
              <w:spacing w:after="120"/>
              <w:rPr>
                <w:rFonts w:ascii="Ravensbourne Sans" w:eastAsia="Arial" w:hAnsi="Ravensbourne Sans" w:cs="Arial"/>
                <w:bCs w:val="0"/>
              </w:rPr>
            </w:pPr>
            <w:r w:rsidRPr="00BD6992">
              <w:rPr>
                <w:rFonts w:ascii="Ravensbourne Sans" w:eastAsia="Arial" w:hAnsi="Ravensbourne Sans" w:cs="Arial"/>
                <w:b w:val="0"/>
              </w:rPr>
              <w:t>Information Technology</w:t>
            </w:r>
            <w:r w:rsidR="002976EF" w:rsidRPr="00BD6992">
              <w:rPr>
                <w:rFonts w:ascii="Ravensbourne Sans" w:eastAsia="Arial" w:hAnsi="Ravensbourne Sans" w:cs="Arial"/>
                <w:b w:val="0"/>
              </w:rPr>
              <w:t xml:space="preserve"> Infrastructure and Cloud Management</w:t>
            </w:r>
          </w:p>
          <w:p w14:paraId="44507956" w14:textId="5F3B450F" w:rsidR="00BD26BC" w:rsidRPr="00BD6992" w:rsidRDefault="009E5F09" w:rsidP="00390C27">
            <w:pPr>
              <w:spacing w:after="120"/>
              <w:rPr>
                <w:rFonts w:ascii="Ravensbourne Sans" w:eastAsia="Arial" w:hAnsi="Ravensbourne Sans" w:cs="Arial"/>
                <w:b w:val="0"/>
              </w:rPr>
            </w:pPr>
            <w:r w:rsidRPr="00BD6992">
              <w:rPr>
                <w:rFonts w:ascii="Ravensbourne Sans" w:eastAsia="Arial" w:hAnsi="Ravensbourne Sans" w:cs="Arial"/>
                <w:b w:val="0"/>
              </w:rPr>
              <w:t>(</w:t>
            </w:r>
            <w:r w:rsidR="00BD26BC" w:rsidRPr="00BD6992">
              <w:rPr>
                <w:rFonts w:ascii="Ravensbourne Sans" w:eastAsia="Arial" w:hAnsi="Ravensbourne Sans" w:cs="Arial"/>
                <w:b w:val="0"/>
              </w:rPr>
              <w:t>20 Credits</w:t>
            </w:r>
            <w:r w:rsidRPr="00BD6992">
              <w:rPr>
                <w:rFonts w:ascii="Ravensbourne Sans" w:eastAsia="Arial" w:hAnsi="Ravensbourne Sans" w:cs="Arial"/>
                <w:b w:val="0"/>
              </w:rPr>
              <w:t>)</w:t>
            </w:r>
          </w:p>
        </w:tc>
        <w:tc>
          <w:tcPr>
            <w:tcW w:w="4552" w:type="dxa"/>
            <w:tcBorders>
              <w:left w:val="single" w:sz="12" w:space="0" w:color="000000" w:themeColor="text1"/>
            </w:tcBorders>
            <w:shd w:val="clear" w:color="auto" w:fill="D9E2F3" w:themeFill="accent5" w:themeFillTint="33"/>
          </w:tcPr>
          <w:p w14:paraId="4F1F7256" w14:textId="446E8A5F" w:rsidR="00BD26BC" w:rsidRPr="00BD6992" w:rsidRDefault="56B6830D" w:rsidP="00390C27">
            <w:pPr>
              <w:spacing w:after="120"/>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rPr>
            </w:pPr>
            <w:r w:rsidRPr="00BD6992">
              <w:rPr>
                <w:rFonts w:ascii="Ravensbourne Sans" w:eastAsia="Arial" w:hAnsi="Ravensbourne Sans" w:cs="Arial"/>
              </w:rPr>
              <w:t>Research</w:t>
            </w:r>
            <w:r w:rsidR="358A96DB" w:rsidRPr="00BD6992">
              <w:rPr>
                <w:rFonts w:ascii="Ravensbourne Sans" w:eastAsia="Arial" w:hAnsi="Ravensbourne Sans" w:cs="Arial"/>
              </w:rPr>
              <w:t xml:space="preserve"> Methods</w:t>
            </w:r>
            <w:r w:rsidR="2295B842" w:rsidRPr="00BD6992">
              <w:rPr>
                <w:rFonts w:ascii="Ravensbourne Sans" w:eastAsia="Arial" w:hAnsi="Ravensbourne Sans" w:cs="Arial"/>
              </w:rPr>
              <w:t xml:space="preserve"> for Information Technology Management</w:t>
            </w:r>
          </w:p>
          <w:p w14:paraId="5E4B9FDF" w14:textId="252FEB07" w:rsidR="00BD26BC" w:rsidRPr="00334140" w:rsidRDefault="066D6452" w:rsidP="00390C27">
            <w:pPr>
              <w:spacing w:after="120"/>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rPr>
            </w:pPr>
            <w:r w:rsidRPr="00BD6992">
              <w:rPr>
                <w:rFonts w:ascii="Ravensbourne Sans" w:eastAsia="Arial" w:hAnsi="Ravensbourne Sans" w:cs="Arial"/>
              </w:rPr>
              <w:t>(</w:t>
            </w:r>
            <w:r w:rsidR="4B053636" w:rsidRPr="00BD6992">
              <w:rPr>
                <w:rFonts w:ascii="Ravensbourne Sans" w:eastAsia="Arial" w:hAnsi="Ravensbourne Sans" w:cs="Arial"/>
              </w:rPr>
              <w:t>20 Credits</w:t>
            </w:r>
            <w:r w:rsidRPr="00BD6992">
              <w:rPr>
                <w:rFonts w:ascii="Ravensbourne Sans" w:eastAsia="Arial" w:hAnsi="Ravensbourne Sans" w:cs="Arial"/>
              </w:rPr>
              <w:t>)</w:t>
            </w:r>
          </w:p>
        </w:tc>
      </w:tr>
      <w:tr w:rsidR="00BD26BC" w:rsidRPr="001A5FD3" w14:paraId="0B3AB62E" w14:textId="77777777" w:rsidTr="00390C27">
        <w:trPr>
          <w:trHeight w:val="1134"/>
        </w:trPr>
        <w:tc>
          <w:tcPr>
            <w:cnfStyle w:val="001000000000" w:firstRow="0" w:lastRow="0" w:firstColumn="1" w:lastColumn="0" w:oddVBand="0" w:evenVBand="0" w:oddHBand="0" w:evenHBand="0" w:firstRowFirstColumn="0" w:firstRowLastColumn="0" w:lastRowFirstColumn="0" w:lastRowLastColumn="0"/>
            <w:tcW w:w="4552" w:type="dxa"/>
            <w:tcBorders>
              <w:bottom w:val="single" w:sz="12" w:space="0" w:color="000000" w:themeColor="text1"/>
              <w:right w:val="single" w:sz="12" w:space="0" w:color="000000" w:themeColor="text1"/>
            </w:tcBorders>
            <w:shd w:val="clear" w:color="auto" w:fill="D9E2F3" w:themeFill="accent5" w:themeFillTint="33"/>
          </w:tcPr>
          <w:p w14:paraId="7C254FE7" w14:textId="77777777" w:rsidR="00BD26BC" w:rsidRPr="00BD6992" w:rsidRDefault="00BD26BC" w:rsidP="00390C27">
            <w:pPr>
              <w:spacing w:after="120"/>
              <w:rPr>
                <w:rFonts w:ascii="Ravensbourne Sans" w:eastAsia="Arial" w:hAnsi="Ravensbourne Sans" w:cs="Arial"/>
                <w:b w:val="0"/>
              </w:rPr>
            </w:pPr>
            <w:r w:rsidRPr="00BD6992">
              <w:rPr>
                <w:rFonts w:ascii="Ravensbourne Sans" w:eastAsia="Arial" w:hAnsi="Ravensbourne Sans" w:cs="Arial"/>
                <w:b w:val="0"/>
              </w:rPr>
              <w:t>Business Strategy and Digital Transformation</w:t>
            </w:r>
          </w:p>
          <w:p w14:paraId="5B915CEE" w14:textId="04054948" w:rsidR="00BD26BC" w:rsidRPr="00334140" w:rsidRDefault="066D6452" w:rsidP="00390C27">
            <w:pPr>
              <w:spacing w:after="120"/>
              <w:rPr>
                <w:rFonts w:ascii="Ravensbourne Sans" w:eastAsia="Arial" w:hAnsi="Ravensbourne Sans" w:cs="Arial"/>
              </w:rPr>
            </w:pPr>
            <w:r w:rsidRPr="00BD6992">
              <w:rPr>
                <w:rFonts w:ascii="Ravensbourne Sans" w:eastAsia="Arial" w:hAnsi="Ravensbourne Sans" w:cs="Arial"/>
                <w:b w:val="0"/>
                <w:bCs w:val="0"/>
              </w:rPr>
              <w:t>(</w:t>
            </w:r>
            <w:r w:rsidR="4B053636" w:rsidRPr="00BD6992">
              <w:rPr>
                <w:rFonts w:ascii="Ravensbourne Sans" w:eastAsia="Arial" w:hAnsi="Ravensbourne Sans" w:cs="Arial"/>
                <w:b w:val="0"/>
                <w:bCs w:val="0"/>
              </w:rPr>
              <w:t>20 Credits</w:t>
            </w:r>
            <w:r w:rsidRPr="00BD6992">
              <w:rPr>
                <w:rFonts w:ascii="Ravensbourne Sans" w:eastAsia="Arial" w:hAnsi="Ravensbourne Sans" w:cs="Arial"/>
                <w:b w:val="0"/>
                <w:bCs w:val="0"/>
              </w:rPr>
              <w:t>)</w:t>
            </w:r>
          </w:p>
        </w:tc>
        <w:tc>
          <w:tcPr>
            <w:tcW w:w="4552" w:type="dxa"/>
            <w:tcBorders>
              <w:left w:val="single" w:sz="12" w:space="0" w:color="000000" w:themeColor="text1"/>
              <w:bottom w:val="single" w:sz="12" w:space="0" w:color="000000" w:themeColor="text1"/>
            </w:tcBorders>
            <w:shd w:val="clear" w:color="auto" w:fill="D9E2F3" w:themeFill="accent5" w:themeFillTint="33"/>
          </w:tcPr>
          <w:p w14:paraId="7ED8FADE" w14:textId="37927B54" w:rsidR="00C53E48" w:rsidRPr="00BD6992" w:rsidRDefault="0033049A" w:rsidP="00390C27">
            <w:pPr>
              <w:spacing w:after="120"/>
              <w:cnfStyle w:val="000000000000" w:firstRow="0" w:lastRow="0" w:firstColumn="0" w:lastColumn="0" w:oddVBand="0" w:evenVBand="0" w:oddHBand="0" w:evenHBand="0" w:firstRowFirstColumn="0" w:firstRowLastColumn="0" w:lastRowFirstColumn="0" w:lastRowLastColumn="0"/>
              <w:rPr>
                <w:rFonts w:ascii="Ravensbourne Sans" w:eastAsia="Arial" w:hAnsi="Ravensbourne Sans" w:cs="Arial"/>
                <w:bCs/>
              </w:rPr>
            </w:pPr>
            <w:r w:rsidRPr="00BD6992">
              <w:rPr>
                <w:rFonts w:ascii="Ravensbourne Sans" w:eastAsia="Arial" w:hAnsi="Ravensbourne Sans" w:cs="Arial"/>
                <w:bCs/>
              </w:rPr>
              <w:t>Information Technology</w:t>
            </w:r>
            <w:r w:rsidR="00C53E48" w:rsidRPr="00BD6992">
              <w:rPr>
                <w:rFonts w:ascii="Ravensbourne Sans" w:eastAsia="Arial" w:hAnsi="Ravensbourne Sans" w:cs="Arial"/>
                <w:bCs/>
              </w:rPr>
              <w:t xml:space="preserve"> Governance and Project Management </w:t>
            </w:r>
          </w:p>
          <w:p w14:paraId="72A6FCBC" w14:textId="2F9BDEBF" w:rsidR="00BD26BC" w:rsidRPr="00BD6992" w:rsidRDefault="009E5F09" w:rsidP="00390C27">
            <w:pPr>
              <w:spacing w:after="120"/>
              <w:cnfStyle w:val="000000000000" w:firstRow="0" w:lastRow="0" w:firstColumn="0" w:lastColumn="0" w:oddVBand="0" w:evenVBand="0" w:oddHBand="0" w:evenHBand="0" w:firstRowFirstColumn="0" w:firstRowLastColumn="0" w:lastRowFirstColumn="0" w:lastRowLastColumn="0"/>
              <w:rPr>
                <w:rFonts w:ascii="Ravensbourne Sans" w:eastAsia="Arial" w:hAnsi="Ravensbourne Sans" w:cs="Arial"/>
              </w:rPr>
            </w:pPr>
            <w:r w:rsidRPr="00BD6992">
              <w:rPr>
                <w:rFonts w:ascii="Ravensbourne Sans" w:eastAsia="Arial" w:hAnsi="Ravensbourne Sans" w:cs="Arial"/>
              </w:rPr>
              <w:t>(</w:t>
            </w:r>
            <w:r w:rsidR="00BD26BC" w:rsidRPr="00BD6992">
              <w:rPr>
                <w:rFonts w:ascii="Ravensbourne Sans" w:eastAsia="Arial" w:hAnsi="Ravensbourne Sans" w:cs="Arial"/>
              </w:rPr>
              <w:t>20 Credits</w:t>
            </w:r>
            <w:r w:rsidRPr="00BD6992">
              <w:rPr>
                <w:rFonts w:ascii="Ravensbourne Sans" w:eastAsia="Arial" w:hAnsi="Ravensbourne Sans" w:cs="Arial"/>
              </w:rPr>
              <w:t>)</w:t>
            </w:r>
          </w:p>
        </w:tc>
      </w:tr>
      <w:tr w:rsidR="00BD26BC" w:rsidRPr="001A5FD3" w14:paraId="19B91FD1" w14:textId="77777777" w:rsidTr="00050F1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552" w:type="dxa"/>
            <w:tcBorders>
              <w:top w:val="single" w:sz="12" w:space="0" w:color="000000" w:themeColor="text1"/>
              <w:right w:val="single" w:sz="12" w:space="0" w:color="000000" w:themeColor="text1"/>
            </w:tcBorders>
            <w:shd w:val="clear" w:color="auto" w:fill="D9E2F3" w:themeFill="accent5" w:themeFillTint="33"/>
          </w:tcPr>
          <w:p w14:paraId="3C7925CA" w14:textId="59B0BDC5" w:rsidR="009E5F09" w:rsidRPr="00BD6992" w:rsidRDefault="00C64D83" w:rsidP="00334140">
            <w:pPr>
              <w:rPr>
                <w:rFonts w:ascii="Ravensbourne Sans" w:eastAsia="Arial" w:hAnsi="Ravensbourne Sans" w:cs="Arial"/>
                <w:bCs w:val="0"/>
              </w:rPr>
            </w:pPr>
            <w:r w:rsidRPr="00BD6992">
              <w:rPr>
                <w:rFonts w:ascii="Ravensbourne Sans" w:eastAsia="Arial" w:hAnsi="Ravensbourne Sans" w:cs="Arial"/>
                <w:b w:val="0"/>
              </w:rPr>
              <w:t xml:space="preserve">Cyber Security and Risk Management </w:t>
            </w:r>
          </w:p>
          <w:p w14:paraId="297901D5" w14:textId="77777777" w:rsidR="00CB22F6" w:rsidRPr="00BD6992" w:rsidRDefault="00CB22F6" w:rsidP="00390C27">
            <w:pPr>
              <w:spacing w:after="120"/>
              <w:rPr>
                <w:rFonts w:ascii="Ravensbourne Sans" w:eastAsia="Arial" w:hAnsi="Ravensbourne Sans" w:cs="Arial"/>
                <w:b w:val="0"/>
              </w:rPr>
            </w:pPr>
          </w:p>
          <w:p w14:paraId="666BBC2E" w14:textId="299BD9DC" w:rsidR="00BD26BC" w:rsidRPr="00390C27" w:rsidRDefault="066D6452" w:rsidP="00390C27">
            <w:pPr>
              <w:spacing w:after="120"/>
              <w:rPr>
                <w:rFonts w:ascii="Ravensbourne Sans" w:eastAsia="Arial" w:hAnsi="Ravensbourne Sans" w:cs="Arial"/>
              </w:rPr>
            </w:pPr>
            <w:r w:rsidRPr="00BD6992">
              <w:rPr>
                <w:rFonts w:ascii="Ravensbourne Sans" w:eastAsia="Arial" w:hAnsi="Ravensbourne Sans" w:cs="Arial"/>
                <w:b w:val="0"/>
                <w:bCs w:val="0"/>
              </w:rPr>
              <w:t>(</w:t>
            </w:r>
            <w:r w:rsidR="4B053636" w:rsidRPr="00BD6992">
              <w:rPr>
                <w:rFonts w:ascii="Ravensbourne Sans" w:eastAsia="Arial" w:hAnsi="Ravensbourne Sans" w:cs="Arial"/>
                <w:b w:val="0"/>
                <w:bCs w:val="0"/>
              </w:rPr>
              <w:t>20 Credits</w:t>
            </w:r>
            <w:r w:rsidRPr="00BD6992">
              <w:rPr>
                <w:rFonts w:ascii="Ravensbourne Sans" w:eastAsia="Arial" w:hAnsi="Ravensbourne Sans" w:cs="Arial"/>
                <w:b w:val="0"/>
                <w:bCs w:val="0"/>
              </w:rPr>
              <w:t>)</w:t>
            </w:r>
          </w:p>
        </w:tc>
        <w:tc>
          <w:tcPr>
            <w:tcW w:w="4552" w:type="dxa"/>
            <w:tcBorders>
              <w:top w:val="single" w:sz="12" w:space="0" w:color="000000" w:themeColor="text1"/>
              <w:left w:val="single" w:sz="12" w:space="0" w:color="000000" w:themeColor="text1"/>
            </w:tcBorders>
            <w:shd w:val="clear" w:color="auto" w:fill="D9E2F3" w:themeFill="accent5" w:themeFillTint="33"/>
          </w:tcPr>
          <w:p w14:paraId="375602EF" w14:textId="03C3D858" w:rsidR="00C64D83" w:rsidRPr="00BD6992" w:rsidRDefault="00C53E48" w:rsidP="00390C27">
            <w:pPr>
              <w:spacing w:after="120"/>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bCs/>
              </w:rPr>
            </w:pPr>
            <w:r w:rsidRPr="00BD6992">
              <w:rPr>
                <w:rFonts w:ascii="Ravensbourne Sans" w:eastAsia="Arial" w:hAnsi="Ravensbourne Sans" w:cs="Arial"/>
                <w:bCs/>
              </w:rPr>
              <w:t xml:space="preserve">Data Management and Business Intelligence </w:t>
            </w:r>
          </w:p>
          <w:p w14:paraId="4E1F16C3" w14:textId="1DFB4A4F" w:rsidR="00BD26BC" w:rsidRPr="00BD6992" w:rsidRDefault="009E5F09" w:rsidP="00390C27">
            <w:pPr>
              <w:spacing w:after="120"/>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bCs/>
              </w:rPr>
            </w:pPr>
            <w:r w:rsidRPr="00BD6992">
              <w:rPr>
                <w:rFonts w:ascii="Ravensbourne Sans" w:eastAsia="Arial" w:hAnsi="Ravensbourne Sans" w:cs="Arial"/>
                <w:bCs/>
              </w:rPr>
              <w:t>(</w:t>
            </w:r>
            <w:r w:rsidR="00BD26BC" w:rsidRPr="00BD6992">
              <w:rPr>
                <w:rFonts w:ascii="Ravensbourne Sans" w:eastAsia="Arial" w:hAnsi="Ravensbourne Sans" w:cs="Arial"/>
                <w:bCs/>
              </w:rPr>
              <w:t>20 Credits</w:t>
            </w:r>
            <w:r w:rsidRPr="00BD6992">
              <w:rPr>
                <w:rFonts w:ascii="Ravensbourne Sans" w:eastAsia="Arial" w:hAnsi="Ravensbourne Sans" w:cs="Arial"/>
                <w:bCs/>
              </w:rPr>
              <w:t>)</w:t>
            </w:r>
          </w:p>
        </w:tc>
      </w:tr>
      <w:tr w:rsidR="00BD26BC" w:rsidRPr="001A5FD3" w14:paraId="008AB863" w14:textId="77777777" w:rsidTr="12DF35B1">
        <w:trPr>
          <w:trHeight w:val="1034"/>
        </w:trPr>
        <w:tc>
          <w:tcPr>
            <w:cnfStyle w:val="001000000000" w:firstRow="0" w:lastRow="0" w:firstColumn="1" w:lastColumn="0" w:oddVBand="0" w:evenVBand="0" w:oddHBand="0" w:evenHBand="0" w:firstRowFirstColumn="0" w:firstRowLastColumn="0" w:lastRowFirstColumn="0" w:lastRowLastColumn="0"/>
            <w:tcW w:w="4552" w:type="dxa"/>
            <w:shd w:val="clear" w:color="auto" w:fill="2E74B5" w:themeFill="accent1" w:themeFillShade="BF"/>
          </w:tcPr>
          <w:p w14:paraId="0DCDBF2A" w14:textId="64D01B96" w:rsidR="00BD26BC" w:rsidRPr="00BD6992" w:rsidRDefault="00BD26BC" w:rsidP="00BD26BC">
            <w:pPr>
              <w:jc w:val="both"/>
              <w:rPr>
                <w:rFonts w:ascii="Ravensbourne Sans" w:eastAsia="Arial" w:hAnsi="Ravensbourne Sans" w:cs="Arial"/>
                <w:bCs w:val="0"/>
              </w:rPr>
            </w:pPr>
            <w:r w:rsidRPr="00BD6992">
              <w:rPr>
                <w:rFonts w:ascii="Ravensbourne Sans" w:eastAsia="Arial" w:hAnsi="Ravensbourne Sans" w:cs="Arial"/>
                <w:bCs w:val="0"/>
                <w:color w:val="FFFFFF" w:themeColor="background1"/>
              </w:rPr>
              <w:t>Semester 3</w:t>
            </w:r>
          </w:p>
        </w:tc>
        <w:tc>
          <w:tcPr>
            <w:tcW w:w="4552" w:type="dxa"/>
            <w:shd w:val="clear" w:color="auto" w:fill="D9E2F3" w:themeFill="accent5" w:themeFillTint="33"/>
          </w:tcPr>
          <w:p w14:paraId="18F0AD8A" w14:textId="33C61007" w:rsidR="006316E7" w:rsidRPr="00BD6992" w:rsidRDefault="00FF312D" w:rsidP="00EB43FD">
            <w:pPr>
              <w:cnfStyle w:val="000000000000" w:firstRow="0" w:lastRow="0" w:firstColumn="0" w:lastColumn="0" w:oddVBand="0" w:evenVBand="0" w:oddHBand="0" w:evenHBand="0" w:firstRowFirstColumn="0" w:firstRowLastColumn="0" w:lastRowFirstColumn="0" w:lastRowLastColumn="0"/>
              <w:rPr>
                <w:rFonts w:ascii="Ravensbourne Sans" w:eastAsia="Arial" w:hAnsi="Ravensbourne Sans" w:cs="Arial"/>
                <w:bCs/>
              </w:rPr>
            </w:pPr>
            <w:r w:rsidRPr="00BD6992">
              <w:rPr>
                <w:rFonts w:ascii="Ravensbourne Sans" w:eastAsia="Arial" w:hAnsi="Ravensbourne Sans" w:cs="Arial"/>
                <w:bCs/>
              </w:rPr>
              <w:t xml:space="preserve">Final </w:t>
            </w:r>
            <w:r w:rsidR="006316E7" w:rsidRPr="00BD6992">
              <w:rPr>
                <w:rFonts w:ascii="Ravensbourne Sans" w:eastAsia="Arial" w:hAnsi="Ravensbourne Sans" w:cs="Arial"/>
                <w:bCs/>
              </w:rPr>
              <w:t>Project</w:t>
            </w:r>
            <w:r w:rsidR="00B61A9B">
              <w:rPr>
                <w:rFonts w:ascii="Ravensbourne Sans" w:eastAsia="Arial" w:hAnsi="Ravensbourne Sans" w:cs="Arial"/>
                <w:bCs/>
              </w:rPr>
              <w:t>: Information Technology Management</w:t>
            </w:r>
          </w:p>
          <w:p w14:paraId="292B633C" w14:textId="292E9337" w:rsidR="00BD26BC" w:rsidRPr="00BD6992" w:rsidRDefault="006316E7" w:rsidP="42631C46">
            <w:pPr>
              <w:jc w:val="both"/>
              <w:cnfStyle w:val="000000000000" w:firstRow="0" w:lastRow="0" w:firstColumn="0" w:lastColumn="0" w:oddVBand="0" w:evenVBand="0" w:oddHBand="0" w:evenHBand="0" w:firstRowFirstColumn="0" w:firstRowLastColumn="0" w:lastRowFirstColumn="0" w:lastRowLastColumn="0"/>
              <w:rPr>
                <w:rFonts w:ascii="Ravensbourne Sans" w:eastAsia="Arial" w:hAnsi="Ravensbourne Sans" w:cs="Arial"/>
              </w:rPr>
            </w:pPr>
            <w:r w:rsidRPr="00BD6992">
              <w:rPr>
                <w:rFonts w:ascii="Ravensbourne Sans" w:eastAsia="Arial" w:hAnsi="Ravensbourne Sans" w:cs="Arial"/>
              </w:rPr>
              <w:t>(</w:t>
            </w:r>
            <w:r w:rsidR="00BD26BC" w:rsidRPr="00BD6992">
              <w:rPr>
                <w:rFonts w:ascii="Ravensbourne Sans" w:eastAsia="Arial" w:hAnsi="Ravensbourne Sans" w:cs="Arial"/>
              </w:rPr>
              <w:t>60 Credits</w:t>
            </w:r>
            <w:r w:rsidRPr="00BD6992">
              <w:rPr>
                <w:rFonts w:ascii="Ravensbourne Sans" w:eastAsia="Arial" w:hAnsi="Ravensbourne Sans" w:cs="Arial"/>
              </w:rPr>
              <w:t>)</w:t>
            </w:r>
          </w:p>
        </w:tc>
      </w:tr>
    </w:tbl>
    <w:p w14:paraId="53E685DF" w14:textId="77777777" w:rsidR="00BD26BC" w:rsidRPr="001A5FD3" w:rsidRDefault="00BD26BC" w:rsidP="00BD26BC">
      <w:pPr>
        <w:jc w:val="both"/>
        <w:rPr>
          <w:rFonts w:ascii="Arial" w:eastAsia="Arial" w:hAnsi="Arial" w:cs="Arial"/>
          <w:b/>
          <w:color w:val="FFFFFF"/>
          <w:sz w:val="20"/>
          <w:szCs w:val="20"/>
        </w:rPr>
      </w:pPr>
    </w:p>
    <w:p w14:paraId="396585A6" w14:textId="77777777" w:rsidR="00BD26BC" w:rsidRPr="001A5FD3" w:rsidRDefault="00BD26BC" w:rsidP="00BD26BC">
      <w:pPr>
        <w:spacing w:after="0" w:line="240" w:lineRule="auto"/>
        <w:jc w:val="both"/>
        <w:rPr>
          <w:rFonts w:ascii="Arial" w:eastAsia="Arial" w:hAnsi="Arial" w:cs="Arial"/>
          <w:b/>
          <w:color w:val="FFFFFF"/>
          <w:sz w:val="20"/>
          <w:szCs w:val="20"/>
        </w:rPr>
      </w:pPr>
    </w:p>
    <w:sectPr w:rsidR="00BD26BC" w:rsidRPr="001A5FD3">
      <w:headerReference w:type="default" r:id="rId14"/>
      <w:footerReference w:type="default" r:id="rId15"/>
      <w:headerReference w:type="first" r:id="rId16"/>
      <w:footerReference w:type="first" r:id="rId17"/>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D725" w14:textId="77777777" w:rsidR="00393E78" w:rsidRDefault="00393E78">
      <w:pPr>
        <w:spacing w:after="0" w:line="240" w:lineRule="auto"/>
      </w:pPr>
      <w:r>
        <w:separator/>
      </w:r>
    </w:p>
  </w:endnote>
  <w:endnote w:type="continuationSeparator" w:id="0">
    <w:p w14:paraId="643C9022" w14:textId="77777777" w:rsidR="00393E78" w:rsidRDefault="00393E78">
      <w:pPr>
        <w:spacing w:after="0" w:line="240" w:lineRule="auto"/>
      </w:pPr>
      <w:r>
        <w:continuationSeparator/>
      </w:r>
    </w:p>
  </w:endnote>
  <w:endnote w:type="continuationNotice" w:id="1">
    <w:p w14:paraId="79C30586" w14:textId="77777777" w:rsidR="00393E78" w:rsidRDefault="00393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vensbourne Sans">
    <w:panose1 w:val="00000500000000000000"/>
    <w:charset w:val="00"/>
    <w:family w:val="modern"/>
    <w:notTrueType/>
    <w:pitch w:val="variable"/>
    <w:sig w:usb0="00000007" w:usb1="00000000" w:usb2="00000000" w:usb3="00000000" w:csb0="00000093"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6008" w14:textId="2BE17A08" w:rsidR="004E46FA" w:rsidRDefault="00FF014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402AA">
      <w:rPr>
        <w:noProof/>
        <w:color w:val="000000"/>
      </w:rPr>
      <w:t>2</w:t>
    </w:r>
    <w:r>
      <w:rPr>
        <w:color w:val="000000"/>
      </w:rPr>
      <w:fldChar w:fldCharType="end"/>
    </w:r>
  </w:p>
  <w:p w14:paraId="0F56D24D" w14:textId="77777777" w:rsidR="004E46FA" w:rsidRDefault="00FF0143">
    <w:pPr>
      <w:pBdr>
        <w:top w:val="nil"/>
        <w:left w:val="nil"/>
        <w:bottom w:val="nil"/>
        <w:right w:val="nil"/>
        <w:between w:val="nil"/>
      </w:pBdr>
      <w:tabs>
        <w:tab w:val="center" w:pos="4513"/>
        <w:tab w:val="right" w:pos="9026"/>
      </w:tabs>
      <w:spacing w:after="0" w:line="240" w:lineRule="auto"/>
      <w:rPr>
        <w:color w:val="000000"/>
      </w:rPr>
    </w:pPr>
    <w:r w:rsidRPr="00F402AA">
      <w:rPr>
        <w:rFonts w:ascii="Ravensbourne Sans" w:hAnsi="Ravensbourne Sans"/>
        <w:color w:val="000000"/>
      </w:rPr>
      <w:t>The Quality Team</w:t>
    </w:r>
    <w:r>
      <w:rPr>
        <w:color w:val="000000"/>
      </w:rPr>
      <w:tab/>
    </w:r>
    <w:r>
      <w:rPr>
        <w:color w:val="000000"/>
      </w:rPr>
      <w:tab/>
    </w:r>
    <w:r w:rsidRPr="00F402AA">
      <w:rPr>
        <w:rFonts w:ascii="Ravensbourne Sans" w:hAnsi="Ravensbourne Sans"/>
        <w:color w:val="000000"/>
      </w:rPr>
      <w:t>Definitive Documents</w:t>
    </w:r>
  </w:p>
  <w:p w14:paraId="10CE7AB7" w14:textId="77777777" w:rsidR="004E46FA" w:rsidRDefault="004E46F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23DA" w14:textId="77777777" w:rsidR="004E46FA" w:rsidRDefault="00FF014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402AA">
      <w:rPr>
        <w:noProof/>
        <w:color w:val="000000"/>
      </w:rPr>
      <w:t>1</w:t>
    </w:r>
    <w:r>
      <w:rPr>
        <w:color w:val="000000"/>
      </w:rPr>
      <w:fldChar w:fldCharType="end"/>
    </w:r>
  </w:p>
  <w:p w14:paraId="47496060" w14:textId="77777777" w:rsidR="004E46FA" w:rsidRDefault="004E46FA">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6F13" w14:textId="77777777" w:rsidR="00393E78" w:rsidRDefault="00393E78">
      <w:pPr>
        <w:spacing w:after="0" w:line="240" w:lineRule="auto"/>
      </w:pPr>
      <w:r>
        <w:separator/>
      </w:r>
    </w:p>
  </w:footnote>
  <w:footnote w:type="continuationSeparator" w:id="0">
    <w:p w14:paraId="68C794E9" w14:textId="77777777" w:rsidR="00393E78" w:rsidRDefault="00393E78">
      <w:pPr>
        <w:spacing w:after="0" w:line="240" w:lineRule="auto"/>
      </w:pPr>
      <w:r>
        <w:continuationSeparator/>
      </w:r>
    </w:p>
  </w:footnote>
  <w:footnote w:type="continuationNotice" w:id="1">
    <w:p w14:paraId="20E9B0C6" w14:textId="77777777" w:rsidR="00393E78" w:rsidRDefault="00393E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6296" w14:textId="1E9A6CE8" w:rsidR="004E46FA" w:rsidRPr="00F402AA" w:rsidRDefault="00F402AA">
    <w:pPr>
      <w:pBdr>
        <w:top w:val="nil"/>
        <w:left w:val="nil"/>
        <w:bottom w:val="nil"/>
        <w:right w:val="nil"/>
        <w:between w:val="nil"/>
      </w:pBdr>
      <w:tabs>
        <w:tab w:val="center" w:pos="4513"/>
        <w:tab w:val="right" w:pos="9026"/>
      </w:tabs>
      <w:spacing w:after="0" w:line="240" w:lineRule="auto"/>
      <w:jc w:val="right"/>
      <w:rPr>
        <w:rFonts w:ascii="Ravensbourne Sans" w:hAnsi="Ravensbourne Sans"/>
        <w:b/>
        <w:bCs/>
        <w:color w:val="000000"/>
      </w:rPr>
    </w:pPr>
    <w:r w:rsidRPr="00F402AA">
      <w:rPr>
        <w:rFonts w:ascii="Ravensbourne Sans" w:hAnsi="Ravensbourne Sans"/>
        <w:b/>
        <w:bCs/>
        <w:color w:val="000000"/>
      </w:rPr>
      <w:t>COURSE</w:t>
    </w:r>
    <w:r w:rsidR="00FF0143" w:rsidRPr="00F402AA">
      <w:rPr>
        <w:rFonts w:ascii="Ravensbourne Sans" w:hAnsi="Ravensbourne Sans"/>
        <w:b/>
        <w:bCs/>
        <w:color w:val="000000"/>
      </w:rPr>
      <w:t xml:space="preserve">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7BC2" w14:textId="6A297C70" w:rsidR="004E46FA" w:rsidRPr="00F402AA" w:rsidRDefault="00F402AA">
    <w:pPr>
      <w:pBdr>
        <w:top w:val="nil"/>
        <w:left w:val="nil"/>
        <w:bottom w:val="nil"/>
        <w:right w:val="nil"/>
        <w:between w:val="nil"/>
      </w:pBdr>
      <w:tabs>
        <w:tab w:val="center" w:pos="4513"/>
        <w:tab w:val="right" w:pos="9026"/>
      </w:tabs>
      <w:spacing w:after="0" w:line="240" w:lineRule="auto"/>
      <w:jc w:val="right"/>
      <w:rPr>
        <w:rFonts w:ascii="Ravensbourne Sans" w:hAnsi="Ravensbourne Sans"/>
        <w:b/>
        <w:color w:val="1F4E79"/>
        <w:sz w:val="28"/>
        <w:szCs w:val="28"/>
      </w:rPr>
    </w:pPr>
    <w:r w:rsidRPr="00F402AA">
      <w:rPr>
        <w:rFonts w:ascii="Ravensbourne Sans" w:hAnsi="Ravensbourne Sans"/>
        <w:b/>
        <w:color w:val="1F4E79"/>
        <w:sz w:val="28"/>
        <w:szCs w:val="28"/>
      </w:rPr>
      <w:t>COURSE</w:t>
    </w:r>
    <w:r w:rsidR="00FF0143" w:rsidRPr="00F402AA">
      <w:rPr>
        <w:rFonts w:ascii="Ravensbourne Sans" w:hAnsi="Ravensbourne Sans"/>
        <w:b/>
        <w:color w:val="1F4E79"/>
        <w:sz w:val="28"/>
        <w:szCs w:val="28"/>
      </w:rPr>
      <w:t xml:space="preserve"> SPECIFICATION</w:t>
    </w:r>
    <w:r w:rsidR="00FF0143" w:rsidRPr="00F402AA">
      <w:rPr>
        <w:rFonts w:ascii="Ravensbourne Sans" w:hAnsi="Ravensbourne Sans"/>
        <w:b/>
        <w:noProof/>
      </w:rPr>
      <w:drawing>
        <wp:anchor distT="0" distB="0" distL="0" distR="0" simplePos="0" relativeHeight="251658240" behindDoc="0" locked="0" layoutInCell="1" hidden="0" allowOverlap="1" wp14:anchorId="1881621F" wp14:editId="369DF702">
          <wp:simplePos x="0" y="0"/>
          <wp:positionH relativeFrom="column">
            <wp:posOffset>-266699</wp:posOffset>
          </wp:positionH>
          <wp:positionV relativeFrom="paragraph">
            <wp:posOffset>-262254</wp:posOffset>
          </wp:positionV>
          <wp:extent cx="2952000" cy="723353"/>
          <wp:effectExtent l="0" t="0" r="0" b="0"/>
          <wp:wrapSquare wrapText="bothSides" distT="0" distB="0" distL="0" distR="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52000" cy="723353"/>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KVzW8WnA" int2:invalidationBookmarkName="" int2:hashCode="ku4ECE5MPro5ds" int2:id="XbP0K8h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E00"/>
    <w:multiLevelType w:val="multilevel"/>
    <w:tmpl w:val="C8F86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9B7DAC"/>
    <w:multiLevelType w:val="multilevel"/>
    <w:tmpl w:val="194E1C6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631865"/>
    <w:multiLevelType w:val="hybridMultilevel"/>
    <w:tmpl w:val="990E3244"/>
    <w:lvl w:ilvl="0" w:tplc="DB92160C">
      <w:start w:val="1"/>
      <w:numFmt w:val="decimal"/>
      <w:lvlText w:val="%1."/>
      <w:lvlJc w:val="left"/>
      <w:pPr>
        <w:ind w:left="807" w:hanging="360"/>
      </w:pPr>
    </w:lvl>
    <w:lvl w:ilvl="1" w:tplc="2C366452">
      <w:start w:val="1"/>
      <w:numFmt w:val="lowerLetter"/>
      <w:lvlText w:val="%2."/>
      <w:lvlJc w:val="left"/>
      <w:pPr>
        <w:ind w:left="1527" w:hanging="360"/>
      </w:pPr>
    </w:lvl>
    <w:lvl w:ilvl="2" w:tplc="F5B00750">
      <w:start w:val="1"/>
      <w:numFmt w:val="lowerRoman"/>
      <w:lvlText w:val="%3."/>
      <w:lvlJc w:val="right"/>
      <w:pPr>
        <w:ind w:left="2247" w:hanging="180"/>
      </w:pPr>
    </w:lvl>
    <w:lvl w:ilvl="3" w:tplc="CC14BC76">
      <w:start w:val="1"/>
      <w:numFmt w:val="decimal"/>
      <w:lvlText w:val="%4."/>
      <w:lvlJc w:val="left"/>
      <w:pPr>
        <w:ind w:left="2967" w:hanging="360"/>
      </w:pPr>
    </w:lvl>
    <w:lvl w:ilvl="4" w:tplc="B3D8DCC4">
      <w:start w:val="1"/>
      <w:numFmt w:val="lowerLetter"/>
      <w:lvlText w:val="%5."/>
      <w:lvlJc w:val="left"/>
      <w:pPr>
        <w:ind w:left="3687" w:hanging="360"/>
      </w:pPr>
    </w:lvl>
    <w:lvl w:ilvl="5" w:tplc="F61C33EC">
      <w:start w:val="1"/>
      <w:numFmt w:val="lowerRoman"/>
      <w:lvlText w:val="%6."/>
      <w:lvlJc w:val="right"/>
      <w:pPr>
        <w:ind w:left="4407" w:hanging="180"/>
      </w:pPr>
    </w:lvl>
    <w:lvl w:ilvl="6" w:tplc="577C852E">
      <w:start w:val="1"/>
      <w:numFmt w:val="decimal"/>
      <w:lvlText w:val="%7."/>
      <w:lvlJc w:val="left"/>
      <w:pPr>
        <w:ind w:left="5127" w:hanging="360"/>
      </w:pPr>
    </w:lvl>
    <w:lvl w:ilvl="7" w:tplc="B9880CA6">
      <w:start w:val="1"/>
      <w:numFmt w:val="lowerLetter"/>
      <w:lvlText w:val="%8."/>
      <w:lvlJc w:val="left"/>
      <w:pPr>
        <w:ind w:left="5847" w:hanging="360"/>
      </w:pPr>
    </w:lvl>
    <w:lvl w:ilvl="8" w:tplc="A9861588">
      <w:start w:val="1"/>
      <w:numFmt w:val="lowerRoman"/>
      <w:lvlText w:val="%9."/>
      <w:lvlJc w:val="right"/>
      <w:pPr>
        <w:ind w:left="6567" w:hanging="180"/>
      </w:pPr>
    </w:lvl>
  </w:abstractNum>
  <w:abstractNum w:abstractNumId="3" w15:restartNumberingAfterBreak="0">
    <w:nsid w:val="1F3F61BD"/>
    <w:multiLevelType w:val="multilevel"/>
    <w:tmpl w:val="85B29530"/>
    <w:lvl w:ilvl="0">
      <w:start w:val="1"/>
      <w:numFmt w:val="decimal"/>
      <w:lvlText w:val="%1."/>
      <w:lvlJc w:val="left"/>
      <w:pPr>
        <w:tabs>
          <w:tab w:val="num" w:pos="720"/>
        </w:tabs>
        <w:ind w:left="720" w:hanging="360"/>
      </w:pPr>
      <w:rPr>
        <w:rFonts w:ascii="Ravensbourne Sans" w:hAnsi="Ravensbourne San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1EB2E"/>
    <w:multiLevelType w:val="hybridMultilevel"/>
    <w:tmpl w:val="88A25A32"/>
    <w:lvl w:ilvl="0" w:tplc="AF9C6928">
      <w:start w:val="1"/>
      <w:numFmt w:val="decimal"/>
      <w:lvlText w:val="%1."/>
      <w:lvlJc w:val="left"/>
      <w:pPr>
        <w:ind w:left="807" w:hanging="360"/>
      </w:pPr>
    </w:lvl>
    <w:lvl w:ilvl="1" w:tplc="8348FB0C">
      <w:start w:val="1"/>
      <w:numFmt w:val="lowerLetter"/>
      <w:lvlText w:val="%2."/>
      <w:lvlJc w:val="left"/>
      <w:pPr>
        <w:ind w:left="1527" w:hanging="360"/>
      </w:pPr>
    </w:lvl>
    <w:lvl w:ilvl="2" w:tplc="BE601FD6">
      <w:start w:val="1"/>
      <w:numFmt w:val="lowerRoman"/>
      <w:lvlText w:val="%3."/>
      <w:lvlJc w:val="right"/>
      <w:pPr>
        <w:ind w:left="2247" w:hanging="180"/>
      </w:pPr>
    </w:lvl>
    <w:lvl w:ilvl="3" w:tplc="AC5A91EE">
      <w:start w:val="1"/>
      <w:numFmt w:val="decimal"/>
      <w:lvlText w:val="%4."/>
      <w:lvlJc w:val="left"/>
      <w:pPr>
        <w:ind w:left="2967" w:hanging="360"/>
      </w:pPr>
    </w:lvl>
    <w:lvl w:ilvl="4" w:tplc="EAAEA0BC">
      <w:start w:val="1"/>
      <w:numFmt w:val="lowerLetter"/>
      <w:lvlText w:val="%5."/>
      <w:lvlJc w:val="left"/>
      <w:pPr>
        <w:ind w:left="3687" w:hanging="360"/>
      </w:pPr>
    </w:lvl>
    <w:lvl w:ilvl="5" w:tplc="C996270C">
      <w:start w:val="1"/>
      <w:numFmt w:val="lowerRoman"/>
      <w:lvlText w:val="%6."/>
      <w:lvlJc w:val="right"/>
      <w:pPr>
        <w:ind w:left="4407" w:hanging="180"/>
      </w:pPr>
    </w:lvl>
    <w:lvl w:ilvl="6" w:tplc="6A2A4DA4">
      <w:start w:val="1"/>
      <w:numFmt w:val="decimal"/>
      <w:lvlText w:val="%7."/>
      <w:lvlJc w:val="left"/>
      <w:pPr>
        <w:ind w:left="5127" w:hanging="360"/>
      </w:pPr>
    </w:lvl>
    <w:lvl w:ilvl="7" w:tplc="F90244B6">
      <w:start w:val="1"/>
      <w:numFmt w:val="lowerLetter"/>
      <w:lvlText w:val="%8."/>
      <w:lvlJc w:val="left"/>
      <w:pPr>
        <w:ind w:left="5847" w:hanging="360"/>
      </w:pPr>
    </w:lvl>
    <w:lvl w:ilvl="8" w:tplc="6E80994E">
      <w:start w:val="1"/>
      <w:numFmt w:val="lowerRoman"/>
      <w:lvlText w:val="%9."/>
      <w:lvlJc w:val="right"/>
      <w:pPr>
        <w:ind w:left="6567" w:hanging="180"/>
      </w:pPr>
    </w:lvl>
  </w:abstractNum>
  <w:abstractNum w:abstractNumId="5" w15:restartNumberingAfterBreak="0">
    <w:nsid w:val="26BD5C61"/>
    <w:multiLevelType w:val="hybridMultilevel"/>
    <w:tmpl w:val="7422B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7D6FF1"/>
    <w:multiLevelType w:val="hybridMultilevel"/>
    <w:tmpl w:val="33F242DC"/>
    <w:lvl w:ilvl="0" w:tplc="A78AD0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174B16"/>
    <w:multiLevelType w:val="hybridMultilevel"/>
    <w:tmpl w:val="0F2EA04A"/>
    <w:lvl w:ilvl="0" w:tplc="DE38BA28">
      <w:start w:val="1"/>
      <w:numFmt w:val="decimal"/>
      <w:lvlText w:val="%1."/>
      <w:lvlJc w:val="left"/>
      <w:pPr>
        <w:ind w:left="720" w:hanging="360"/>
      </w:pPr>
    </w:lvl>
    <w:lvl w:ilvl="1" w:tplc="33DABE9C">
      <w:start w:val="1"/>
      <w:numFmt w:val="lowerLetter"/>
      <w:lvlText w:val="%2."/>
      <w:lvlJc w:val="left"/>
      <w:pPr>
        <w:ind w:left="1440" w:hanging="360"/>
      </w:pPr>
    </w:lvl>
    <w:lvl w:ilvl="2" w:tplc="E9FE5AF4">
      <w:start w:val="1"/>
      <w:numFmt w:val="lowerRoman"/>
      <w:lvlText w:val="%3."/>
      <w:lvlJc w:val="right"/>
      <w:pPr>
        <w:ind w:left="2160" w:hanging="180"/>
      </w:pPr>
    </w:lvl>
    <w:lvl w:ilvl="3" w:tplc="BB1A83CA">
      <w:start w:val="1"/>
      <w:numFmt w:val="decimal"/>
      <w:lvlText w:val="%4."/>
      <w:lvlJc w:val="left"/>
      <w:pPr>
        <w:ind w:left="2880" w:hanging="360"/>
      </w:pPr>
    </w:lvl>
    <w:lvl w:ilvl="4" w:tplc="74C41D76">
      <w:start w:val="1"/>
      <w:numFmt w:val="lowerLetter"/>
      <w:lvlText w:val="%5."/>
      <w:lvlJc w:val="left"/>
      <w:pPr>
        <w:ind w:left="3600" w:hanging="360"/>
      </w:pPr>
    </w:lvl>
    <w:lvl w:ilvl="5" w:tplc="C17C294A">
      <w:start w:val="1"/>
      <w:numFmt w:val="lowerRoman"/>
      <w:lvlText w:val="%6."/>
      <w:lvlJc w:val="right"/>
      <w:pPr>
        <w:ind w:left="4320" w:hanging="180"/>
      </w:pPr>
    </w:lvl>
    <w:lvl w:ilvl="6" w:tplc="6C185DCC">
      <w:start w:val="1"/>
      <w:numFmt w:val="decimal"/>
      <w:lvlText w:val="%7."/>
      <w:lvlJc w:val="left"/>
      <w:pPr>
        <w:ind w:left="5040" w:hanging="360"/>
      </w:pPr>
    </w:lvl>
    <w:lvl w:ilvl="7" w:tplc="E13AE890">
      <w:start w:val="1"/>
      <w:numFmt w:val="lowerLetter"/>
      <w:lvlText w:val="%8."/>
      <w:lvlJc w:val="left"/>
      <w:pPr>
        <w:ind w:left="5760" w:hanging="360"/>
      </w:pPr>
    </w:lvl>
    <w:lvl w:ilvl="8" w:tplc="80223A68">
      <w:start w:val="1"/>
      <w:numFmt w:val="lowerRoman"/>
      <w:lvlText w:val="%9."/>
      <w:lvlJc w:val="right"/>
      <w:pPr>
        <w:ind w:left="6480" w:hanging="180"/>
      </w:pPr>
    </w:lvl>
  </w:abstractNum>
  <w:abstractNum w:abstractNumId="8" w15:restartNumberingAfterBreak="0">
    <w:nsid w:val="570422B7"/>
    <w:multiLevelType w:val="hybridMultilevel"/>
    <w:tmpl w:val="FFFFFFFF"/>
    <w:lvl w:ilvl="0" w:tplc="FF18C9D6">
      <w:start w:val="1"/>
      <w:numFmt w:val="bullet"/>
      <w:lvlText w:val=""/>
      <w:lvlJc w:val="left"/>
      <w:pPr>
        <w:ind w:left="720" w:hanging="360"/>
      </w:pPr>
      <w:rPr>
        <w:rFonts w:ascii="Symbol" w:hAnsi="Symbol" w:hint="default"/>
      </w:rPr>
    </w:lvl>
    <w:lvl w:ilvl="1" w:tplc="A11E9DB6">
      <w:start w:val="1"/>
      <w:numFmt w:val="bullet"/>
      <w:lvlText w:val="o"/>
      <w:lvlJc w:val="left"/>
      <w:pPr>
        <w:ind w:left="1440" w:hanging="360"/>
      </w:pPr>
      <w:rPr>
        <w:rFonts w:ascii="Courier New" w:hAnsi="Courier New" w:hint="default"/>
      </w:rPr>
    </w:lvl>
    <w:lvl w:ilvl="2" w:tplc="DBC6D068">
      <w:start w:val="1"/>
      <w:numFmt w:val="bullet"/>
      <w:lvlText w:val=""/>
      <w:lvlJc w:val="left"/>
      <w:pPr>
        <w:ind w:left="2160" w:hanging="360"/>
      </w:pPr>
      <w:rPr>
        <w:rFonts w:ascii="Wingdings" w:hAnsi="Wingdings" w:hint="default"/>
      </w:rPr>
    </w:lvl>
    <w:lvl w:ilvl="3" w:tplc="B54489C2">
      <w:start w:val="1"/>
      <w:numFmt w:val="bullet"/>
      <w:lvlText w:val=""/>
      <w:lvlJc w:val="left"/>
      <w:pPr>
        <w:ind w:left="2880" w:hanging="360"/>
      </w:pPr>
      <w:rPr>
        <w:rFonts w:ascii="Symbol" w:hAnsi="Symbol" w:hint="default"/>
      </w:rPr>
    </w:lvl>
    <w:lvl w:ilvl="4" w:tplc="4AB69E24">
      <w:start w:val="1"/>
      <w:numFmt w:val="bullet"/>
      <w:lvlText w:val="o"/>
      <w:lvlJc w:val="left"/>
      <w:pPr>
        <w:ind w:left="3600" w:hanging="360"/>
      </w:pPr>
      <w:rPr>
        <w:rFonts w:ascii="Courier New" w:hAnsi="Courier New" w:hint="default"/>
      </w:rPr>
    </w:lvl>
    <w:lvl w:ilvl="5" w:tplc="75220BBA">
      <w:start w:val="1"/>
      <w:numFmt w:val="bullet"/>
      <w:lvlText w:val=""/>
      <w:lvlJc w:val="left"/>
      <w:pPr>
        <w:ind w:left="4320" w:hanging="360"/>
      </w:pPr>
      <w:rPr>
        <w:rFonts w:ascii="Wingdings" w:hAnsi="Wingdings" w:hint="default"/>
      </w:rPr>
    </w:lvl>
    <w:lvl w:ilvl="6" w:tplc="6408DB98">
      <w:start w:val="1"/>
      <w:numFmt w:val="bullet"/>
      <w:lvlText w:val=""/>
      <w:lvlJc w:val="left"/>
      <w:pPr>
        <w:ind w:left="5040" w:hanging="360"/>
      </w:pPr>
      <w:rPr>
        <w:rFonts w:ascii="Symbol" w:hAnsi="Symbol" w:hint="default"/>
      </w:rPr>
    </w:lvl>
    <w:lvl w:ilvl="7" w:tplc="DA22CA88">
      <w:start w:val="1"/>
      <w:numFmt w:val="bullet"/>
      <w:lvlText w:val="o"/>
      <w:lvlJc w:val="left"/>
      <w:pPr>
        <w:ind w:left="5760" w:hanging="360"/>
      </w:pPr>
      <w:rPr>
        <w:rFonts w:ascii="Courier New" w:hAnsi="Courier New" w:hint="default"/>
      </w:rPr>
    </w:lvl>
    <w:lvl w:ilvl="8" w:tplc="6F22F442">
      <w:start w:val="1"/>
      <w:numFmt w:val="bullet"/>
      <w:lvlText w:val=""/>
      <w:lvlJc w:val="left"/>
      <w:pPr>
        <w:ind w:left="6480" w:hanging="360"/>
      </w:pPr>
      <w:rPr>
        <w:rFonts w:ascii="Wingdings" w:hAnsi="Wingdings" w:hint="default"/>
      </w:rPr>
    </w:lvl>
  </w:abstractNum>
  <w:abstractNum w:abstractNumId="9" w15:restartNumberingAfterBreak="0">
    <w:nsid w:val="5C80777B"/>
    <w:multiLevelType w:val="multilevel"/>
    <w:tmpl w:val="DAB6F6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CAF6DFE"/>
    <w:multiLevelType w:val="hybridMultilevel"/>
    <w:tmpl w:val="ED5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081641"/>
    <w:multiLevelType w:val="multilevel"/>
    <w:tmpl w:val="F514BD5E"/>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8D26425"/>
    <w:multiLevelType w:val="multilevel"/>
    <w:tmpl w:val="3110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2841B5"/>
    <w:multiLevelType w:val="multilevel"/>
    <w:tmpl w:val="06625D52"/>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214507898">
    <w:abstractNumId w:val="7"/>
  </w:num>
  <w:num w:numId="2" w16cid:durableId="1276793121">
    <w:abstractNumId w:val="0"/>
  </w:num>
  <w:num w:numId="3" w16cid:durableId="1904412745">
    <w:abstractNumId w:val="9"/>
  </w:num>
  <w:num w:numId="4" w16cid:durableId="294919957">
    <w:abstractNumId w:val="3"/>
  </w:num>
  <w:num w:numId="5" w16cid:durableId="1377462601">
    <w:abstractNumId w:val="12"/>
  </w:num>
  <w:num w:numId="6" w16cid:durableId="1367870409">
    <w:abstractNumId w:val="11"/>
  </w:num>
  <w:num w:numId="7" w16cid:durableId="1916435675">
    <w:abstractNumId w:val="1"/>
  </w:num>
  <w:num w:numId="8" w16cid:durableId="925772936">
    <w:abstractNumId w:val="13"/>
  </w:num>
  <w:num w:numId="9" w16cid:durableId="1275408861">
    <w:abstractNumId w:val="10"/>
  </w:num>
  <w:num w:numId="10" w16cid:durableId="1014386216">
    <w:abstractNumId w:val="5"/>
  </w:num>
  <w:num w:numId="11" w16cid:durableId="409818154">
    <w:abstractNumId w:val="8"/>
  </w:num>
  <w:num w:numId="12" w16cid:durableId="1257597934">
    <w:abstractNumId w:val="4"/>
  </w:num>
  <w:num w:numId="13" w16cid:durableId="269287486">
    <w:abstractNumId w:val="2"/>
  </w:num>
  <w:num w:numId="14" w16cid:durableId="116606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FA"/>
    <w:rsid w:val="000023C8"/>
    <w:rsid w:val="00006F39"/>
    <w:rsid w:val="000148D2"/>
    <w:rsid w:val="00014B50"/>
    <w:rsid w:val="0003532F"/>
    <w:rsid w:val="00050B5E"/>
    <w:rsid w:val="00050F1B"/>
    <w:rsid w:val="00064D89"/>
    <w:rsid w:val="000700CA"/>
    <w:rsid w:val="00074F74"/>
    <w:rsid w:val="00075E93"/>
    <w:rsid w:val="00081E4B"/>
    <w:rsid w:val="00094480"/>
    <w:rsid w:val="000A5133"/>
    <w:rsid w:val="000A6338"/>
    <w:rsid w:val="000B79A6"/>
    <w:rsid w:val="000C33E4"/>
    <w:rsid w:val="000E6723"/>
    <w:rsid w:val="000F12DD"/>
    <w:rsid w:val="000F523D"/>
    <w:rsid w:val="000F6087"/>
    <w:rsid w:val="00111BDB"/>
    <w:rsid w:val="00135E0D"/>
    <w:rsid w:val="001363D5"/>
    <w:rsid w:val="00146328"/>
    <w:rsid w:val="0014642A"/>
    <w:rsid w:val="001557E0"/>
    <w:rsid w:val="00167BB1"/>
    <w:rsid w:val="00182661"/>
    <w:rsid w:val="001847D0"/>
    <w:rsid w:val="0018DA9E"/>
    <w:rsid w:val="001A5FD3"/>
    <w:rsid w:val="001B40D5"/>
    <w:rsid w:val="001C0FD8"/>
    <w:rsid w:val="001C2C52"/>
    <w:rsid w:val="001C33EB"/>
    <w:rsid w:val="001C662B"/>
    <w:rsid w:val="001D1A50"/>
    <w:rsid w:val="001E0769"/>
    <w:rsid w:val="001E3C0E"/>
    <w:rsid w:val="001E66C6"/>
    <w:rsid w:val="001E6F63"/>
    <w:rsid w:val="001F029D"/>
    <w:rsid w:val="00211903"/>
    <w:rsid w:val="002165C9"/>
    <w:rsid w:val="00222423"/>
    <w:rsid w:val="00225DBE"/>
    <w:rsid w:val="00235718"/>
    <w:rsid w:val="0024119C"/>
    <w:rsid w:val="00245004"/>
    <w:rsid w:val="00255363"/>
    <w:rsid w:val="002616B6"/>
    <w:rsid w:val="002634E4"/>
    <w:rsid w:val="002710CB"/>
    <w:rsid w:val="00276B7C"/>
    <w:rsid w:val="00285056"/>
    <w:rsid w:val="0029477F"/>
    <w:rsid w:val="002976EF"/>
    <w:rsid w:val="002A1C27"/>
    <w:rsid w:val="002A3BC4"/>
    <w:rsid w:val="002B2B4C"/>
    <w:rsid w:val="002B66FA"/>
    <w:rsid w:val="002C1EAC"/>
    <w:rsid w:val="002C3570"/>
    <w:rsid w:val="002D008B"/>
    <w:rsid w:val="002D51FA"/>
    <w:rsid w:val="002D57C7"/>
    <w:rsid w:val="002D7530"/>
    <w:rsid w:val="002D7C34"/>
    <w:rsid w:val="002F14E3"/>
    <w:rsid w:val="002F2CE6"/>
    <w:rsid w:val="003013C4"/>
    <w:rsid w:val="00307446"/>
    <w:rsid w:val="0031179C"/>
    <w:rsid w:val="003252B2"/>
    <w:rsid w:val="0033049A"/>
    <w:rsid w:val="00331D67"/>
    <w:rsid w:val="0033307C"/>
    <w:rsid w:val="00334140"/>
    <w:rsid w:val="00342CB9"/>
    <w:rsid w:val="0034590A"/>
    <w:rsid w:val="00345AFA"/>
    <w:rsid w:val="00360F57"/>
    <w:rsid w:val="00370709"/>
    <w:rsid w:val="00374CD9"/>
    <w:rsid w:val="003840FA"/>
    <w:rsid w:val="00390C27"/>
    <w:rsid w:val="00393E78"/>
    <w:rsid w:val="00396572"/>
    <w:rsid w:val="003D156C"/>
    <w:rsid w:val="003E0C81"/>
    <w:rsid w:val="003F71DD"/>
    <w:rsid w:val="00407C45"/>
    <w:rsid w:val="00410A17"/>
    <w:rsid w:val="00417E4C"/>
    <w:rsid w:val="00420165"/>
    <w:rsid w:val="004278B5"/>
    <w:rsid w:val="00431E00"/>
    <w:rsid w:val="0044137B"/>
    <w:rsid w:val="004430E4"/>
    <w:rsid w:val="00444A7F"/>
    <w:rsid w:val="00463436"/>
    <w:rsid w:val="00480705"/>
    <w:rsid w:val="004823D0"/>
    <w:rsid w:val="004924C1"/>
    <w:rsid w:val="00495BC4"/>
    <w:rsid w:val="004A639F"/>
    <w:rsid w:val="004B0945"/>
    <w:rsid w:val="004B1883"/>
    <w:rsid w:val="004C4569"/>
    <w:rsid w:val="004D7AF8"/>
    <w:rsid w:val="004E46FA"/>
    <w:rsid w:val="005057A8"/>
    <w:rsid w:val="00513CF3"/>
    <w:rsid w:val="005216F7"/>
    <w:rsid w:val="0052253A"/>
    <w:rsid w:val="005305A0"/>
    <w:rsid w:val="00541EE9"/>
    <w:rsid w:val="00573045"/>
    <w:rsid w:val="005799F1"/>
    <w:rsid w:val="005851B9"/>
    <w:rsid w:val="00587597"/>
    <w:rsid w:val="005875AD"/>
    <w:rsid w:val="00590F33"/>
    <w:rsid w:val="005928C0"/>
    <w:rsid w:val="005A236D"/>
    <w:rsid w:val="005B1F2F"/>
    <w:rsid w:val="005B2A84"/>
    <w:rsid w:val="005B5FA6"/>
    <w:rsid w:val="005C322B"/>
    <w:rsid w:val="005C4ABD"/>
    <w:rsid w:val="005C5537"/>
    <w:rsid w:val="005D080F"/>
    <w:rsid w:val="005D2E3B"/>
    <w:rsid w:val="005D7004"/>
    <w:rsid w:val="005E2CA6"/>
    <w:rsid w:val="005E450F"/>
    <w:rsid w:val="005F1AC4"/>
    <w:rsid w:val="005F3A0D"/>
    <w:rsid w:val="005F7E55"/>
    <w:rsid w:val="006034D0"/>
    <w:rsid w:val="00607F0A"/>
    <w:rsid w:val="0060FABF"/>
    <w:rsid w:val="0061493B"/>
    <w:rsid w:val="0061531F"/>
    <w:rsid w:val="006218D9"/>
    <w:rsid w:val="00625609"/>
    <w:rsid w:val="006316E7"/>
    <w:rsid w:val="0063331C"/>
    <w:rsid w:val="00633920"/>
    <w:rsid w:val="00634690"/>
    <w:rsid w:val="006536DC"/>
    <w:rsid w:val="00666BBE"/>
    <w:rsid w:val="00676962"/>
    <w:rsid w:val="00683B46"/>
    <w:rsid w:val="006865B8"/>
    <w:rsid w:val="00686A72"/>
    <w:rsid w:val="0068950C"/>
    <w:rsid w:val="00692D95"/>
    <w:rsid w:val="00694F67"/>
    <w:rsid w:val="006A5797"/>
    <w:rsid w:val="006B1D2C"/>
    <w:rsid w:val="006B441B"/>
    <w:rsid w:val="006D37FF"/>
    <w:rsid w:val="006D68F4"/>
    <w:rsid w:val="006F02F1"/>
    <w:rsid w:val="00700241"/>
    <w:rsid w:val="00711A18"/>
    <w:rsid w:val="00713945"/>
    <w:rsid w:val="00721910"/>
    <w:rsid w:val="00735381"/>
    <w:rsid w:val="007566E3"/>
    <w:rsid w:val="007651C9"/>
    <w:rsid w:val="007701D2"/>
    <w:rsid w:val="00770B18"/>
    <w:rsid w:val="00773BC5"/>
    <w:rsid w:val="00781E42"/>
    <w:rsid w:val="00782BE7"/>
    <w:rsid w:val="00785D2E"/>
    <w:rsid w:val="00787AD5"/>
    <w:rsid w:val="00791DE6"/>
    <w:rsid w:val="00791E4D"/>
    <w:rsid w:val="00796E66"/>
    <w:rsid w:val="007A40D2"/>
    <w:rsid w:val="007A7E32"/>
    <w:rsid w:val="007B234C"/>
    <w:rsid w:val="007B692C"/>
    <w:rsid w:val="007B6984"/>
    <w:rsid w:val="007C230D"/>
    <w:rsid w:val="007C4DFF"/>
    <w:rsid w:val="007C6592"/>
    <w:rsid w:val="007C6CF7"/>
    <w:rsid w:val="007D0B2E"/>
    <w:rsid w:val="007D26C1"/>
    <w:rsid w:val="007D3EF3"/>
    <w:rsid w:val="007E333C"/>
    <w:rsid w:val="007E3B72"/>
    <w:rsid w:val="007F5670"/>
    <w:rsid w:val="0080144C"/>
    <w:rsid w:val="00802787"/>
    <w:rsid w:val="00812B06"/>
    <w:rsid w:val="00817325"/>
    <w:rsid w:val="00820F5B"/>
    <w:rsid w:val="00830275"/>
    <w:rsid w:val="008360DB"/>
    <w:rsid w:val="00837A8B"/>
    <w:rsid w:val="00855468"/>
    <w:rsid w:val="0086061A"/>
    <w:rsid w:val="0087237A"/>
    <w:rsid w:val="00877363"/>
    <w:rsid w:val="00880849"/>
    <w:rsid w:val="00885E10"/>
    <w:rsid w:val="0089736E"/>
    <w:rsid w:val="008A3A45"/>
    <w:rsid w:val="008A7B6D"/>
    <w:rsid w:val="008C2CCA"/>
    <w:rsid w:val="008C338D"/>
    <w:rsid w:val="008D0FA9"/>
    <w:rsid w:val="008D563F"/>
    <w:rsid w:val="008E5E1B"/>
    <w:rsid w:val="008F0C2F"/>
    <w:rsid w:val="009002FD"/>
    <w:rsid w:val="009216FA"/>
    <w:rsid w:val="009231A7"/>
    <w:rsid w:val="009252A9"/>
    <w:rsid w:val="00937057"/>
    <w:rsid w:val="009407CB"/>
    <w:rsid w:val="00950E2B"/>
    <w:rsid w:val="009550BA"/>
    <w:rsid w:val="0095663D"/>
    <w:rsid w:val="00957428"/>
    <w:rsid w:val="00982EBF"/>
    <w:rsid w:val="0098686F"/>
    <w:rsid w:val="00991C9D"/>
    <w:rsid w:val="0099418A"/>
    <w:rsid w:val="009A0550"/>
    <w:rsid w:val="009A1F2C"/>
    <w:rsid w:val="009A2DD7"/>
    <w:rsid w:val="009A3AF5"/>
    <w:rsid w:val="009A3EBA"/>
    <w:rsid w:val="009A5C6B"/>
    <w:rsid w:val="009B0268"/>
    <w:rsid w:val="009B0E4A"/>
    <w:rsid w:val="009B2C08"/>
    <w:rsid w:val="009B3290"/>
    <w:rsid w:val="009C13F3"/>
    <w:rsid w:val="009C1AFD"/>
    <w:rsid w:val="009C5435"/>
    <w:rsid w:val="009C55B2"/>
    <w:rsid w:val="009D4568"/>
    <w:rsid w:val="009E1BFD"/>
    <w:rsid w:val="009E5F09"/>
    <w:rsid w:val="009F514C"/>
    <w:rsid w:val="009F6D4F"/>
    <w:rsid w:val="009F701E"/>
    <w:rsid w:val="00A10014"/>
    <w:rsid w:val="00A11482"/>
    <w:rsid w:val="00A34DA8"/>
    <w:rsid w:val="00A36F3A"/>
    <w:rsid w:val="00A4590A"/>
    <w:rsid w:val="00A45FA9"/>
    <w:rsid w:val="00A50285"/>
    <w:rsid w:val="00A531B7"/>
    <w:rsid w:val="00A57353"/>
    <w:rsid w:val="00A65BD5"/>
    <w:rsid w:val="00A71CCA"/>
    <w:rsid w:val="00A72A40"/>
    <w:rsid w:val="00A73BE1"/>
    <w:rsid w:val="00A752E1"/>
    <w:rsid w:val="00A84A17"/>
    <w:rsid w:val="00A87917"/>
    <w:rsid w:val="00A921DC"/>
    <w:rsid w:val="00A95E08"/>
    <w:rsid w:val="00A978E8"/>
    <w:rsid w:val="00AA57F8"/>
    <w:rsid w:val="00AA66F7"/>
    <w:rsid w:val="00AB4B21"/>
    <w:rsid w:val="00AC3B05"/>
    <w:rsid w:val="00AC6852"/>
    <w:rsid w:val="00AC6E42"/>
    <w:rsid w:val="00AE11A2"/>
    <w:rsid w:val="00AE53F3"/>
    <w:rsid w:val="00AE710D"/>
    <w:rsid w:val="00AF2E7C"/>
    <w:rsid w:val="00B022D3"/>
    <w:rsid w:val="00B04000"/>
    <w:rsid w:val="00B07701"/>
    <w:rsid w:val="00B12DE3"/>
    <w:rsid w:val="00B13EEA"/>
    <w:rsid w:val="00B30F08"/>
    <w:rsid w:val="00B31E53"/>
    <w:rsid w:val="00B32460"/>
    <w:rsid w:val="00B44056"/>
    <w:rsid w:val="00B4525F"/>
    <w:rsid w:val="00B50DB5"/>
    <w:rsid w:val="00B55F45"/>
    <w:rsid w:val="00B56643"/>
    <w:rsid w:val="00B61A9B"/>
    <w:rsid w:val="00B61B91"/>
    <w:rsid w:val="00B621FF"/>
    <w:rsid w:val="00B6288E"/>
    <w:rsid w:val="00B70531"/>
    <w:rsid w:val="00B71D3B"/>
    <w:rsid w:val="00B7591C"/>
    <w:rsid w:val="00B767B5"/>
    <w:rsid w:val="00B81594"/>
    <w:rsid w:val="00B850BC"/>
    <w:rsid w:val="00B85245"/>
    <w:rsid w:val="00BB3203"/>
    <w:rsid w:val="00BC11E7"/>
    <w:rsid w:val="00BC133A"/>
    <w:rsid w:val="00BD26BC"/>
    <w:rsid w:val="00BD2985"/>
    <w:rsid w:val="00BD5F83"/>
    <w:rsid w:val="00BD6992"/>
    <w:rsid w:val="00BE3E49"/>
    <w:rsid w:val="00BE6BBF"/>
    <w:rsid w:val="00BF1E5F"/>
    <w:rsid w:val="00C1659E"/>
    <w:rsid w:val="00C21FCF"/>
    <w:rsid w:val="00C31309"/>
    <w:rsid w:val="00C45A88"/>
    <w:rsid w:val="00C525C3"/>
    <w:rsid w:val="00C53E48"/>
    <w:rsid w:val="00C56D5F"/>
    <w:rsid w:val="00C56DC5"/>
    <w:rsid w:val="00C5EC65"/>
    <w:rsid w:val="00C64D83"/>
    <w:rsid w:val="00C71D50"/>
    <w:rsid w:val="00C7440C"/>
    <w:rsid w:val="00C74D7D"/>
    <w:rsid w:val="00C76328"/>
    <w:rsid w:val="00C85B6F"/>
    <w:rsid w:val="00CA70A7"/>
    <w:rsid w:val="00CB22F6"/>
    <w:rsid w:val="00CB7FE9"/>
    <w:rsid w:val="00CE6316"/>
    <w:rsid w:val="00CF5FEA"/>
    <w:rsid w:val="00D0034E"/>
    <w:rsid w:val="00D007F8"/>
    <w:rsid w:val="00D10495"/>
    <w:rsid w:val="00D11D19"/>
    <w:rsid w:val="00D141B2"/>
    <w:rsid w:val="00D15279"/>
    <w:rsid w:val="00D23AC9"/>
    <w:rsid w:val="00D24A2B"/>
    <w:rsid w:val="00D32656"/>
    <w:rsid w:val="00D40AFE"/>
    <w:rsid w:val="00D420F9"/>
    <w:rsid w:val="00D43AB4"/>
    <w:rsid w:val="00D4625E"/>
    <w:rsid w:val="00D47376"/>
    <w:rsid w:val="00D4E3AD"/>
    <w:rsid w:val="00D56BCB"/>
    <w:rsid w:val="00D57063"/>
    <w:rsid w:val="00D66557"/>
    <w:rsid w:val="00D71B3A"/>
    <w:rsid w:val="00D827EB"/>
    <w:rsid w:val="00D92B9B"/>
    <w:rsid w:val="00D93DA3"/>
    <w:rsid w:val="00DA0BFB"/>
    <w:rsid w:val="00DA2A83"/>
    <w:rsid w:val="00DA62F4"/>
    <w:rsid w:val="00DA6EC8"/>
    <w:rsid w:val="00DA707F"/>
    <w:rsid w:val="00DB51D5"/>
    <w:rsid w:val="00DB5C59"/>
    <w:rsid w:val="00DC669C"/>
    <w:rsid w:val="00DC78FA"/>
    <w:rsid w:val="00DE29AA"/>
    <w:rsid w:val="00DE6A14"/>
    <w:rsid w:val="00DE70A9"/>
    <w:rsid w:val="00DF4E96"/>
    <w:rsid w:val="00E144E9"/>
    <w:rsid w:val="00E23D8E"/>
    <w:rsid w:val="00E503F7"/>
    <w:rsid w:val="00E559A4"/>
    <w:rsid w:val="00E67AD4"/>
    <w:rsid w:val="00E71C52"/>
    <w:rsid w:val="00E74385"/>
    <w:rsid w:val="00E800CA"/>
    <w:rsid w:val="00E80D5E"/>
    <w:rsid w:val="00E87BD6"/>
    <w:rsid w:val="00E921AD"/>
    <w:rsid w:val="00EA5BBE"/>
    <w:rsid w:val="00EB43FD"/>
    <w:rsid w:val="00ED458F"/>
    <w:rsid w:val="00EE4995"/>
    <w:rsid w:val="00EE4B88"/>
    <w:rsid w:val="00EF0D75"/>
    <w:rsid w:val="00EF40FA"/>
    <w:rsid w:val="00F00DDC"/>
    <w:rsid w:val="00F14370"/>
    <w:rsid w:val="00F402AA"/>
    <w:rsid w:val="00F51A4C"/>
    <w:rsid w:val="00F51F75"/>
    <w:rsid w:val="00F55EE2"/>
    <w:rsid w:val="00F62659"/>
    <w:rsid w:val="00F64C31"/>
    <w:rsid w:val="00F6720D"/>
    <w:rsid w:val="00F67E8E"/>
    <w:rsid w:val="00F81ECF"/>
    <w:rsid w:val="00FA06BF"/>
    <w:rsid w:val="00FA5EF6"/>
    <w:rsid w:val="00FB3074"/>
    <w:rsid w:val="00FC12A6"/>
    <w:rsid w:val="00FD02BF"/>
    <w:rsid w:val="00FE3458"/>
    <w:rsid w:val="00FF0143"/>
    <w:rsid w:val="00FF312D"/>
    <w:rsid w:val="01037394"/>
    <w:rsid w:val="010F72C5"/>
    <w:rsid w:val="01516690"/>
    <w:rsid w:val="01D9B4CD"/>
    <w:rsid w:val="020FC66D"/>
    <w:rsid w:val="022160F0"/>
    <w:rsid w:val="024F6250"/>
    <w:rsid w:val="02AF66D9"/>
    <w:rsid w:val="02FCE573"/>
    <w:rsid w:val="0302816F"/>
    <w:rsid w:val="031DCE15"/>
    <w:rsid w:val="0346E4D0"/>
    <w:rsid w:val="035E4421"/>
    <w:rsid w:val="037A0E8E"/>
    <w:rsid w:val="03B39B7A"/>
    <w:rsid w:val="03BAC159"/>
    <w:rsid w:val="04379363"/>
    <w:rsid w:val="045691E4"/>
    <w:rsid w:val="04E150D2"/>
    <w:rsid w:val="05045E7D"/>
    <w:rsid w:val="050B7711"/>
    <w:rsid w:val="050FD240"/>
    <w:rsid w:val="05688881"/>
    <w:rsid w:val="05788A0A"/>
    <w:rsid w:val="05B6AA5B"/>
    <w:rsid w:val="05B744DD"/>
    <w:rsid w:val="05EAE3B0"/>
    <w:rsid w:val="05F52008"/>
    <w:rsid w:val="062E643F"/>
    <w:rsid w:val="062F581D"/>
    <w:rsid w:val="066C938C"/>
    <w:rsid w:val="066D6452"/>
    <w:rsid w:val="06B4F30F"/>
    <w:rsid w:val="06D68AD6"/>
    <w:rsid w:val="06DD9F0F"/>
    <w:rsid w:val="06E0ECFC"/>
    <w:rsid w:val="06E66467"/>
    <w:rsid w:val="06EC6DD9"/>
    <w:rsid w:val="06ED765C"/>
    <w:rsid w:val="06F0B943"/>
    <w:rsid w:val="07011848"/>
    <w:rsid w:val="0779D753"/>
    <w:rsid w:val="078150DF"/>
    <w:rsid w:val="07823ED0"/>
    <w:rsid w:val="0785B4B3"/>
    <w:rsid w:val="0815638B"/>
    <w:rsid w:val="085917A5"/>
    <w:rsid w:val="087D795E"/>
    <w:rsid w:val="08939596"/>
    <w:rsid w:val="089F832D"/>
    <w:rsid w:val="0911FFA6"/>
    <w:rsid w:val="092374D3"/>
    <w:rsid w:val="096D2E8C"/>
    <w:rsid w:val="09853495"/>
    <w:rsid w:val="099D0C7C"/>
    <w:rsid w:val="09F67219"/>
    <w:rsid w:val="0A248B99"/>
    <w:rsid w:val="0A596E16"/>
    <w:rsid w:val="0A7A1EF3"/>
    <w:rsid w:val="0A7C523D"/>
    <w:rsid w:val="0AA5BB2E"/>
    <w:rsid w:val="0ABA96FF"/>
    <w:rsid w:val="0B11AFDC"/>
    <w:rsid w:val="0B2D547E"/>
    <w:rsid w:val="0BAAD5B1"/>
    <w:rsid w:val="0BC6C008"/>
    <w:rsid w:val="0BD6D0D1"/>
    <w:rsid w:val="0BDAB311"/>
    <w:rsid w:val="0C0E173C"/>
    <w:rsid w:val="0C295B2C"/>
    <w:rsid w:val="0C5D578B"/>
    <w:rsid w:val="0C652381"/>
    <w:rsid w:val="0C8D1683"/>
    <w:rsid w:val="0D078178"/>
    <w:rsid w:val="0D0C82D7"/>
    <w:rsid w:val="0D2E19D7"/>
    <w:rsid w:val="0D3113FD"/>
    <w:rsid w:val="0D538EA0"/>
    <w:rsid w:val="0D8AE6FF"/>
    <w:rsid w:val="0D95F40D"/>
    <w:rsid w:val="0DA0F003"/>
    <w:rsid w:val="0DECF9B2"/>
    <w:rsid w:val="0DF6EDDE"/>
    <w:rsid w:val="0DFD9CC3"/>
    <w:rsid w:val="0E32B339"/>
    <w:rsid w:val="0E35608A"/>
    <w:rsid w:val="0E6B3355"/>
    <w:rsid w:val="0EA22612"/>
    <w:rsid w:val="0EF1031F"/>
    <w:rsid w:val="0F01DDA2"/>
    <w:rsid w:val="0F07C442"/>
    <w:rsid w:val="0F09ABEF"/>
    <w:rsid w:val="0F10102E"/>
    <w:rsid w:val="0F2CE07E"/>
    <w:rsid w:val="0F454206"/>
    <w:rsid w:val="0F47A5FE"/>
    <w:rsid w:val="0F54EAC3"/>
    <w:rsid w:val="0F975630"/>
    <w:rsid w:val="0FC1E325"/>
    <w:rsid w:val="0FFB24ED"/>
    <w:rsid w:val="10344EEC"/>
    <w:rsid w:val="1041740D"/>
    <w:rsid w:val="104A4829"/>
    <w:rsid w:val="1060FDC4"/>
    <w:rsid w:val="1075F845"/>
    <w:rsid w:val="1081B709"/>
    <w:rsid w:val="108D393A"/>
    <w:rsid w:val="10BF2FFC"/>
    <w:rsid w:val="10E39A88"/>
    <w:rsid w:val="10EF8236"/>
    <w:rsid w:val="110F5D77"/>
    <w:rsid w:val="11495DB5"/>
    <w:rsid w:val="115EEA14"/>
    <w:rsid w:val="119DCE7F"/>
    <w:rsid w:val="11E2EB7D"/>
    <w:rsid w:val="11F914F2"/>
    <w:rsid w:val="1240A041"/>
    <w:rsid w:val="126781D9"/>
    <w:rsid w:val="12752645"/>
    <w:rsid w:val="1289573B"/>
    <w:rsid w:val="12D93BF9"/>
    <w:rsid w:val="12DF35B1"/>
    <w:rsid w:val="12FF821E"/>
    <w:rsid w:val="135E7EFB"/>
    <w:rsid w:val="137143D1"/>
    <w:rsid w:val="138799BC"/>
    <w:rsid w:val="13C55E43"/>
    <w:rsid w:val="13F276BA"/>
    <w:rsid w:val="14226E24"/>
    <w:rsid w:val="1457384C"/>
    <w:rsid w:val="148C803A"/>
    <w:rsid w:val="14C41764"/>
    <w:rsid w:val="14C7F3FB"/>
    <w:rsid w:val="14D7A8ED"/>
    <w:rsid w:val="14EEDDB4"/>
    <w:rsid w:val="1517F307"/>
    <w:rsid w:val="15627BD8"/>
    <w:rsid w:val="15AB7E53"/>
    <w:rsid w:val="15DD9BDF"/>
    <w:rsid w:val="1614BD92"/>
    <w:rsid w:val="161B15FB"/>
    <w:rsid w:val="164B9CBB"/>
    <w:rsid w:val="16704CAF"/>
    <w:rsid w:val="16ED39D7"/>
    <w:rsid w:val="1701675E"/>
    <w:rsid w:val="1706BBD9"/>
    <w:rsid w:val="1764FB2A"/>
    <w:rsid w:val="176928F4"/>
    <w:rsid w:val="178C97D0"/>
    <w:rsid w:val="1792BD22"/>
    <w:rsid w:val="17C909C1"/>
    <w:rsid w:val="17CD49AA"/>
    <w:rsid w:val="17D41247"/>
    <w:rsid w:val="1804C294"/>
    <w:rsid w:val="186A998C"/>
    <w:rsid w:val="188A0008"/>
    <w:rsid w:val="189D3FE3"/>
    <w:rsid w:val="190157B1"/>
    <w:rsid w:val="191975D8"/>
    <w:rsid w:val="19234C1E"/>
    <w:rsid w:val="192F8EBD"/>
    <w:rsid w:val="1949B8A2"/>
    <w:rsid w:val="1953D532"/>
    <w:rsid w:val="1975EAE3"/>
    <w:rsid w:val="197DE2FB"/>
    <w:rsid w:val="197FC916"/>
    <w:rsid w:val="198FD2E7"/>
    <w:rsid w:val="199B4DC7"/>
    <w:rsid w:val="19BD663B"/>
    <w:rsid w:val="1A13F974"/>
    <w:rsid w:val="1A222E90"/>
    <w:rsid w:val="1A44C7AE"/>
    <w:rsid w:val="1A91D2CC"/>
    <w:rsid w:val="1AC36677"/>
    <w:rsid w:val="1AD37AF3"/>
    <w:rsid w:val="1ADF7BAF"/>
    <w:rsid w:val="1AEB6C5C"/>
    <w:rsid w:val="1B1E4591"/>
    <w:rsid w:val="1B41F4DB"/>
    <w:rsid w:val="1B4DABE3"/>
    <w:rsid w:val="1B7740D6"/>
    <w:rsid w:val="1B7F275C"/>
    <w:rsid w:val="1BA3D116"/>
    <w:rsid w:val="1BBAED50"/>
    <w:rsid w:val="1BC1105B"/>
    <w:rsid w:val="1BFAEDAC"/>
    <w:rsid w:val="1C177577"/>
    <w:rsid w:val="1C232755"/>
    <w:rsid w:val="1C470926"/>
    <w:rsid w:val="1C910DD2"/>
    <w:rsid w:val="1CCCB364"/>
    <w:rsid w:val="1CDCDDCC"/>
    <w:rsid w:val="1D03CA6A"/>
    <w:rsid w:val="1D05B1EA"/>
    <w:rsid w:val="1D243CCB"/>
    <w:rsid w:val="1D3DF7BD"/>
    <w:rsid w:val="1D605BA0"/>
    <w:rsid w:val="1DA82358"/>
    <w:rsid w:val="1DE5F44F"/>
    <w:rsid w:val="1E01A4A0"/>
    <w:rsid w:val="1E17314F"/>
    <w:rsid w:val="1E4F6E16"/>
    <w:rsid w:val="1E54E974"/>
    <w:rsid w:val="1E7C7E81"/>
    <w:rsid w:val="1ED63FBD"/>
    <w:rsid w:val="1EDBC055"/>
    <w:rsid w:val="1EE4B9C8"/>
    <w:rsid w:val="1EF509CA"/>
    <w:rsid w:val="1F2CFA1C"/>
    <w:rsid w:val="1F8FCA59"/>
    <w:rsid w:val="1FA6C03B"/>
    <w:rsid w:val="1FBD949D"/>
    <w:rsid w:val="20002E91"/>
    <w:rsid w:val="200DFC73"/>
    <w:rsid w:val="202D4365"/>
    <w:rsid w:val="20538790"/>
    <w:rsid w:val="2099D74B"/>
    <w:rsid w:val="20C818FE"/>
    <w:rsid w:val="2156F2AB"/>
    <w:rsid w:val="21B712CC"/>
    <w:rsid w:val="21C3F4F0"/>
    <w:rsid w:val="21D6726B"/>
    <w:rsid w:val="220111A8"/>
    <w:rsid w:val="2209CF14"/>
    <w:rsid w:val="2223E4EE"/>
    <w:rsid w:val="22255550"/>
    <w:rsid w:val="225085C1"/>
    <w:rsid w:val="226F3F5C"/>
    <w:rsid w:val="227AB6D5"/>
    <w:rsid w:val="228CE1C7"/>
    <w:rsid w:val="2295B842"/>
    <w:rsid w:val="22979DED"/>
    <w:rsid w:val="22A7FFAE"/>
    <w:rsid w:val="22BB8983"/>
    <w:rsid w:val="22CE4066"/>
    <w:rsid w:val="22D4C7B3"/>
    <w:rsid w:val="22D9C53F"/>
    <w:rsid w:val="2335BDDB"/>
    <w:rsid w:val="233E38FA"/>
    <w:rsid w:val="236CA28A"/>
    <w:rsid w:val="2389AB64"/>
    <w:rsid w:val="2428FDDB"/>
    <w:rsid w:val="24455713"/>
    <w:rsid w:val="24EF1A93"/>
    <w:rsid w:val="24F7B7F4"/>
    <w:rsid w:val="2502ABCE"/>
    <w:rsid w:val="2541D934"/>
    <w:rsid w:val="2549BFE4"/>
    <w:rsid w:val="255CADFC"/>
    <w:rsid w:val="25793DBF"/>
    <w:rsid w:val="257B77DB"/>
    <w:rsid w:val="25B918BC"/>
    <w:rsid w:val="25C3560A"/>
    <w:rsid w:val="25F9CB3D"/>
    <w:rsid w:val="2625D054"/>
    <w:rsid w:val="26671F76"/>
    <w:rsid w:val="2685BDFE"/>
    <w:rsid w:val="2692BD6B"/>
    <w:rsid w:val="26BDE851"/>
    <w:rsid w:val="26C07F3C"/>
    <w:rsid w:val="26D3BB80"/>
    <w:rsid w:val="26E97361"/>
    <w:rsid w:val="26F16DFF"/>
    <w:rsid w:val="2706C7F9"/>
    <w:rsid w:val="272E164B"/>
    <w:rsid w:val="27AF55BD"/>
    <w:rsid w:val="27E304E4"/>
    <w:rsid w:val="27F94945"/>
    <w:rsid w:val="28571AE6"/>
    <w:rsid w:val="28721958"/>
    <w:rsid w:val="2872F2BE"/>
    <w:rsid w:val="28B86E99"/>
    <w:rsid w:val="28BAB6A5"/>
    <w:rsid w:val="28C378BA"/>
    <w:rsid w:val="28C8967E"/>
    <w:rsid w:val="28CD8AFC"/>
    <w:rsid w:val="28D686AB"/>
    <w:rsid w:val="290703EC"/>
    <w:rsid w:val="293611D0"/>
    <w:rsid w:val="297993C2"/>
    <w:rsid w:val="297F3D93"/>
    <w:rsid w:val="29861DC1"/>
    <w:rsid w:val="2989F50A"/>
    <w:rsid w:val="29A127E9"/>
    <w:rsid w:val="29B62D14"/>
    <w:rsid w:val="29EC8F04"/>
    <w:rsid w:val="2A06595E"/>
    <w:rsid w:val="2A0DA134"/>
    <w:rsid w:val="2A1B1581"/>
    <w:rsid w:val="2A736DCE"/>
    <w:rsid w:val="2AABB6F1"/>
    <w:rsid w:val="2AAC7073"/>
    <w:rsid w:val="2ADB6095"/>
    <w:rsid w:val="2AE0CE5E"/>
    <w:rsid w:val="2B28714F"/>
    <w:rsid w:val="2B39F52D"/>
    <w:rsid w:val="2B422BC6"/>
    <w:rsid w:val="2BA3FCBA"/>
    <w:rsid w:val="2BCD4F58"/>
    <w:rsid w:val="2C37D24F"/>
    <w:rsid w:val="2C3B18E4"/>
    <w:rsid w:val="2C3FA93A"/>
    <w:rsid w:val="2C445BD2"/>
    <w:rsid w:val="2C5E6898"/>
    <w:rsid w:val="2CA03E02"/>
    <w:rsid w:val="2CACA255"/>
    <w:rsid w:val="2CB7E1DB"/>
    <w:rsid w:val="2CBB7AA7"/>
    <w:rsid w:val="2D8F0655"/>
    <w:rsid w:val="2D97AA23"/>
    <w:rsid w:val="2DA0B036"/>
    <w:rsid w:val="2DADC8B7"/>
    <w:rsid w:val="2DB4808E"/>
    <w:rsid w:val="2DB4FE68"/>
    <w:rsid w:val="2DC7E75C"/>
    <w:rsid w:val="2DCA62EC"/>
    <w:rsid w:val="2DD97675"/>
    <w:rsid w:val="2E02D84E"/>
    <w:rsid w:val="2E370441"/>
    <w:rsid w:val="2E3AA2C9"/>
    <w:rsid w:val="2E561E40"/>
    <w:rsid w:val="2E6535AA"/>
    <w:rsid w:val="2ED5DF59"/>
    <w:rsid w:val="2EFFBA72"/>
    <w:rsid w:val="2F6CEEE2"/>
    <w:rsid w:val="2F815F6E"/>
    <w:rsid w:val="2F8196F8"/>
    <w:rsid w:val="2F8815EF"/>
    <w:rsid w:val="2F9F3773"/>
    <w:rsid w:val="2FA242A7"/>
    <w:rsid w:val="2FB5CCA4"/>
    <w:rsid w:val="2FE5864A"/>
    <w:rsid w:val="3025DCF4"/>
    <w:rsid w:val="3036CAF7"/>
    <w:rsid w:val="305B0AE8"/>
    <w:rsid w:val="306D1368"/>
    <w:rsid w:val="306FB79C"/>
    <w:rsid w:val="3083D313"/>
    <w:rsid w:val="30A7F150"/>
    <w:rsid w:val="311E43B0"/>
    <w:rsid w:val="3129F4AB"/>
    <w:rsid w:val="313CE999"/>
    <w:rsid w:val="316FBAFA"/>
    <w:rsid w:val="31B8C19B"/>
    <w:rsid w:val="31E508CF"/>
    <w:rsid w:val="320244AA"/>
    <w:rsid w:val="3225AF8B"/>
    <w:rsid w:val="323D19DF"/>
    <w:rsid w:val="3256E1A1"/>
    <w:rsid w:val="3263759B"/>
    <w:rsid w:val="327DB9FC"/>
    <w:rsid w:val="32835DCA"/>
    <w:rsid w:val="32A836E8"/>
    <w:rsid w:val="3329B8F6"/>
    <w:rsid w:val="333601D8"/>
    <w:rsid w:val="3337309B"/>
    <w:rsid w:val="334F57B8"/>
    <w:rsid w:val="335F9029"/>
    <w:rsid w:val="336DB61B"/>
    <w:rsid w:val="3395CD60"/>
    <w:rsid w:val="33B1A505"/>
    <w:rsid w:val="33D9DCEF"/>
    <w:rsid w:val="3412E9C7"/>
    <w:rsid w:val="343DD85E"/>
    <w:rsid w:val="3443A2F1"/>
    <w:rsid w:val="348CE86D"/>
    <w:rsid w:val="34BA993E"/>
    <w:rsid w:val="34D2CC8F"/>
    <w:rsid w:val="34DF368F"/>
    <w:rsid w:val="34F286C7"/>
    <w:rsid w:val="35778F9B"/>
    <w:rsid w:val="358A96DB"/>
    <w:rsid w:val="3597A3DE"/>
    <w:rsid w:val="35B20293"/>
    <w:rsid w:val="360FC23C"/>
    <w:rsid w:val="369270AD"/>
    <w:rsid w:val="36BE3B5E"/>
    <w:rsid w:val="36C5FA2E"/>
    <w:rsid w:val="3735CBF1"/>
    <w:rsid w:val="375C2531"/>
    <w:rsid w:val="3771F976"/>
    <w:rsid w:val="377B90D4"/>
    <w:rsid w:val="377FC7C7"/>
    <w:rsid w:val="37D8F776"/>
    <w:rsid w:val="380DFAFD"/>
    <w:rsid w:val="3821DEDE"/>
    <w:rsid w:val="3828290E"/>
    <w:rsid w:val="383CF1AA"/>
    <w:rsid w:val="38406275"/>
    <w:rsid w:val="3855FCF9"/>
    <w:rsid w:val="3864E2FC"/>
    <w:rsid w:val="389019B7"/>
    <w:rsid w:val="38B8B82D"/>
    <w:rsid w:val="38B8E0C8"/>
    <w:rsid w:val="38E64EA1"/>
    <w:rsid w:val="39112201"/>
    <w:rsid w:val="391FEC73"/>
    <w:rsid w:val="392B31B4"/>
    <w:rsid w:val="39700056"/>
    <w:rsid w:val="3972002A"/>
    <w:rsid w:val="39D92435"/>
    <w:rsid w:val="39F35DB6"/>
    <w:rsid w:val="3A0122E1"/>
    <w:rsid w:val="3A7AFF22"/>
    <w:rsid w:val="3AD02D3D"/>
    <w:rsid w:val="3B28981D"/>
    <w:rsid w:val="3B574CAB"/>
    <w:rsid w:val="3B6E3658"/>
    <w:rsid w:val="3B898645"/>
    <w:rsid w:val="3BD05064"/>
    <w:rsid w:val="3BD69CDF"/>
    <w:rsid w:val="3BDFD7D9"/>
    <w:rsid w:val="3C5E90D6"/>
    <w:rsid w:val="3CF0BC7C"/>
    <w:rsid w:val="3D02E72A"/>
    <w:rsid w:val="3D667332"/>
    <w:rsid w:val="3D794814"/>
    <w:rsid w:val="3DB7350B"/>
    <w:rsid w:val="3DBD363B"/>
    <w:rsid w:val="3DC00CB6"/>
    <w:rsid w:val="3DC597EA"/>
    <w:rsid w:val="3DFACF38"/>
    <w:rsid w:val="3E017566"/>
    <w:rsid w:val="3E0ABE3C"/>
    <w:rsid w:val="3E1CCC29"/>
    <w:rsid w:val="3E5BBC5D"/>
    <w:rsid w:val="3E6B6335"/>
    <w:rsid w:val="3E88E8D0"/>
    <w:rsid w:val="3E8C9AD0"/>
    <w:rsid w:val="3EC19097"/>
    <w:rsid w:val="3EC798C1"/>
    <w:rsid w:val="3EF5D5F4"/>
    <w:rsid w:val="3F269C85"/>
    <w:rsid w:val="3F64378E"/>
    <w:rsid w:val="40096D33"/>
    <w:rsid w:val="4050A298"/>
    <w:rsid w:val="40671B87"/>
    <w:rsid w:val="407F5193"/>
    <w:rsid w:val="40AF5ACC"/>
    <w:rsid w:val="40B2627C"/>
    <w:rsid w:val="40B64132"/>
    <w:rsid w:val="40FFD9E7"/>
    <w:rsid w:val="4109B1C4"/>
    <w:rsid w:val="4118430D"/>
    <w:rsid w:val="41523F4B"/>
    <w:rsid w:val="4183575E"/>
    <w:rsid w:val="41B79B97"/>
    <w:rsid w:val="41D0DDB5"/>
    <w:rsid w:val="41D12E5F"/>
    <w:rsid w:val="41EAB112"/>
    <w:rsid w:val="42017B23"/>
    <w:rsid w:val="421B46A8"/>
    <w:rsid w:val="424D66E3"/>
    <w:rsid w:val="42631C46"/>
    <w:rsid w:val="426BA4F2"/>
    <w:rsid w:val="42815D1C"/>
    <w:rsid w:val="42BA3659"/>
    <w:rsid w:val="42F214C9"/>
    <w:rsid w:val="42F9C7AB"/>
    <w:rsid w:val="4319566A"/>
    <w:rsid w:val="434CAAF1"/>
    <w:rsid w:val="43501338"/>
    <w:rsid w:val="437391CC"/>
    <w:rsid w:val="438B6A73"/>
    <w:rsid w:val="43A2E25B"/>
    <w:rsid w:val="43AE2C16"/>
    <w:rsid w:val="4483EBC5"/>
    <w:rsid w:val="44942799"/>
    <w:rsid w:val="44B2A743"/>
    <w:rsid w:val="44B74718"/>
    <w:rsid w:val="44BF9E3D"/>
    <w:rsid w:val="44F4B750"/>
    <w:rsid w:val="44FA1FF5"/>
    <w:rsid w:val="45397831"/>
    <w:rsid w:val="458C494E"/>
    <w:rsid w:val="45AA04AA"/>
    <w:rsid w:val="45B23504"/>
    <w:rsid w:val="45DA6DBA"/>
    <w:rsid w:val="460819B2"/>
    <w:rsid w:val="461C3129"/>
    <w:rsid w:val="463D2C46"/>
    <w:rsid w:val="467C451E"/>
    <w:rsid w:val="469720B6"/>
    <w:rsid w:val="4697BD71"/>
    <w:rsid w:val="469A1482"/>
    <w:rsid w:val="46CCE66C"/>
    <w:rsid w:val="46DC6A92"/>
    <w:rsid w:val="46ECEE78"/>
    <w:rsid w:val="46F3D332"/>
    <w:rsid w:val="470642CF"/>
    <w:rsid w:val="4745F2E1"/>
    <w:rsid w:val="47840FA3"/>
    <w:rsid w:val="47CEBA87"/>
    <w:rsid w:val="47D3F23B"/>
    <w:rsid w:val="47FE4EF3"/>
    <w:rsid w:val="482E7A56"/>
    <w:rsid w:val="485AB266"/>
    <w:rsid w:val="485E9F02"/>
    <w:rsid w:val="48AD7360"/>
    <w:rsid w:val="48BCBC47"/>
    <w:rsid w:val="48D4F755"/>
    <w:rsid w:val="48E2CCBB"/>
    <w:rsid w:val="48FC0D1E"/>
    <w:rsid w:val="49001B12"/>
    <w:rsid w:val="490B207F"/>
    <w:rsid w:val="490F59FD"/>
    <w:rsid w:val="494494C7"/>
    <w:rsid w:val="4962E16A"/>
    <w:rsid w:val="49A789C6"/>
    <w:rsid w:val="49AA8149"/>
    <w:rsid w:val="49ABE032"/>
    <w:rsid w:val="49C8FAD4"/>
    <w:rsid w:val="49CA92F7"/>
    <w:rsid w:val="49E1ACA7"/>
    <w:rsid w:val="49E925F5"/>
    <w:rsid w:val="49EAE263"/>
    <w:rsid w:val="49EEE2E7"/>
    <w:rsid w:val="49F45CD8"/>
    <w:rsid w:val="4A144C48"/>
    <w:rsid w:val="4A492CD5"/>
    <w:rsid w:val="4A77ECED"/>
    <w:rsid w:val="4A78BA21"/>
    <w:rsid w:val="4A98B098"/>
    <w:rsid w:val="4AB593A1"/>
    <w:rsid w:val="4B024419"/>
    <w:rsid w:val="4B053636"/>
    <w:rsid w:val="4B15002A"/>
    <w:rsid w:val="4B46C5FD"/>
    <w:rsid w:val="4B63D4C6"/>
    <w:rsid w:val="4B86C8F8"/>
    <w:rsid w:val="4BB94757"/>
    <w:rsid w:val="4CA2E8A7"/>
    <w:rsid w:val="4CC74384"/>
    <w:rsid w:val="4CCE6D3A"/>
    <w:rsid w:val="4CE4D08F"/>
    <w:rsid w:val="4CF274E5"/>
    <w:rsid w:val="4CF7E128"/>
    <w:rsid w:val="4D3EF061"/>
    <w:rsid w:val="4D74250C"/>
    <w:rsid w:val="4D75979C"/>
    <w:rsid w:val="4DB7714F"/>
    <w:rsid w:val="4DD465CF"/>
    <w:rsid w:val="4DEAFE1C"/>
    <w:rsid w:val="4DF4DDB2"/>
    <w:rsid w:val="4E3A657E"/>
    <w:rsid w:val="4E7575A1"/>
    <w:rsid w:val="4E809662"/>
    <w:rsid w:val="4EC02969"/>
    <w:rsid w:val="4EE16BC4"/>
    <w:rsid w:val="4EF9C4B3"/>
    <w:rsid w:val="4F010D71"/>
    <w:rsid w:val="4F4EDF3D"/>
    <w:rsid w:val="4F815279"/>
    <w:rsid w:val="4F992C5C"/>
    <w:rsid w:val="4FBB5414"/>
    <w:rsid w:val="4FC0275B"/>
    <w:rsid w:val="4FD91716"/>
    <w:rsid w:val="4FF0D487"/>
    <w:rsid w:val="502F3987"/>
    <w:rsid w:val="5048454B"/>
    <w:rsid w:val="506293FE"/>
    <w:rsid w:val="5089C1BE"/>
    <w:rsid w:val="50B4011D"/>
    <w:rsid w:val="50E265CB"/>
    <w:rsid w:val="510DE4A3"/>
    <w:rsid w:val="512BF8E5"/>
    <w:rsid w:val="5141F0E8"/>
    <w:rsid w:val="517EBFD6"/>
    <w:rsid w:val="518D39F4"/>
    <w:rsid w:val="520ABC6C"/>
    <w:rsid w:val="521A2CE1"/>
    <w:rsid w:val="523BDFC0"/>
    <w:rsid w:val="5245223D"/>
    <w:rsid w:val="5269E264"/>
    <w:rsid w:val="526A9C69"/>
    <w:rsid w:val="52B4093E"/>
    <w:rsid w:val="52D9467C"/>
    <w:rsid w:val="5300BE70"/>
    <w:rsid w:val="53022FB2"/>
    <w:rsid w:val="53580D81"/>
    <w:rsid w:val="5369BF51"/>
    <w:rsid w:val="537E61F9"/>
    <w:rsid w:val="539E6492"/>
    <w:rsid w:val="53A1B450"/>
    <w:rsid w:val="53B47C47"/>
    <w:rsid w:val="53D8ABFD"/>
    <w:rsid w:val="53E01260"/>
    <w:rsid w:val="53F9A40B"/>
    <w:rsid w:val="54493C73"/>
    <w:rsid w:val="54DE45D8"/>
    <w:rsid w:val="55130003"/>
    <w:rsid w:val="5524E864"/>
    <w:rsid w:val="55465A63"/>
    <w:rsid w:val="558F7462"/>
    <w:rsid w:val="5614D838"/>
    <w:rsid w:val="5628570B"/>
    <w:rsid w:val="5699CC4E"/>
    <w:rsid w:val="56B6830D"/>
    <w:rsid w:val="56C0318E"/>
    <w:rsid w:val="56D18D88"/>
    <w:rsid w:val="570FADFB"/>
    <w:rsid w:val="5787736D"/>
    <w:rsid w:val="57A466C4"/>
    <w:rsid w:val="57B89BDA"/>
    <w:rsid w:val="57B8D059"/>
    <w:rsid w:val="57D83EDE"/>
    <w:rsid w:val="58273152"/>
    <w:rsid w:val="58567DE9"/>
    <w:rsid w:val="58705C8B"/>
    <w:rsid w:val="58B253D4"/>
    <w:rsid w:val="59502BC6"/>
    <w:rsid w:val="595845EF"/>
    <w:rsid w:val="5958B2CE"/>
    <w:rsid w:val="595C90B2"/>
    <w:rsid w:val="59C27E1D"/>
    <w:rsid w:val="59C6B59A"/>
    <w:rsid w:val="5A20A8A8"/>
    <w:rsid w:val="5A66BD63"/>
    <w:rsid w:val="5A6E3935"/>
    <w:rsid w:val="5A816A48"/>
    <w:rsid w:val="5A93BFA7"/>
    <w:rsid w:val="5AA7354E"/>
    <w:rsid w:val="5ABB72F6"/>
    <w:rsid w:val="5AC8D6EA"/>
    <w:rsid w:val="5AD0EA8C"/>
    <w:rsid w:val="5B269835"/>
    <w:rsid w:val="5B7298A4"/>
    <w:rsid w:val="5BB15413"/>
    <w:rsid w:val="5BC13074"/>
    <w:rsid w:val="5BC7736A"/>
    <w:rsid w:val="5BD01FD7"/>
    <w:rsid w:val="5BD6B3B4"/>
    <w:rsid w:val="5BF73A97"/>
    <w:rsid w:val="5C0E0DA1"/>
    <w:rsid w:val="5C4A08F4"/>
    <w:rsid w:val="5C4E98CA"/>
    <w:rsid w:val="5C60964A"/>
    <w:rsid w:val="5C7B0486"/>
    <w:rsid w:val="5C7FA500"/>
    <w:rsid w:val="5CB39339"/>
    <w:rsid w:val="5CE65A45"/>
    <w:rsid w:val="5CF482B9"/>
    <w:rsid w:val="5CFF3EEB"/>
    <w:rsid w:val="5D209E73"/>
    <w:rsid w:val="5D55020C"/>
    <w:rsid w:val="5D62C507"/>
    <w:rsid w:val="5D6BDE99"/>
    <w:rsid w:val="5D6D1D65"/>
    <w:rsid w:val="5DA4B239"/>
    <w:rsid w:val="5DBCEAC6"/>
    <w:rsid w:val="5DC5996C"/>
    <w:rsid w:val="5DEC2100"/>
    <w:rsid w:val="5E0520DE"/>
    <w:rsid w:val="5E2C04A3"/>
    <w:rsid w:val="5E2FD3AF"/>
    <w:rsid w:val="5E389475"/>
    <w:rsid w:val="5E39DA8B"/>
    <w:rsid w:val="5E615A67"/>
    <w:rsid w:val="5EADBCAF"/>
    <w:rsid w:val="5EB3EBE6"/>
    <w:rsid w:val="5EDF1D0E"/>
    <w:rsid w:val="5EE771AA"/>
    <w:rsid w:val="5F58DD78"/>
    <w:rsid w:val="5F5DCCEF"/>
    <w:rsid w:val="5F6B7654"/>
    <w:rsid w:val="5F7F17F0"/>
    <w:rsid w:val="5F919C34"/>
    <w:rsid w:val="5F93E6C3"/>
    <w:rsid w:val="5F993331"/>
    <w:rsid w:val="5F9B5879"/>
    <w:rsid w:val="5F9DDAB0"/>
    <w:rsid w:val="5FA094C9"/>
    <w:rsid w:val="602503F9"/>
    <w:rsid w:val="60262A58"/>
    <w:rsid w:val="603100A0"/>
    <w:rsid w:val="60873224"/>
    <w:rsid w:val="60B3A348"/>
    <w:rsid w:val="60DF46BB"/>
    <w:rsid w:val="60EF5BFD"/>
    <w:rsid w:val="60EFE817"/>
    <w:rsid w:val="614AAF56"/>
    <w:rsid w:val="618B3A8E"/>
    <w:rsid w:val="618C0D56"/>
    <w:rsid w:val="61B07052"/>
    <w:rsid w:val="61B0A4BA"/>
    <w:rsid w:val="61E04021"/>
    <w:rsid w:val="61F905EA"/>
    <w:rsid w:val="623E1BAA"/>
    <w:rsid w:val="623FEEF1"/>
    <w:rsid w:val="62415FFC"/>
    <w:rsid w:val="62A3E115"/>
    <w:rsid w:val="62D579D7"/>
    <w:rsid w:val="62E02233"/>
    <w:rsid w:val="63122642"/>
    <w:rsid w:val="6329DF54"/>
    <w:rsid w:val="63561D63"/>
    <w:rsid w:val="6374C538"/>
    <w:rsid w:val="637C0367"/>
    <w:rsid w:val="63828FE3"/>
    <w:rsid w:val="63837B5D"/>
    <w:rsid w:val="63908F61"/>
    <w:rsid w:val="63B9B666"/>
    <w:rsid w:val="63F8E53F"/>
    <w:rsid w:val="63FACC16"/>
    <w:rsid w:val="6476D62E"/>
    <w:rsid w:val="65199CAE"/>
    <w:rsid w:val="652944A4"/>
    <w:rsid w:val="657F16F0"/>
    <w:rsid w:val="65B54EEE"/>
    <w:rsid w:val="65B8D234"/>
    <w:rsid w:val="65CA5E23"/>
    <w:rsid w:val="65D918B7"/>
    <w:rsid w:val="65E8E0F0"/>
    <w:rsid w:val="660534C8"/>
    <w:rsid w:val="6670CE98"/>
    <w:rsid w:val="66779F08"/>
    <w:rsid w:val="66781CB0"/>
    <w:rsid w:val="66B90613"/>
    <w:rsid w:val="66D5D397"/>
    <w:rsid w:val="67124538"/>
    <w:rsid w:val="67331CBB"/>
    <w:rsid w:val="6740CB0F"/>
    <w:rsid w:val="67489864"/>
    <w:rsid w:val="6752C181"/>
    <w:rsid w:val="675DBF56"/>
    <w:rsid w:val="67A89256"/>
    <w:rsid w:val="67BE27BE"/>
    <w:rsid w:val="67CE3CA2"/>
    <w:rsid w:val="67CFD648"/>
    <w:rsid w:val="67DE0A41"/>
    <w:rsid w:val="67DE838D"/>
    <w:rsid w:val="67E807DA"/>
    <w:rsid w:val="67F2CB0F"/>
    <w:rsid w:val="67F7BCD1"/>
    <w:rsid w:val="68295360"/>
    <w:rsid w:val="684E0731"/>
    <w:rsid w:val="685982CD"/>
    <w:rsid w:val="689641C3"/>
    <w:rsid w:val="68AA7473"/>
    <w:rsid w:val="68C538AE"/>
    <w:rsid w:val="68D36E4E"/>
    <w:rsid w:val="68EEE4D5"/>
    <w:rsid w:val="69434967"/>
    <w:rsid w:val="69509861"/>
    <w:rsid w:val="698D4E12"/>
    <w:rsid w:val="69CED534"/>
    <w:rsid w:val="69E2797E"/>
    <w:rsid w:val="6A377D3D"/>
    <w:rsid w:val="6A52F62B"/>
    <w:rsid w:val="6A6D3C8C"/>
    <w:rsid w:val="6A81AAE6"/>
    <w:rsid w:val="6AE11AA0"/>
    <w:rsid w:val="6B5B86BC"/>
    <w:rsid w:val="6B996B24"/>
    <w:rsid w:val="6BAAC5F3"/>
    <w:rsid w:val="6BE48B65"/>
    <w:rsid w:val="6BF1984D"/>
    <w:rsid w:val="6C018DB3"/>
    <w:rsid w:val="6C1197BC"/>
    <w:rsid w:val="6C510ADE"/>
    <w:rsid w:val="6C51C342"/>
    <w:rsid w:val="6C5C32C1"/>
    <w:rsid w:val="6C610922"/>
    <w:rsid w:val="6C96BEA8"/>
    <w:rsid w:val="6CB6FBD2"/>
    <w:rsid w:val="6D271B83"/>
    <w:rsid w:val="6D3260B6"/>
    <w:rsid w:val="6D5056D5"/>
    <w:rsid w:val="6D58BE21"/>
    <w:rsid w:val="6D6FE4BD"/>
    <w:rsid w:val="6D7A8354"/>
    <w:rsid w:val="6DA1FB33"/>
    <w:rsid w:val="6DACA68A"/>
    <w:rsid w:val="6E399993"/>
    <w:rsid w:val="6E5C2666"/>
    <w:rsid w:val="6E7C035B"/>
    <w:rsid w:val="6E87C3AD"/>
    <w:rsid w:val="6E886FA9"/>
    <w:rsid w:val="6ECE668F"/>
    <w:rsid w:val="6EE3FDC3"/>
    <w:rsid w:val="6EE9600A"/>
    <w:rsid w:val="6EF30DDE"/>
    <w:rsid w:val="6F866BB5"/>
    <w:rsid w:val="6F9C2A40"/>
    <w:rsid w:val="6FE98C14"/>
    <w:rsid w:val="7015849A"/>
    <w:rsid w:val="701922F8"/>
    <w:rsid w:val="706C61A2"/>
    <w:rsid w:val="707D9438"/>
    <w:rsid w:val="7095DC5D"/>
    <w:rsid w:val="70CB9D3F"/>
    <w:rsid w:val="70EA6D07"/>
    <w:rsid w:val="7110F99A"/>
    <w:rsid w:val="71196982"/>
    <w:rsid w:val="7123F9C3"/>
    <w:rsid w:val="7134F70E"/>
    <w:rsid w:val="71705547"/>
    <w:rsid w:val="718CF106"/>
    <w:rsid w:val="71B07152"/>
    <w:rsid w:val="721BBD1E"/>
    <w:rsid w:val="7292A2E8"/>
    <w:rsid w:val="72B970D9"/>
    <w:rsid w:val="73261334"/>
    <w:rsid w:val="732A2DA7"/>
    <w:rsid w:val="73411B65"/>
    <w:rsid w:val="73568598"/>
    <w:rsid w:val="73574BBE"/>
    <w:rsid w:val="73EA3E26"/>
    <w:rsid w:val="73EB6276"/>
    <w:rsid w:val="7404F940"/>
    <w:rsid w:val="7425384A"/>
    <w:rsid w:val="744CA913"/>
    <w:rsid w:val="74555CC5"/>
    <w:rsid w:val="74989A15"/>
    <w:rsid w:val="74CBFA5A"/>
    <w:rsid w:val="74E38FB3"/>
    <w:rsid w:val="74FF8629"/>
    <w:rsid w:val="751B41E2"/>
    <w:rsid w:val="75341080"/>
    <w:rsid w:val="754C62C4"/>
    <w:rsid w:val="755015B7"/>
    <w:rsid w:val="75627E07"/>
    <w:rsid w:val="75639515"/>
    <w:rsid w:val="75836A9C"/>
    <w:rsid w:val="75C87AD2"/>
    <w:rsid w:val="75DAEA46"/>
    <w:rsid w:val="762355E8"/>
    <w:rsid w:val="7652B909"/>
    <w:rsid w:val="7688B9C6"/>
    <w:rsid w:val="76CC045F"/>
    <w:rsid w:val="77169276"/>
    <w:rsid w:val="7742ED65"/>
    <w:rsid w:val="774521AD"/>
    <w:rsid w:val="775408A1"/>
    <w:rsid w:val="779241AF"/>
    <w:rsid w:val="77DB1E76"/>
    <w:rsid w:val="77FAA0DB"/>
    <w:rsid w:val="784D1EDA"/>
    <w:rsid w:val="7854ECA7"/>
    <w:rsid w:val="7879E5FD"/>
    <w:rsid w:val="7898A14A"/>
    <w:rsid w:val="78BED740"/>
    <w:rsid w:val="78BFE5BE"/>
    <w:rsid w:val="78C4DE23"/>
    <w:rsid w:val="78F047BD"/>
    <w:rsid w:val="79051AC6"/>
    <w:rsid w:val="7945C90F"/>
    <w:rsid w:val="794C8835"/>
    <w:rsid w:val="79D6AF0D"/>
    <w:rsid w:val="79EB20C8"/>
    <w:rsid w:val="7A38C942"/>
    <w:rsid w:val="7A619FB5"/>
    <w:rsid w:val="7A81CE77"/>
    <w:rsid w:val="7AA50F0F"/>
    <w:rsid w:val="7AAB22FF"/>
    <w:rsid w:val="7AABB86E"/>
    <w:rsid w:val="7AD0B551"/>
    <w:rsid w:val="7AD7FB29"/>
    <w:rsid w:val="7ADD33E0"/>
    <w:rsid w:val="7AE427A4"/>
    <w:rsid w:val="7AF1CD54"/>
    <w:rsid w:val="7B5DE5C9"/>
    <w:rsid w:val="7B84ED35"/>
    <w:rsid w:val="7B859DDB"/>
    <w:rsid w:val="7B997B4D"/>
    <w:rsid w:val="7C04F479"/>
    <w:rsid w:val="7C207EDB"/>
    <w:rsid w:val="7C5BA075"/>
    <w:rsid w:val="7C71A649"/>
    <w:rsid w:val="7CB6274E"/>
    <w:rsid w:val="7CC74B65"/>
    <w:rsid w:val="7CE4BC57"/>
    <w:rsid w:val="7CEFFE9B"/>
    <w:rsid w:val="7D3F8ACF"/>
    <w:rsid w:val="7D40785A"/>
    <w:rsid w:val="7D4470E9"/>
    <w:rsid w:val="7D46D613"/>
    <w:rsid w:val="7D7D1650"/>
    <w:rsid w:val="7D8B4D16"/>
    <w:rsid w:val="7DD6A403"/>
    <w:rsid w:val="7DE11563"/>
    <w:rsid w:val="7DF59CF2"/>
    <w:rsid w:val="7DFD7811"/>
    <w:rsid w:val="7E25409C"/>
    <w:rsid w:val="7EA0FB2D"/>
    <w:rsid w:val="7EE36A35"/>
    <w:rsid w:val="7EEB4D68"/>
    <w:rsid w:val="7F16F1F8"/>
    <w:rsid w:val="7F275822"/>
    <w:rsid w:val="7F4F0304"/>
    <w:rsid w:val="7F69A7F1"/>
    <w:rsid w:val="7F760352"/>
    <w:rsid w:val="7FA1B0AB"/>
    <w:rsid w:val="7FB3E950"/>
    <w:rsid w:val="7FF0AC1D"/>
    <w:rsid w:val="7FF1A3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E400A"/>
  <w15:docId w15:val="{11849E65-5400-423B-B892-15B2A335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21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0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05D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qFormat/>
    <w:rsid w:val="005B377D"/>
    <w:pPr>
      <w:ind w:left="720"/>
      <w:contextualSpacing/>
    </w:pPr>
  </w:style>
  <w:style w:type="character" w:styleId="Hyperlink">
    <w:name w:val="Hyperlink"/>
    <w:basedOn w:val="DefaultParagraphFont"/>
    <w:uiPriority w:val="99"/>
    <w:unhideWhenUsed/>
    <w:rsid w:val="00F03A47"/>
    <w:rPr>
      <w:color w:val="0563C1" w:themeColor="hyperlink"/>
      <w:u w:val="single"/>
    </w:rPr>
  </w:style>
  <w:style w:type="table" w:styleId="GridTable1Light">
    <w:name w:val="Grid Table 1 Light"/>
    <w:basedOn w:val="TableNormal"/>
    <w:uiPriority w:val="46"/>
    <w:rsid w:val="00862F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06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D4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AD1"/>
  </w:style>
  <w:style w:type="paragraph" w:styleId="Footer">
    <w:name w:val="footer"/>
    <w:basedOn w:val="Normal"/>
    <w:link w:val="FooterChar"/>
    <w:uiPriority w:val="99"/>
    <w:unhideWhenUsed/>
    <w:rsid w:val="004D4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AD1"/>
  </w:style>
  <w:style w:type="table" w:styleId="ListTable1Light-Accent1">
    <w:name w:val="List Table 1 Light Accent 1"/>
    <w:basedOn w:val="TableNormal"/>
    <w:uiPriority w:val="46"/>
    <w:rsid w:val="004D4AD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4D4AD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4D4A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4D4AD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C648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6488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C648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urfulAccent5">
    <w:name w:val="Grid Table 6 Colorful Accent 5"/>
    <w:basedOn w:val="TableNormal"/>
    <w:uiPriority w:val="51"/>
    <w:rsid w:val="00C6488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7D1F39"/>
    <w:rPr>
      <w:color w:val="954F72" w:themeColor="followedHyperlink"/>
      <w:u w:val="single"/>
    </w:rPr>
  </w:style>
  <w:style w:type="table" w:styleId="GridTable4-Accent1">
    <w:name w:val="Grid Table 4 Accent 1"/>
    <w:basedOn w:val="TableNormal"/>
    <w:uiPriority w:val="49"/>
    <w:rsid w:val="00F2182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F21826"/>
    <w:rPr>
      <w:rFonts w:asciiTheme="majorHAnsi" w:eastAsiaTheme="majorEastAsia" w:hAnsiTheme="majorHAnsi" w:cstheme="majorBidi"/>
      <w:color w:val="2E74B5" w:themeColor="accent1" w:themeShade="BF"/>
      <w:sz w:val="26"/>
      <w:szCs w:val="26"/>
    </w:rPr>
  </w:style>
  <w:style w:type="table" w:styleId="GridTable5Dark-Accent5">
    <w:name w:val="Grid Table 5 Dark Accent 5"/>
    <w:basedOn w:val="TableNormal"/>
    <w:uiPriority w:val="50"/>
    <w:rsid w:val="00F218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stTable4-Accent1">
    <w:name w:val="List Table 4 Accent 1"/>
    <w:basedOn w:val="TableNormal"/>
    <w:uiPriority w:val="49"/>
    <w:rsid w:val="003E7AB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D454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1C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0">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4">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5">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7">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8">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styleId="Revision">
    <w:name w:val="Revision"/>
    <w:hidden/>
    <w:uiPriority w:val="99"/>
    <w:semiHidden/>
    <w:rsid w:val="00420165"/>
    <w:pPr>
      <w:spacing w:after="0" w:line="240" w:lineRule="auto"/>
    </w:pPr>
  </w:style>
  <w:style w:type="character" w:styleId="CommentReference">
    <w:name w:val="annotation reference"/>
    <w:basedOn w:val="DefaultParagraphFont"/>
    <w:uiPriority w:val="99"/>
    <w:semiHidden/>
    <w:unhideWhenUsed/>
    <w:rsid w:val="002B2B4C"/>
    <w:rPr>
      <w:sz w:val="16"/>
      <w:szCs w:val="16"/>
    </w:rPr>
  </w:style>
  <w:style w:type="paragraph" w:styleId="CommentText">
    <w:name w:val="annotation text"/>
    <w:basedOn w:val="Normal"/>
    <w:link w:val="CommentTextChar"/>
    <w:uiPriority w:val="99"/>
    <w:unhideWhenUsed/>
    <w:rsid w:val="002B2B4C"/>
    <w:pPr>
      <w:spacing w:line="240" w:lineRule="auto"/>
    </w:pPr>
    <w:rPr>
      <w:sz w:val="20"/>
      <w:szCs w:val="20"/>
    </w:rPr>
  </w:style>
  <w:style w:type="character" w:customStyle="1" w:styleId="CommentTextChar">
    <w:name w:val="Comment Text Char"/>
    <w:basedOn w:val="DefaultParagraphFont"/>
    <w:link w:val="CommentText"/>
    <w:uiPriority w:val="99"/>
    <w:rsid w:val="002B2B4C"/>
    <w:rPr>
      <w:sz w:val="20"/>
      <w:szCs w:val="20"/>
    </w:rPr>
  </w:style>
  <w:style w:type="paragraph" w:styleId="CommentSubject">
    <w:name w:val="annotation subject"/>
    <w:basedOn w:val="CommentText"/>
    <w:next w:val="CommentText"/>
    <w:link w:val="CommentSubjectChar"/>
    <w:uiPriority w:val="99"/>
    <w:semiHidden/>
    <w:unhideWhenUsed/>
    <w:rsid w:val="002B2B4C"/>
    <w:rPr>
      <w:b/>
      <w:bCs/>
    </w:rPr>
  </w:style>
  <w:style w:type="character" w:customStyle="1" w:styleId="CommentSubjectChar">
    <w:name w:val="Comment Subject Char"/>
    <w:basedOn w:val="CommentTextChar"/>
    <w:link w:val="CommentSubject"/>
    <w:uiPriority w:val="99"/>
    <w:semiHidden/>
    <w:rsid w:val="002B2B4C"/>
    <w:rPr>
      <w:b/>
      <w:bCs/>
      <w:sz w:val="20"/>
      <w:szCs w:val="20"/>
    </w:rPr>
  </w:style>
  <w:style w:type="character" w:styleId="UnresolvedMention">
    <w:name w:val="Unresolved Mention"/>
    <w:basedOn w:val="DefaultParagraphFont"/>
    <w:uiPriority w:val="99"/>
    <w:semiHidden/>
    <w:unhideWhenUsed/>
    <w:rsid w:val="00D24A2B"/>
    <w:rPr>
      <w:color w:val="605E5C"/>
      <w:shd w:val="clear" w:color="auto" w:fill="E1DFDD"/>
    </w:rPr>
  </w:style>
  <w:style w:type="table" w:styleId="GridTable6ColourfulAccent1">
    <w:name w:val="Grid Table 6 Colorful Accent 1"/>
    <w:basedOn w:val="TableNormal"/>
    <w:uiPriority w:val="51"/>
    <w:rsid w:val="00BD26B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urfulAccent1">
    <w:name w:val="Grid Table 7 Colorful Accent 1"/>
    <w:basedOn w:val="TableNormal"/>
    <w:uiPriority w:val="52"/>
    <w:rsid w:val="00BD26B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3-Accent5">
    <w:name w:val="List Table 3 Accent 5"/>
    <w:basedOn w:val="TableNormal"/>
    <w:uiPriority w:val="48"/>
    <w:rsid w:val="00BD26B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68403">
      <w:bodyDiv w:val="1"/>
      <w:marLeft w:val="0"/>
      <w:marRight w:val="0"/>
      <w:marTop w:val="0"/>
      <w:marBottom w:val="0"/>
      <w:divBdr>
        <w:top w:val="none" w:sz="0" w:space="0" w:color="auto"/>
        <w:left w:val="none" w:sz="0" w:space="0" w:color="auto"/>
        <w:bottom w:val="none" w:sz="0" w:space="0" w:color="auto"/>
        <w:right w:val="none" w:sz="0" w:space="0" w:color="auto"/>
      </w:divBdr>
    </w:div>
    <w:div w:id="1133904733">
      <w:bodyDiv w:val="1"/>
      <w:marLeft w:val="0"/>
      <w:marRight w:val="0"/>
      <w:marTop w:val="0"/>
      <w:marBottom w:val="0"/>
      <w:divBdr>
        <w:top w:val="none" w:sz="0" w:space="0" w:color="auto"/>
        <w:left w:val="none" w:sz="0" w:space="0" w:color="auto"/>
        <w:bottom w:val="none" w:sz="0" w:space="0" w:color="auto"/>
        <w:right w:val="none" w:sz="0" w:space="0" w:color="auto"/>
      </w:divBdr>
    </w:div>
    <w:div w:id="209894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vensbourne.ac.uk/staff-and-student-policie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ravensbourne.ac.uk/student-serv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vensbourne.ac.uk/study/postgraduate/msc-information-technology-manag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38412BE-FC42-4A17-B0B2-9CD0E5922FF3}">
    <t:Anchor>
      <t:Comment id="359904597"/>
    </t:Anchor>
    <t:History>
      <t:Event id="{FB175305-2762-4AFF-9F81-877DA067ED75}" time="2025-03-12T22:23:27.335Z">
        <t:Attribution userId="S::97236521@rave.ac.uk::a9f61c37-0fd6-487d-8786-57f1d4523cbe" userProvider="AD" userName="Sonnu Sardesai"/>
        <t:Anchor>
          <t:Comment id="359904597"/>
        </t:Anchor>
        <t:Create/>
      </t:Event>
      <t:Event id="{EA24F061-1280-4C7A-BDA6-57931E1B6D2E}" time="2025-03-12T22:23:27.335Z">
        <t:Attribution userId="S::97236521@rave.ac.uk::a9f61c37-0fd6-487d-8786-57f1d4523cbe" userProvider="AD" userName="Sonnu Sardesai"/>
        <t:Anchor>
          <t:Comment id="359904597"/>
        </t:Anchor>
        <t:Assign userId="S::98390424@rave.ac.uk::1f54a057-f134-4834-853b-b0d1bdce954f" userProvider="AD" userName="John Taylor"/>
      </t:Event>
      <t:Event id="{DBDDBA50-AA31-4168-98B5-5E69342FEB56}" time="2025-03-12T22:23:27.335Z">
        <t:Attribution userId="S::97236521@rave.ac.uk::a9f61c37-0fd6-487d-8786-57f1d4523cbe" userProvider="AD" userName="Sonnu Sardesai"/>
        <t:Anchor>
          <t:Comment id="359904597"/>
        </t:Anchor>
        <t:SetTitle title="@John Taylor are we moving towards differentiating honours degree from a standard degree? As far as I know the FHEQ level 7 has only 3 awards - certificate, diploma and degree. Something changed this time?"/>
      </t:Event>
      <t:Event id="{F0026624-B9EB-4929-82F8-43C50218E6AD}" time="2025-03-21T15:16:48.09Z">
        <t:Attribution userId="S::97236521@rave.ac.uk::a9f61c37-0fd6-487d-8786-57f1d4523cbe" userProvider="AD" userName="Sonnu Sardesa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i6eaGYbALXzwH4EcXHEOrUPhmA==">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</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99B9D8586141A107C547924720B2" ma:contentTypeVersion="4" ma:contentTypeDescription="Create a new document." ma:contentTypeScope="" ma:versionID="bab6f303d003e0b9b0251425e9a23b75">
  <xsd:schema xmlns:xsd="http://www.w3.org/2001/XMLSchema" xmlns:xs="http://www.w3.org/2001/XMLSchema" xmlns:p="http://schemas.microsoft.com/office/2006/metadata/properties" xmlns:ns2="1c416521-e257-4f2b-a2e3-4d683afb263e" targetNamespace="http://schemas.microsoft.com/office/2006/metadata/properties" ma:root="true" ma:fieldsID="08941ace764f3c1afa9c3c1709d54ce2" ns2:_="">
    <xsd:import namespace="1c416521-e257-4f2b-a2e3-4d683afb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16521-e257-4f2b-a2e3-4d683afb2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48FBA9-8633-4154-AA70-C8414C0B0738}">
  <ds:schemaRefs>
    <ds:schemaRef ds:uri="http://schemas.microsoft.com/sharepoint/v3/contenttype/forms"/>
  </ds:schemaRefs>
</ds:datastoreItem>
</file>

<file path=customXml/itemProps3.xml><?xml version="1.0" encoding="utf-8"?>
<ds:datastoreItem xmlns:ds="http://schemas.openxmlformats.org/officeDocument/2006/customXml" ds:itemID="{1013FD55-D7A8-4031-87DB-FDCCA88F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16521-e257-4f2b-a2e3-4d683afb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6324B-833C-4448-81F3-FFADE58C2692}">
  <ds:schemaRefs>
    <ds:schemaRef ds:uri="http://schemas.microsoft.com/office/infopath/2007/PartnerControls"/>
    <ds:schemaRef ds:uri="1c416521-e257-4f2b-a2e3-4d683afb263e"/>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3020</Words>
  <Characters>20487</Characters>
  <Application>Microsoft Office Word</Application>
  <DocSecurity>0</DocSecurity>
  <Lines>170</Lines>
  <Paragraphs>46</Paragraphs>
  <ScaleCrop>false</ScaleCrop>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Carter</dc:creator>
  <cp:keywords/>
  <cp:lastModifiedBy>John Taylor</cp:lastModifiedBy>
  <cp:revision>200</cp:revision>
  <dcterms:created xsi:type="dcterms:W3CDTF">2025-03-12T21:17:00Z</dcterms:created>
  <dcterms:modified xsi:type="dcterms:W3CDTF">2025-05-16T09:42:00Z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0x01010030CE99B9D8586141A107C547924720B2</vt:lpwstr>
  </property>
  <property fmtid="{D5CDD505-2E9C-101B-9397-08002B2CF9AE}" pid="3" name="GrammarlyDocumentId">
    <vt:lpwstr>5e9743db6712430cadc508389af23d059e5e394423a753bfac783334dc9def75</vt:lpwstr>
  </property>
</Properties>
</file>