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D87C92" w14:textId="77777777" w:rsidR="008B42EB" w:rsidRDefault="008B42EB">
      <w:pPr>
        <w:pageBreakBefore/>
        <w:jc w:val="center"/>
        <w:rPr>
          <w:rFonts w:ascii="Trebuchet MS" w:hAnsi="Trebuchet MS" w:cs="Trebuchet MS"/>
          <w:b/>
          <w:bCs/>
        </w:rPr>
      </w:pPr>
      <w:bookmarkStart w:id="0" w:name="_GoBack"/>
      <w:bookmarkEnd w:id="0"/>
    </w:p>
    <w:p w14:paraId="032FE142" w14:textId="77777777" w:rsidR="008B42EB" w:rsidRDefault="009E372C">
      <w:pPr>
        <w:rPr>
          <w:rFonts w:ascii="Trebuchet MS" w:hAnsi="Trebuchet MS" w:cs="Trebuchet MS"/>
          <w:b/>
          <w:bCs/>
        </w:rPr>
      </w:pPr>
      <w:r>
        <w:rPr>
          <w:noProof/>
          <w:lang w:eastAsia="en-GB" w:bidi="ar-SA"/>
        </w:rPr>
        <w:drawing>
          <wp:anchor distT="0" distB="0" distL="114935" distR="114935" simplePos="0" relativeHeight="251657728" behindDoc="0" locked="0" layoutInCell="1" allowOverlap="1" wp14:anchorId="42324CA1" wp14:editId="1EB294AE">
            <wp:simplePos x="0" y="0"/>
            <wp:positionH relativeFrom="column">
              <wp:posOffset>-378460</wp:posOffset>
            </wp:positionH>
            <wp:positionV relativeFrom="paragraph">
              <wp:posOffset>-453390</wp:posOffset>
            </wp:positionV>
            <wp:extent cx="2806700" cy="686435"/>
            <wp:effectExtent l="0" t="0" r="0" b="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686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E149E3" w14:textId="77777777" w:rsidR="008B42EB" w:rsidRDefault="008B42EB">
      <w:pPr>
        <w:jc w:val="center"/>
        <w:rPr>
          <w:rFonts w:ascii="Trebuchet MS" w:hAnsi="Trebuchet MS" w:cs="Trebuchet MS"/>
          <w:b/>
          <w:bCs/>
        </w:rPr>
      </w:pPr>
    </w:p>
    <w:p w14:paraId="03DC6A0E" w14:textId="77777777" w:rsidR="008B42EB" w:rsidRDefault="008B42EB">
      <w:pPr>
        <w:jc w:val="center"/>
        <w:rPr>
          <w:rFonts w:ascii="Trebuchet MS" w:hAnsi="Trebuchet MS" w:cs="Trebuchet MS"/>
          <w:b/>
          <w:bCs/>
        </w:rPr>
      </w:pPr>
    </w:p>
    <w:p w14:paraId="39DD445F" w14:textId="77777777" w:rsidR="008B42EB" w:rsidRDefault="008B42EB">
      <w:pPr>
        <w:jc w:val="center"/>
        <w:rPr>
          <w:rFonts w:ascii="Trebuchet MS" w:hAnsi="Trebuchet MS" w:cs="Trebuchet MS"/>
          <w:b/>
          <w:bCs/>
        </w:rPr>
      </w:pPr>
    </w:p>
    <w:p w14:paraId="7894CD92" w14:textId="77777777" w:rsidR="008B42EB" w:rsidRDefault="008B42EB">
      <w:pPr>
        <w:jc w:val="center"/>
        <w:rPr>
          <w:rFonts w:ascii="Trebuchet MS" w:hAnsi="Trebuchet MS" w:cs="Trebuchet MS"/>
          <w:b/>
          <w:bCs/>
        </w:rPr>
      </w:pPr>
    </w:p>
    <w:p w14:paraId="7F9F4ACD" w14:textId="77777777" w:rsidR="008B42EB" w:rsidRDefault="008B42EB">
      <w:pPr>
        <w:jc w:val="right"/>
      </w:pPr>
    </w:p>
    <w:p w14:paraId="1D05A8EA" w14:textId="77777777" w:rsidR="008B42EB" w:rsidRDefault="00CD4265">
      <w:pPr>
        <w:widowControl w:val="0"/>
        <w:tabs>
          <w:tab w:val="left" w:pos="-350"/>
        </w:tabs>
        <w:ind w:left="-25"/>
      </w:pPr>
      <w:r>
        <w:rPr>
          <w:rFonts w:ascii="Arial" w:hAnsi="Arial"/>
          <w:b/>
        </w:rPr>
        <w:t>CODE OF PRACTICE FOR SUBMISSIONS TO THE RESEARCH EXCELLENCE FRAMEWORK</w:t>
      </w:r>
    </w:p>
    <w:p w14:paraId="7D2DD805" w14:textId="77777777" w:rsidR="008B42EB" w:rsidRDefault="009E372C">
      <w:pPr>
        <w:ind w:left="-723"/>
        <w:rPr>
          <w:rFonts w:ascii="Arial" w:hAnsi="Arial"/>
          <w:u w:val="single"/>
        </w:rPr>
      </w:pPr>
      <w:r>
        <w:rPr>
          <w:noProof/>
          <w:lang w:eastAsia="en-GB" w:bidi="ar-SA"/>
        </w:rPr>
        <mc:AlternateContent>
          <mc:Choice Requires="wps">
            <w:drawing>
              <wp:anchor distT="0" distB="0" distL="114935" distR="114935" simplePos="0" relativeHeight="251658752" behindDoc="0" locked="0" layoutInCell="1" allowOverlap="1" wp14:anchorId="43FEA908" wp14:editId="1BA77F3C">
                <wp:simplePos x="0" y="0"/>
                <wp:positionH relativeFrom="column">
                  <wp:posOffset>15240</wp:posOffset>
                </wp:positionH>
                <wp:positionV relativeFrom="paragraph">
                  <wp:posOffset>66040</wp:posOffset>
                </wp:positionV>
                <wp:extent cx="5615305" cy="45726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5305" cy="4572635"/>
                        </a:xfrm>
                        <a:prstGeom prst="rect">
                          <a:avLst/>
                        </a:prstGeom>
                        <a:solidFill>
                          <a:srgbClr val="FFFFFF"/>
                        </a:solidFill>
                        <a:ln w="6350" cmpd="sng">
                          <a:solidFill>
                            <a:srgbClr val="000000"/>
                          </a:solidFill>
                          <a:miter lim="800000"/>
                          <a:headEnd/>
                          <a:tailEnd/>
                        </a:ln>
                      </wps:spPr>
                      <wps:txbx>
                        <w:txbxContent>
                          <w:p w14:paraId="564B8443" w14:textId="77777777" w:rsidR="001A164A" w:rsidRDefault="001A164A">
                            <w:pPr>
                              <w:rPr>
                                <w:u w:val="single"/>
                              </w:rPr>
                            </w:pPr>
                          </w:p>
                          <w:p w14:paraId="2A1DDE2D" w14:textId="77777777" w:rsidR="001A164A" w:rsidRDefault="001A164A">
                            <w:pPr>
                              <w:rPr>
                                <w:rFonts w:ascii="Trebuchet MS" w:hAnsi="Trebuchet MS" w:cs="Trebuchet MS"/>
                              </w:rPr>
                            </w:pPr>
                            <w:r>
                              <w:rPr>
                                <w:rFonts w:ascii="Arial" w:hAnsi="Arial"/>
                                <w:b/>
                              </w:rPr>
                              <w:t>Scope</w:t>
                            </w:r>
                          </w:p>
                          <w:p w14:paraId="56E12409" w14:textId="77777777" w:rsidR="001A164A" w:rsidRDefault="001A164A">
                            <w:pPr>
                              <w:rPr>
                                <w:rFonts w:ascii="Trebuchet MS" w:hAnsi="Trebuchet MS" w:cs="Trebuchet MS"/>
                              </w:rPr>
                            </w:pPr>
                            <w:r>
                              <w:rPr>
                                <w:rFonts w:ascii="Trebuchet MS" w:hAnsi="Trebuchet MS" w:cs="Trebuchet MS"/>
                              </w:rPr>
                              <w:t>This Code of Practice (CoP) sets out the submission process for Ravensbourne University London to contribute to the Research Excellence Framework (REF) 2021.</w:t>
                            </w:r>
                          </w:p>
                          <w:p w14:paraId="1630563F" w14:textId="77777777" w:rsidR="001A164A" w:rsidRDefault="001A164A">
                            <w:pPr>
                              <w:rPr>
                                <w:rFonts w:ascii="Trebuchet MS" w:hAnsi="Trebuchet MS" w:cs="Trebuchet MS"/>
                              </w:rPr>
                            </w:pPr>
                          </w:p>
                          <w:p w14:paraId="576974B8" w14:textId="77777777" w:rsidR="001A164A" w:rsidRDefault="001A164A">
                            <w:pPr>
                              <w:rPr>
                                <w:rFonts w:ascii="Arial" w:hAnsi="Arial"/>
                                <w:b/>
                              </w:rPr>
                            </w:pPr>
                          </w:p>
                          <w:p w14:paraId="03AF9BC7" w14:textId="77777777" w:rsidR="001A164A" w:rsidRDefault="001A164A">
                            <w:pPr>
                              <w:rPr>
                                <w:rFonts w:ascii="Arial" w:hAnsi="Arial"/>
                              </w:rPr>
                            </w:pPr>
                            <w:r>
                              <w:rPr>
                                <w:rFonts w:ascii="Arial" w:hAnsi="Arial"/>
                                <w:b/>
                              </w:rPr>
                              <w:t xml:space="preserve">Aligned to: </w:t>
                            </w:r>
                            <w:r>
                              <w:rPr>
                                <w:rFonts w:ascii="Arial" w:hAnsi="Arial"/>
                              </w:rPr>
                              <w:t>REF Guidelines</w:t>
                            </w:r>
                            <w:r>
                              <w:rPr>
                                <w:rFonts w:ascii="Arial" w:hAnsi="Arial"/>
                                <w:i/>
                              </w:rPr>
                              <w:t xml:space="preserve"> </w:t>
                            </w:r>
                          </w:p>
                          <w:p w14:paraId="02F7C81C" w14:textId="77777777" w:rsidR="001A164A" w:rsidRDefault="001A164A">
                            <w:pPr>
                              <w:rPr>
                                <w:rFonts w:ascii="Arial" w:hAnsi="Arial"/>
                              </w:rPr>
                            </w:pPr>
                          </w:p>
                          <w:p w14:paraId="76C49117" w14:textId="77777777" w:rsidR="001A164A" w:rsidRDefault="001A164A">
                            <w:pPr>
                              <w:rPr>
                                <w:rFonts w:ascii="Arial" w:hAnsi="Arial"/>
                              </w:rPr>
                            </w:pPr>
                          </w:p>
                          <w:p w14:paraId="6DFF2507" w14:textId="77777777" w:rsidR="001A164A" w:rsidRDefault="001A164A">
                            <w:pPr>
                              <w:rPr>
                                <w:rFonts w:ascii="Arial" w:hAnsi="Arial"/>
                                <w:i/>
                              </w:rPr>
                            </w:pPr>
                            <w:r>
                              <w:rPr>
                                <w:rFonts w:ascii="Arial" w:hAnsi="Arial"/>
                                <w:b/>
                              </w:rPr>
                              <w:t>Date approved/re-approved</w:t>
                            </w:r>
                          </w:p>
                          <w:p w14:paraId="703C7041" w14:textId="77777777" w:rsidR="001A164A" w:rsidRDefault="001A164A">
                            <w:pPr>
                              <w:rPr>
                                <w:rFonts w:ascii="Arial" w:hAnsi="Arial"/>
                                <w:i/>
                              </w:rPr>
                            </w:pPr>
                            <w:r>
                              <w:rPr>
                                <w:rFonts w:ascii="Arial" w:hAnsi="Arial"/>
                                <w:i/>
                              </w:rPr>
                              <w:t>Academic Board 26</w:t>
                            </w:r>
                            <w:r>
                              <w:rPr>
                                <w:rFonts w:ascii="Arial" w:hAnsi="Arial"/>
                                <w:i/>
                                <w:vertAlign w:val="superscript"/>
                              </w:rPr>
                              <w:t>th</w:t>
                            </w:r>
                            <w:r>
                              <w:rPr>
                                <w:rFonts w:ascii="Arial" w:hAnsi="Arial"/>
                                <w:i/>
                              </w:rPr>
                              <w:t xml:space="preserve"> June 2019</w:t>
                            </w:r>
                          </w:p>
                          <w:p w14:paraId="59AB7169" w14:textId="77777777" w:rsidR="001A164A" w:rsidRDefault="001A164A">
                            <w:pPr>
                              <w:rPr>
                                <w:rFonts w:ascii="Arial" w:hAnsi="Arial"/>
                                <w:i/>
                              </w:rPr>
                            </w:pPr>
                          </w:p>
                          <w:p w14:paraId="212AB678" w14:textId="77777777" w:rsidR="001A164A" w:rsidRDefault="001A164A">
                            <w:pPr>
                              <w:rPr>
                                <w:rFonts w:ascii="Arial" w:hAnsi="Arial"/>
                                <w:i/>
                              </w:rPr>
                            </w:pPr>
                            <w:r>
                              <w:rPr>
                                <w:rFonts w:ascii="Arial" w:hAnsi="Arial"/>
                                <w:b/>
                              </w:rPr>
                              <w:t>Date for review: June 2021</w:t>
                            </w:r>
                          </w:p>
                          <w:p w14:paraId="7EA6CD97" w14:textId="77777777" w:rsidR="001A164A" w:rsidRDefault="001A164A">
                            <w:pPr>
                              <w:rPr>
                                <w:rFonts w:ascii="Arial" w:hAnsi="Arial"/>
                                <w:i/>
                              </w:rPr>
                            </w:pPr>
                          </w:p>
                          <w:p w14:paraId="602A1C4E" w14:textId="77777777" w:rsidR="001A164A" w:rsidRDefault="001A164A">
                            <w:pPr>
                              <w:rPr>
                                <w:rFonts w:ascii="Arial" w:hAnsi="Arial"/>
                                <w:i/>
                              </w:rPr>
                            </w:pPr>
                          </w:p>
                          <w:p w14:paraId="4A8CBF51" w14:textId="77777777" w:rsidR="001A164A" w:rsidRDefault="001A164A">
                            <w:pPr>
                              <w:rPr>
                                <w:rFonts w:ascii="Arial" w:hAnsi="Arial"/>
                                <w:b/>
                              </w:rPr>
                            </w:pPr>
                            <w:r>
                              <w:rPr>
                                <w:rFonts w:ascii="Arial" w:hAnsi="Arial"/>
                                <w:b/>
                              </w:rPr>
                              <w:t>To be read in conjunction</w:t>
                            </w:r>
                            <w:r>
                              <w:rPr>
                                <w:rFonts w:ascii="Arial" w:hAnsi="Arial"/>
                              </w:rPr>
                              <w:t xml:space="preserve"> </w:t>
                            </w:r>
                            <w:r>
                              <w:rPr>
                                <w:rFonts w:ascii="Arial" w:hAnsi="Arial"/>
                                <w:b/>
                              </w:rPr>
                              <w:t>with:</w:t>
                            </w:r>
                          </w:p>
                          <w:p w14:paraId="14945E3F" w14:textId="77777777" w:rsidR="001A164A" w:rsidRDefault="001A164A">
                            <w:r>
                              <w:rPr>
                                <w:rFonts w:ascii="Arial" w:hAnsi="Arial"/>
                                <w:b/>
                              </w:rPr>
                              <w:t>Research Strategy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EA908" id="_x0000_t202" coordsize="21600,21600" o:spt="202" path="m,l,21600r21600,l21600,xe">
                <v:stroke joinstyle="miter"/>
                <v:path gradientshapeok="t" o:connecttype="rect"/>
              </v:shapetype>
              <v:shape id="Text Box 4" o:spid="_x0000_s1026" type="#_x0000_t202" style="position:absolute;left:0;text-align:left;margin-left:1.2pt;margin-top:5.2pt;width:442.15pt;height:360.0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nvAIQIAAEUEAAAOAAAAZHJzL2Uyb0RvYy54bWysU9tu2zAMfR+wfxD0vthJkyw14hRbuwwD&#10;ugvQ7gNoWY6FSaImKbG7ry8tp2l2exmmB0GUjg7JQ3J91RvNDtIHhbbk00nOmbQCa2V3Jf96v321&#10;4ixEsDVotLLkDzLwq83LF+vOFXKGLepaekYkNhSdK3kboyuyLIhWGggTdNLSY4PeQCTT77LaQ0fs&#10;RmezPF9mHfraeRQyBLq9GR/5JvE3jRTxc9MEGZkuOcUW0+7TXg17tllDsfPgWiWOYcA/RGFAWXJ6&#10;orqBCGzv1W9URgmPAZs4EWgybBolZMqBspnmv2Rz14KTKRcSJ7iTTOH/0YpPhy+eqbrkC84sGCrR&#10;vewje4s9mw/qdC4UBLpzBIs9XVOVU6bB3aL4FgiSnWHGD2FAV91HrIkP9hHTj77xZtCIsmZEQ+V4&#10;OJVg8CnocrGcLi5yikXQ23zxera8WAxhZFA8fXc+xPcSDRsOJfdU40QPh9sQR+gTZPAWUKt6q7RO&#10;ht9V19qzA1A/bNM6sv8E05Z1JSfXFKMwjtQJdjdm/Ve2PK0/sRkVqce1MiVfnUBQtBLqd7amiKGI&#10;oPR4pkS1PWo6yDgKGvuqJ+AgdIX1A6nrcexlmj06tOh/cNZRH1Oo3/fgJWf6g6VGuZyTotT4yZiv&#10;Vpdk+POX6vwFrCCqkkfOxuN1HIdl77zateRpLL7FN1TVRiW9n6M6xk29mip2nKthGM7thHqe/s0j&#10;AAAA//8DAFBLAwQUAAYACAAAACEAv165mN4AAAAIAQAADwAAAGRycy9kb3ducmV2LnhtbEyPQU/D&#10;MAyF70j8h8hI3FiyUbaqNJ3QJCRuqCtIHLPGtIXGKU3Wln+POcHJst/T8/fy/eJ6MeEYOk8a1isF&#10;Aqn2tqNGw0v1eJOCCNGQNb0n1PCNAfbF5UVuMutnKnE6xkZwCIXMaGhjHDIpQ92iM2HlByTW3v3o&#10;TOR1bKQdzczhrpcbpbbSmY74Q2sGPLRYfx7PTsP08Rqqrkq+3PPBlDSvn8q3OdH6+mp5uAcRcYl/&#10;ZvjFZ3QomOnkz2SD6DVsEjbyWfFkOU23OxAnDbtbdQeyyOX/AsUPAAAA//8DAFBLAQItABQABgAI&#10;AAAAIQC2gziS/gAAAOEBAAATAAAAAAAAAAAAAAAAAAAAAABbQ29udGVudF9UeXBlc10ueG1sUEsB&#10;Ai0AFAAGAAgAAAAhADj9If/WAAAAlAEAAAsAAAAAAAAAAAAAAAAALwEAAF9yZWxzLy5yZWxzUEsB&#10;Ai0AFAAGAAgAAAAhADdye8AhAgAARQQAAA4AAAAAAAAAAAAAAAAALgIAAGRycy9lMm9Eb2MueG1s&#10;UEsBAi0AFAAGAAgAAAAhAL9euZjeAAAACAEAAA8AAAAAAAAAAAAAAAAAewQAAGRycy9kb3ducmV2&#10;LnhtbFBLBQYAAAAABAAEAPMAAACGBQAAAAA=&#10;" strokeweight=".5pt">
                <v:path arrowok="t"/>
                <v:textbox inset="7.45pt,3.85pt,7.45pt,3.85pt">
                  <w:txbxContent>
                    <w:p w14:paraId="564B8443" w14:textId="77777777" w:rsidR="001A164A" w:rsidRDefault="001A164A">
                      <w:pPr>
                        <w:rPr>
                          <w:u w:val="single"/>
                        </w:rPr>
                      </w:pPr>
                    </w:p>
                    <w:p w14:paraId="2A1DDE2D" w14:textId="77777777" w:rsidR="001A164A" w:rsidRDefault="001A164A">
                      <w:pPr>
                        <w:rPr>
                          <w:rFonts w:ascii="Trebuchet MS" w:hAnsi="Trebuchet MS" w:cs="Trebuchet MS"/>
                        </w:rPr>
                      </w:pPr>
                      <w:r>
                        <w:rPr>
                          <w:rFonts w:ascii="Arial" w:hAnsi="Arial"/>
                          <w:b/>
                        </w:rPr>
                        <w:t>Scope</w:t>
                      </w:r>
                    </w:p>
                    <w:p w14:paraId="56E12409" w14:textId="77777777" w:rsidR="001A164A" w:rsidRDefault="001A164A">
                      <w:pPr>
                        <w:rPr>
                          <w:rFonts w:ascii="Trebuchet MS" w:hAnsi="Trebuchet MS" w:cs="Trebuchet MS"/>
                        </w:rPr>
                      </w:pPr>
                      <w:r>
                        <w:rPr>
                          <w:rFonts w:ascii="Trebuchet MS" w:hAnsi="Trebuchet MS" w:cs="Trebuchet MS"/>
                        </w:rPr>
                        <w:t>This Code of Practice (CoP) sets out the submission process for Ravensbourne University London to contribute to the Research Excellence Framework (REF) 2021.</w:t>
                      </w:r>
                    </w:p>
                    <w:p w14:paraId="1630563F" w14:textId="77777777" w:rsidR="001A164A" w:rsidRDefault="001A164A">
                      <w:pPr>
                        <w:rPr>
                          <w:rFonts w:ascii="Trebuchet MS" w:hAnsi="Trebuchet MS" w:cs="Trebuchet MS"/>
                        </w:rPr>
                      </w:pPr>
                    </w:p>
                    <w:p w14:paraId="576974B8" w14:textId="77777777" w:rsidR="001A164A" w:rsidRDefault="001A164A">
                      <w:pPr>
                        <w:rPr>
                          <w:rFonts w:ascii="Arial" w:hAnsi="Arial"/>
                          <w:b/>
                        </w:rPr>
                      </w:pPr>
                    </w:p>
                    <w:p w14:paraId="03AF9BC7" w14:textId="77777777" w:rsidR="001A164A" w:rsidRDefault="001A164A">
                      <w:pPr>
                        <w:rPr>
                          <w:rFonts w:ascii="Arial" w:hAnsi="Arial"/>
                        </w:rPr>
                      </w:pPr>
                      <w:r>
                        <w:rPr>
                          <w:rFonts w:ascii="Arial" w:hAnsi="Arial"/>
                          <w:b/>
                        </w:rPr>
                        <w:t xml:space="preserve">Aligned to: </w:t>
                      </w:r>
                      <w:r>
                        <w:rPr>
                          <w:rFonts w:ascii="Arial" w:hAnsi="Arial"/>
                        </w:rPr>
                        <w:t>REF Guidelines</w:t>
                      </w:r>
                      <w:r>
                        <w:rPr>
                          <w:rFonts w:ascii="Arial" w:hAnsi="Arial"/>
                          <w:i/>
                        </w:rPr>
                        <w:t xml:space="preserve"> </w:t>
                      </w:r>
                    </w:p>
                    <w:p w14:paraId="02F7C81C" w14:textId="77777777" w:rsidR="001A164A" w:rsidRDefault="001A164A">
                      <w:pPr>
                        <w:rPr>
                          <w:rFonts w:ascii="Arial" w:hAnsi="Arial"/>
                        </w:rPr>
                      </w:pPr>
                    </w:p>
                    <w:p w14:paraId="76C49117" w14:textId="77777777" w:rsidR="001A164A" w:rsidRDefault="001A164A">
                      <w:pPr>
                        <w:rPr>
                          <w:rFonts w:ascii="Arial" w:hAnsi="Arial"/>
                        </w:rPr>
                      </w:pPr>
                    </w:p>
                    <w:p w14:paraId="6DFF2507" w14:textId="77777777" w:rsidR="001A164A" w:rsidRDefault="001A164A">
                      <w:pPr>
                        <w:rPr>
                          <w:rFonts w:ascii="Arial" w:hAnsi="Arial"/>
                          <w:i/>
                        </w:rPr>
                      </w:pPr>
                      <w:r>
                        <w:rPr>
                          <w:rFonts w:ascii="Arial" w:hAnsi="Arial"/>
                          <w:b/>
                        </w:rPr>
                        <w:t>Date approved/re-approved</w:t>
                      </w:r>
                    </w:p>
                    <w:p w14:paraId="703C7041" w14:textId="77777777" w:rsidR="001A164A" w:rsidRDefault="001A164A">
                      <w:pPr>
                        <w:rPr>
                          <w:rFonts w:ascii="Arial" w:hAnsi="Arial"/>
                          <w:i/>
                        </w:rPr>
                      </w:pPr>
                      <w:r>
                        <w:rPr>
                          <w:rFonts w:ascii="Arial" w:hAnsi="Arial"/>
                          <w:i/>
                        </w:rPr>
                        <w:t>Academic Board 26</w:t>
                      </w:r>
                      <w:r>
                        <w:rPr>
                          <w:rFonts w:ascii="Arial" w:hAnsi="Arial"/>
                          <w:i/>
                          <w:vertAlign w:val="superscript"/>
                        </w:rPr>
                        <w:t>th</w:t>
                      </w:r>
                      <w:r>
                        <w:rPr>
                          <w:rFonts w:ascii="Arial" w:hAnsi="Arial"/>
                          <w:i/>
                        </w:rPr>
                        <w:t xml:space="preserve"> June 2019</w:t>
                      </w:r>
                    </w:p>
                    <w:p w14:paraId="59AB7169" w14:textId="77777777" w:rsidR="001A164A" w:rsidRDefault="001A164A">
                      <w:pPr>
                        <w:rPr>
                          <w:rFonts w:ascii="Arial" w:hAnsi="Arial"/>
                          <w:i/>
                        </w:rPr>
                      </w:pPr>
                    </w:p>
                    <w:p w14:paraId="212AB678" w14:textId="77777777" w:rsidR="001A164A" w:rsidRDefault="001A164A">
                      <w:pPr>
                        <w:rPr>
                          <w:rFonts w:ascii="Arial" w:hAnsi="Arial"/>
                          <w:i/>
                        </w:rPr>
                      </w:pPr>
                      <w:r>
                        <w:rPr>
                          <w:rFonts w:ascii="Arial" w:hAnsi="Arial"/>
                          <w:b/>
                        </w:rPr>
                        <w:t>Date for review: June 2021</w:t>
                      </w:r>
                    </w:p>
                    <w:p w14:paraId="7EA6CD97" w14:textId="77777777" w:rsidR="001A164A" w:rsidRDefault="001A164A">
                      <w:pPr>
                        <w:rPr>
                          <w:rFonts w:ascii="Arial" w:hAnsi="Arial"/>
                          <w:i/>
                        </w:rPr>
                      </w:pPr>
                    </w:p>
                    <w:p w14:paraId="602A1C4E" w14:textId="77777777" w:rsidR="001A164A" w:rsidRDefault="001A164A">
                      <w:pPr>
                        <w:rPr>
                          <w:rFonts w:ascii="Arial" w:hAnsi="Arial"/>
                          <w:i/>
                        </w:rPr>
                      </w:pPr>
                    </w:p>
                    <w:p w14:paraId="4A8CBF51" w14:textId="77777777" w:rsidR="001A164A" w:rsidRDefault="001A164A">
                      <w:pPr>
                        <w:rPr>
                          <w:rFonts w:ascii="Arial" w:hAnsi="Arial"/>
                          <w:b/>
                        </w:rPr>
                      </w:pPr>
                      <w:r>
                        <w:rPr>
                          <w:rFonts w:ascii="Arial" w:hAnsi="Arial"/>
                          <w:b/>
                        </w:rPr>
                        <w:t>To be read in conjunction</w:t>
                      </w:r>
                      <w:r>
                        <w:rPr>
                          <w:rFonts w:ascii="Arial" w:hAnsi="Arial"/>
                        </w:rPr>
                        <w:t xml:space="preserve"> </w:t>
                      </w:r>
                      <w:r>
                        <w:rPr>
                          <w:rFonts w:ascii="Arial" w:hAnsi="Arial"/>
                          <w:b/>
                        </w:rPr>
                        <w:t>with:</w:t>
                      </w:r>
                    </w:p>
                    <w:p w14:paraId="14945E3F" w14:textId="77777777" w:rsidR="001A164A" w:rsidRDefault="001A164A">
                      <w:r>
                        <w:rPr>
                          <w:rFonts w:ascii="Arial" w:hAnsi="Arial"/>
                          <w:b/>
                        </w:rPr>
                        <w:t>Research Strategy</w:t>
                      </w:r>
                    </w:p>
                  </w:txbxContent>
                </v:textbox>
              </v:shape>
            </w:pict>
          </mc:Fallback>
        </mc:AlternateContent>
      </w:r>
    </w:p>
    <w:p w14:paraId="62C52ECD" w14:textId="77777777" w:rsidR="008B42EB" w:rsidRDefault="008B42EB">
      <w:pPr>
        <w:ind w:left="-723"/>
        <w:rPr>
          <w:rFonts w:ascii="Arial" w:hAnsi="Arial"/>
          <w:u w:val="single"/>
        </w:rPr>
      </w:pPr>
    </w:p>
    <w:p w14:paraId="41A15965" w14:textId="77777777" w:rsidR="008B42EB" w:rsidRDefault="008B42EB">
      <w:pPr>
        <w:ind w:left="-723"/>
        <w:rPr>
          <w:rFonts w:ascii="Arial" w:hAnsi="Arial"/>
          <w:u w:val="single"/>
        </w:rPr>
      </w:pPr>
    </w:p>
    <w:p w14:paraId="65EF593F" w14:textId="77777777" w:rsidR="008B42EB" w:rsidRDefault="008B42EB">
      <w:pPr>
        <w:ind w:left="-723"/>
        <w:rPr>
          <w:rFonts w:ascii="Arial" w:hAnsi="Arial"/>
          <w:u w:val="single"/>
        </w:rPr>
      </w:pPr>
    </w:p>
    <w:p w14:paraId="2A3FB2C2" w14:textId="77777777" w:rsidR="008B42EB" w:rsidRDefault="008B42EB">
      <w:pPr>
        <w:ind w:left="-723"/>
        <w:rPr>
          <w:rFonts w:ascii="Arial" w:hAnsi="Arial"/>
          <w:u w:val="single"/>
        </w:rPr>
      </w:pPr>
    </w:p>
    <w:p w14:paraId="68B99364" w14:textId="77777777" w:rsidR="008B42EB" w:rsidRDefault="008B42EB">
      <w:pPr>
        <w:ind w:left="-723"/>
        <w:rPr>
          <w:rFonts w:ascii="Arial" w:hAnsi="Arial"/>
          <w:u w:val="single"/>
        </w:rPr>
      </w:pPr>
    </w:p>
    <w:p w14:paraId="32585824" w14:textId="77777777" w:rsidR="008B42EB" w:rsidRDefault="008B42EB">
      <w:pPr>
        <w:ind w:left="-723"/>
        <w:rPr>
          <w:rFonts w:ascii="Arial" w:hAnsi="Arial"/>
          <w:u w:val="single"/>
        </w:rPr>
      </w:pPr>
    </w:p>
    <w:p w14:paraId="023A3DBD" w14:textId="77777777" w:rsidR="008B42EB" w:rsidRDefault="008B42EB">
      <w:pPr>
        <w:ind w:left="-723"/>
        <w:rPr>
          <w:rFonts w:ascii="Arial" w:hAnsi="Arial"/>
          <w:u w:val="single"/>
        </w:rPr>
      </w:pPr>
    </w:p>
    <w:p w14:paraId="0F5F3B47" w14:textId="77777777" w:rsidR="008B42EB" w:rsidRDefault="008B42EB">
      <w:pPr>
        <w:ind w:left="-723"/>
        <w:rPr>
          <w:rFonts w:ascii="Arial" w:hAnsi="Arial"/>
          <w:u w:val="single"/>
        </w:rPr>
      </w:pPr>
    </w:p>
    <w:p w14:paraId="5371CE70" w14:textId="77777777" w:rsidR="008B42EB" w:rsidRDefault="008B42EB">
      <w:pPr>
        <w:ind w:left="-723"/>
        <w:rPr>
          <w:rFonts w:ascii="Arial" w:hAnsi="Arial"/>
          <w:u w:val="single"/>
        </w:rPr>
      </w:pPr>
    </w:p>
    <w:p w14:paraId="50097FA5" w14:textId="77777777" w:rsidR="008B42EB" w:rsidRDefault="008B42EB">
      <w:pPr>
        <w:ind w:left="-723"/>
        <w:rPr>
          <w:rFonts w:ascii="Arial" w:hAnsi="Arial"/>
          <w:u w:val="single"/>
        </w:rPr>
      </w:pPr>
    </w:p>
    <w:p w14:paraId="1772B86F" w14:textId="77777777" w:rsidR="008B42EB" w:rsidRDefault="008B42EB"/>
    <w:p w14:paraId="271A257C" w14:textId="77777777" w:rsidR="008B42EB" w:rsidRDefault="008B42EB">
      <w:pPr>
        <w:jc w:val="center"/>
        <w:rPr>
          <w:rFonts w:ascii="Trebuchet MS" w:hAnsi="Trebuchet MS" w:cs="Trebuchet MS"/>
          <w:b/>
          <w:bCs/>
        </w:rPr>
      </w:pPr>
    </w:p>
    <w:p w14:paraId="311CD180" w14:textId="77777777" w:rsidR="008B42EB" w:rsidRDefault="008B42EB">
      <w:pPr>
        <w:jc w:val="center"/>
        <w:rPr>
          <w:rFonts w:ascii="Trebuchet MS" w:hAnsi="Trebuchet MS" w:cs="Trebuchet MS"/>
          <w:b/>
          <w:bCs/>
        </w:rPr>
      </w:pPr>
    </w:p>
    <w:p w14:paraId="399DF1F8" w14:textId="77777777" w:rsidR="008B42EB" w:rsidRDefault="008B42EB">
      <w:pPr>
        <w:spacing w:line="276" w:lineRule="auto"/>
        <w:jc w:val="center"/>
        <w:rPr>
          <w:rFonts w:ascii="Trebuchet MS" w:hAnsi="Trebuchet MS" w:cs="Trebuchet MS"/>
          <w:b/>
          <w:bCs/>
        </w:rPr>
      </w:pPr>
    </w:p>
    <w:p w14:paraId="7B588218" w14:textId="77777777" w:rsidR="008B42EB" w:rsidRDefault="00CD4265">
      <w:pPr>
        <w:pageBreakBefore/>
        <w:spacing w:line="276" w:lineRule="auto"/>
        <w:jc w:val="center"/>
        <w:rPr>
          <w:rFonts w:ascii="Calibri" w:hAnsi="Calibri" w:cs="Calibri"/>
          <w:b/>
          <w:bCs/>
        </w:rPr>
      </w:pPr>
      <w:r>
        <w:rPr>
          <w:rFonts w:ascii="Calibri" w:hAnsi="Calibri" w:cs="Calibri"/>
          <w:b/>
          <w:bCs/>
        </w:rPr>
        <w:lastRenderedPageBreak/>
        <w:t>Ravensbourne Code of Practice</w:t>
      </w:r>
    </w:p>
    <w:p w14:paraId="0D83CC1B" w14:textId="77777777" w:rsidR="008B42EB" w:rsidRDefault="008B42EB">
      <w:pPr>
        <w:spacing w:line="276" w:lineRule="auto"/>
        <w:jc w:val="center"/>
        <w:rPr>
          <w:rFonts w:ascii="Calibri" w:hAnsi="Calibri" w:cs="Calibri"/>
          <w:b/>
          <w:bCs/>
        </w:rPr>
      </w:pPr>
    </w:p>
    <w:p w14:paraId="1439E52E" w14:textId="42F3A83F" w:rsidR="008B42EB" w:rsidRDefault="00CD4265">
      <w:pPr>
        <w:spacing w:line="276" w:lineRule="auto"/>
        <w:jc w:val="center"/>
        <w:rPr>
          <w:rFonts w:ascii="Calibri" w:hAnsi="Calibri" w:cs="Calibri"/>
          <w:b/>
          <w:bCs/>
        </w:rPr>
      </w:pPr>
      <w:r>
        <w:rPr>
          <w:rFonts w:ascii="Calibri" w:hAnsi="Calibri" w:cs="Calibri"/>
          <w:b/>
          <w:bCs/>
        </w:rPr>
        <w:t xml:space="preserve">Version </w:t>
      </w:r>
      <w:r w:rsidR="00191759">
        <w:rPr>
          <w:rFonts w:ascii="Calibri" w:hAnsi="Calibri" w:cs="Calibri"/>
          <w:b/>
          <w:bCs/>
        </w:rPr>
        <w:t>5</w:t>
      </w:r>
      <w:r>
        <w:rPr>
          <w:rFonts w:ascii="Calibri" w:hAnsi="Calibri" w:cs="Calibri"/>
          <w:b/>
          <w:bCs/>
        </w:rPr>
        <w:t>.0</w:t>
      </w:r>
    </w:p>
    <w:p w14:paraId="0C19C020" w14:textId="77777777" w:rsidR="008B42EB" w:rsidRDefault="008B42EB">
      <w:pPr>
        <w:spacing w:line="276" w:lineRule="auto"/>
        <w:jc w:val="center"/>
        <w:rPr>
          <w:rFonts w:ascii="Calibri" w:hAnsi="Calibri" w:cs="Calibri"/>
          <w:b/>
          <w:bCs/>
        </w:rPr>
      </w:pPr>
    </w:p>
    <w:p w14:paraId="52EC37C2" w14:textId="006A1E88" w:rsidR="008B42EB" w:rsidRDefault="00191759">
      <w:pPr>
        <w:spacing w:line="276" w:lineRule="auto"/>
        <w:jc w:val="center"/>
        <w:rPr>
          <w:rFonts w:ascii="Calibri" w:hAnsi="Calibri" w:cs="Calibri"/>
          <w:b/>
          <w:bCs/>
        </w:rPr>
      </w:pPr>
      <w:r>
        <w:rPr>
          <w:rFonts w:ascii="Calibri" w:hAnsi="Calibri" w:cs="Calibri"/>
          <w:b/>
          <w:bCs/>
        </w:rPr>
        <w:t>6</w:t>
      </w:r>
      <w:r w:rsidR="00CD4265">
        <w:rPr>
          <w:rFonts w:ascii="Calibri" w:hAnsi="Calibri" w:cs="Calibri"/>
          <w:b/>
          <w:bCs/>
          <w:vertAlign w:val="superscript"/>
        </w:rPr>
        <w:t>th</w:t>
      </w:r>
      <w:r w:rsidR="00CD4265">
        <w:rPr>
          <w:rFonts w:ascii="Calibri" w:hAnsi="Calibri" w:cs="Calibri"/>
          <w:b/>
          <w:bCs/>
        </w:rPr>
        <w:t xml:space="preserve"> </w:t>
      </w:r>
      <w:r>
        <w:rPr>
          <w:rFonts w:ascii="Calibri" w:hAnsi="Calibri" w:cs="Calibri"/>
          <w:b/>
          <w:bCs/>
        </w:rPr>
        <w:t xml:space="preserve">October </w:t>
      </w:r>
      <w:r w:rsidR="00CD4265">
        <w:rPr>
          <w:rFonts w:ascii="Calibri" w:hAnsi="Calibri" w:cs="Calibri"/>
          <w:b/>
          <w:bCs/>
        </w:rPr>
        <w:t>20</w:t>
      </w:r>
      <w:r>
        <w:rPr>
          <w:rFonts w:ascii="Calibri" w:hAnsi="Calibri" w:cs="Calibri"/>
          <w:b/>
          <w:bCs/>
        </w:rPr>
        <w:t>20</w:t>
      </w:r>
    </w:p>
    <w:p w14:paraId="4B23E6CA" w14:textId="77777777" w:rsidR="008B42EB" w:rsidRDefault="008B42EB">
      <w:pPr>
        <w:spacing w:line="276" w:lineRule="auto"/>
        <w:jc w:val="center"/>
        <w:rPr>
          <w:rFonts w:ascii="Calibri" w:hAnsi="Calibri" w:cs="Calibri"/>
          <w:b/>
          <w:bCs/>
        </w:rPr>
      </w:pPr>
    </w:p>
    <w:p w14:paraId="3B59C101" w14:textId="77777777" w:rsidR="008B42EB" w:rsidRDefault="008B42EB">
      <w:pPr>
        <w:spacing w:line="276" w:lineRule="auto"/>
        <w:jc w:val="center"/>
        <w:rPr>
          <w:rFonts w:ascii="Calibri" w:hAnsi="Calibri" w:cs="Calibri"/>
          <w:b/>
          <w:bCs/>
        </w:rPr>
      </w:pPr>
    </w:p>
    <w:p w14:paraId="7D4E133C" w14:textId="77777777" w:rsidR="008B42EB" w:rsidRDefault="00CD4265">
      <w:pPr>
        <w:spacing w:line="276" w:lineRule="auto"/>
        <w:rPr>
          <w:rFonts w:ascii="Calibri" w:hAnsi="Calibri" w:cs="Calibri"/>
        </w:rPr>
      </w:pPr>
      <w:r>
        <w:rPr>
          <w:rFonts w:ascii="Calibri" w:hAnsi="Calibri" w:cs="Calibri"/>
          <w:b/>
          <w:bCs/>
        </w:rPr>
        <w:t>Sections</w:t>
      </w:r>
    </w:p>
    <w:p w14:paraId="3744D6C3" w14:textId="77777777" w:rsidR="008B42EB" w:rsidRDefault="008B42EB">
      <w:pPr>
        <w:spacing w:line="276" w:lineRule="auto"/>
        <w:rPr>
          <w:rFonts w:ascii="Calibri" w:hAnsi="Calibri" w:cs="Calibri"/>
        </w:rPr>
      </w:pPr>
    </w:p>
    <w:p w14:paraId="66EFDB51" w14:textId="77777777" w:rsidR="008B42EB" w:rsidRDefault="00CD4265">
      <w:pPr>
        <w:spacing w:line="276" w:lineRule="auto"/>
        <w:rPr>
          <w:rFonts w:ascii="Calibri" w:hAnsi="Calibri" w:cs="Calibri"/>
          <w:b/>
          <w:bCs/>
        </w:rPr>
      </w:pPr>
      <w:r>
        <w:rPr>
          <w:rFonts w:ascii="Calibri" w:hAnsi="Calibri" w:cs="Calibri"/>
          <w:b/>
          <w:bCs/>
        </w:rPr>
        <w:t>1.</w:t>
      </w:r>
      <w:r>
        <w:rPr>
          <w:rFonts w:ascii="Calibri" w:hAnsi="Calibri" w:cs="Calibri"/>
          <w:b/>
          <w:bCs/>
        </w:rPr>
        <w:tab/>
      </w:r>
      <w:r>
        <w:rPr>
          <w:rFonts w:ascii="Calibri" w:hAnsi="Calibri" w:cs="Calibri"/>
          <w:b/>
          <w:bCs/>
        </w:rPr>
        <w:tab/>
        <w:t>Introduction</w:t>
      </w:r>
    </w:p>
    <w:p w14:paraId="1ABDA285" w14:textId="77777777" w:rsidR="008B42EB" w:rsidRDefault="00CD4265">
      <w:pPr>
        <w:spacing w:line="276" w:lineRule="auto"/>
        <w:rPr>
          <w:rFonts w:ascii="Calibri" w:hAnsi="Calibri" w:cs="Calibri"/>
          <w:b/>
          <w:bCs/>
        </w:rPr>
      </w:pPr>
      <w:r>
        <w:rPr>
          <w:rFonts w:ascii="Calibri" w:hAnsi="Calibri" w:cs="Calibri"/>
          <w:b/>
          <w:bCs/>
        </w:rPr>
        <w:br/>
        <w:t>2.</w:t>
      </w:r>
      <w:r>
        <w:rPr>
          <w:rFonts w:ascii="Calibri" w:hAnsi="Calibri" w:cs="Calibri"/>
          <w:b/>
          <w:bCs/>
        </w:rPr>
        <w:tab/>
      </w:r>
      <w:r>
        <w:rPr>
          <w:rFonts w:ascii="Calibri" w:hAnsi="Calibri" w:cs="Calibri"/>
          <w:b/>
          <w:bCs/>
        </w:rPr>
        <w:tab/>
        <w:t>Requirements of the Code of Practice</w:t>
      </w:r>
      <w:r>
        <w:rPr>
          <w:rFonts w:ascii="Calibri" w:hAnsi="Calibri" w:cs="Calibri"/>
          <w:b/>
          <w:bCs/>
        </w:rPr>
        <w:br/>
      </w:r>
    </w:p>
    <w:p w14:paraId="781097F6" w14:textId="77777777" w:rsidR="008B42EB" w:rsidRDefault="00CD4265">
      <w:pPr>
        <w:spacing w:line="276" w:lineRule="auto"/>
        <w:rPr>
          <w:rFonts w:ascii="Calibri" w:hAnsi="Calibri" w:cs="Calibri"/>
          <w:b/>
          <w:bCs/>
        </w:rPr>
      </w:pPr>
      <w:r>
        <w:rPr>
          <w:rFonts w:ascii="Calibri" w:hAnsi="Calibri" w:cs="Calibri"/>
          <w:b/>
          <w:bCs/>
        </w:rPr>
        <w:t>3.</w:t>
      </w:r>
      <w:r>
        <w:rPr>
          <w:rFonts w:ascii="Calibri" w:hAnsi="Calibri" w:cs="Calibri"/>
          <w:b/>
          <w:bCs/>
        </w:rPr>
        <w:tab/>
      </w:r>
      <w:r>
        <w:rPr>
          <w:rFonts w:ascii="Calibri" w:hAnsi="Calibri" w:cs="Calibri"/>
          <w:b/>
          <w:bCs/>
        </w:rPr>
        <w:tab/>
        <w:t>Identifying staff with a Significant Responsibility for Research</w:t>
      </w:r>
      <w:r>
        <w:rPr>
          <w:rFonts w:ascii="Calibri" w:hAnsi="Calibri" w:cs="Calibri"/>
          <w:b/>
          <w:bCs/>
        </w:rPr>
        <w:br/>
      </w:r>
    </w:p>
    <w:p w14:paraId="2FA2BBCB" w14:textId="77777777" w:rsidR="008B42EB" w:rsidRDefault="00CD4265">
      <w:pPr>
        <w:spacing w:line="276" w:lineRule="auto"/>
        <w:rPr>
          <w:rFonts w:ascii="Calibri" w:hAnsi="Calibri" w:cs="Calibri"/>
          <w:b/>
          <w:bCs/>
        </w:rPr>
      </w:pPr>
      <w:r>
        <w:rPr>
          <w:rFonts w:ascii="Calibri" w:hAnsi="Calibri" w:cs="Calibri"/>
          <w:b/>
          <w:bCs/>
        </w:rPr>
        <w:t>4.</w:t>
      </w:r>
      <w:r>
        <w:rPr>
          <w:rFonts w:ascii="Calibri" w:hAnsi="Calibri" w:cs="Calibri"/>
          <w:b/>
          <w:bCs/>
        </w:rPr>
        <w:tab/>
      </w:r>
      <w:r>
        <w:rPr>
          <w:rFonts w:ascii="Calibri" w:hAnsi="Calibri" w:cs="Calibri"/>
          <w:b/>
          <w:bCs/>
        </w:rPr>
        <w:tab/>
        <w:t>Identifying staff who are Independent Researchers</w:t>
      </w:r>
      <w:r>
        <w:rPr>
          <w:rFonts w:ascii="Calibri" w:hAnsi="Calibri" w:cs="Calibri"/>
          <w:b/>
          <w:bCs/>
        </w:rPr>
        <w:br/>
      </w:r>
    </w:p>
    <w:p w14:paraId="110B254E" w14:textId="77777777" w:rsidR="008B42EB" w:rsidRDefault="00CD4265">
      <w:pPr>
        <w:spacing w:line="276" w:lineRule="auto"/>
        <w:rPr>
          <w:rFonts w:ascii="Calibri" w:hAnsi="Calibri" w:cs="Calibri"/>
        </w:rPr>
      </w:pPr>
      <w:r>
        <w:rPr>
          <w:rFonts w:ascii="Calibri" w:hAnsi="Calibri" w:cs="Calibri"/>
          <w:b/>
          <w:bCs/>
        </w:rPr>
        <w:t xml:space="preserve">5. </w:t>
      </w:r>
      <w:r>
        <w:rPr>
          <w:rFonts w:ascii="Calibri" w:hAnsi="Calibri" w:cs="Calibri"/>
          <w:b/>
          <w:bCs/>
        </w:rPr>
        <w:tab/>
      </w:r>
      <w:r>
        <w:rPr>
          <w:rFonts w:ascii="Calibri" w:hAnsi="Calibri" w:cs="Calibri"/>
          <w:b/>
          <w:bCs/>
        </w:rPr>
        <w:tab/>
        <w:t>Selection of REF Outputs</w:t>
      </w:r>
      <w:r>
        <w:rPr>
          <w:rFonts w:ascii="Calibri" w:hAnsi="Calibri" w:cs="Calibri"/>
          <w:b/>
          <w:bCs/>
        </w:rPr>
        <w:br/>
      </w:r>
      <w:r>
        <w:rPr>
          <w:rFonts w:ascii="Calibri" w:hAnsi="Calibri" w:cs="Calibri"/>
          <w:b/>
          <w:bCs/>
        </w:rPr>
        <w:br/>
        <w:t>6.</w:t>
      </w:r>
      <w:r>
        <w:rPr>
          <w:rFonts w:ascii="Calibri" w:hAnsi="Calibri" w:cs="Calibri"/>
          <w:b/>
          <w:bCs/>
        </w:rPr>
        <w:tab/>
      </w:r>
      <w:r>
        <w:rPr>
          <w:rFonts w:ascii="Calibri" w:hAnsi="Calibri" w:cs="Calibri"/>
          <w:b/>
          <w:bCs/>
        </w:rPr>
        <w:tab/>
        <w:t>Appendices</w:t>
      </w:r>
    </w:p>
    <w:p w14:paraId="73A2CA8B" w14:textId="77777777" w:rsidR="008B42EB" w:rsidRDefault="008B42EB">
      <w:pPr>
        <w:spacing w:line="276" w:lineRule="auto"/>
        <w:rPr>
          <w:rFonts w:ascii="Calibri" w:hAnsi="Calibri" w:cs="Calibri"/>
        </w:rPr>
      </w:pPr>
    </w:p>
    <w:p w14:paraId="474132F4" w14:textId="77777777" w:rsidR="008B42EB" w:rsidRDefault="008B42EB">
      <w:pPr>
        <w:spacing w:line="276" w:lineRule="auto"/>
        <w:rPr>
          <w:rFonts w:ascii="Calibri" w:hAnsi="Calibri" w:cs="Calibri"/>
        </w:rPr>
      </w:pPr>
    </w:p>
    <w:p w14:paraId="2B4C893E" w14:textId="77777777" w:rsidR="008B42EB" w:rsidRDefault="008B42EB">
      <w:pPr>
        <w:spacing w:line="276" w:lineRule="auto"/>
        <w:rPr>
          <w:rFonts w:ascii="Calibri" w:hAnsi="Calibri" w:cs="Calibri"/>
        </w:rPr>
      </w:pPr>
    </w:p>
    <w:p w14:paraId="3239D7C1" w14:textId="77777777" w:rsidR="008B42EB" w:rsidRDefault="008B42EB">
      <w:pPr>
        <w:spacing w:line="276" w:lineRule="auto"/>
        <w:rPr>
          <w:rFonts w:ascii="Calibri" w:hAnsi="Calibri" w:cs="Calibri"/>
        </w:rPr>
      </w:pPr>
    </w:p>
    <w:p w14:paraId="7016E4D9" w14:textId="77777777" w:rsidR="008B42EB" w:rsidRDefault="00CD4265">
      <w:pPr>
        <w:pageBreakBefore/>
        <w:spacing w:line="276" w:lineRule="auto"/>
        <w:rPr>
          <w:rFonts w:ascii="Calibri" w:hAnsi="Calibri" w:cs="Calibri"/>
        </w:rPr>
      </w:pPr>
      <w:r>
        <w:rPr>
          <w:rFonts w:ascii="Calibri" w:hAnsi="Calibri" w:cs="Calibri"/>
          <w:b/>
          <w:bCs/>
        </w:rPr>
        <w:lastRenderedPageBreak/>
        <w:t>1.</w:t>
      </w:r>
      <w:r>
        <w:rPr>
          <w:rFonts w:ascii="Calibri" w:hAnsi="Calibri" w:cs="Calibri"/>
          <w:b/>
          <w:bCs/>
        </w:rPr>
        <w:tab/>
        <w:t>Introduction</w:t>
      </w:r>
    </w:p>
    <w:p w14:paraId="39563B97" w14:textId="77777777" w:rsidR="008B42EB" w:rsidRDefault="008B42EB">
      <w:pPr>
        <w:spacing w:line="276" w:lineRule="auto"/>
        <w:rPr>
          <w:rFonts w:ascii="Calibri" w:hAnsi="Calibri" w:cs="Calibri"/>
        </w:rPr>
      </w:pPr>
    </w:p>
    <w:p w14:paraId="3C38D2EB" w14:textId="5A796E8D" w:rsidR="008B42EB" w:rsidRDefault="00CD4265">
      <w:pPr>
        <w:spacing w:line="276" w:lineRule="auto"/>
        <w:rPr>
          <w:rFonts w:ascii="Calibri" w:hAnsi="Calibri" w:cs="Calibri"/>
        </w:rPr>
      </w:pPr>
      <w:r>
        <w:rPr>
          <w:rFonts w:ascii="Calibri" w:hAnsi="Calibri" w:cs="Calibri"/>
        </w:rPr>
        <w:t xml:space="preserve">This Code of Practice (CoP) sets out the submission process for Ravensbourne University London to contribute to the Research Excellence Framework (hereafter REF2021). It outlines our current aspirations and approach to research, as found in our Research Strategy, and the way in which our research active staff will </w:t>
      </w:r>
      <w:r w:rsidR="006220EC">
        <w:rPr>
          <w:rFonts w:ascii="Calibri" w:hAnsi="Calibri" w:cs="Calibri"/>
        </w:rPr>
        <w:t>be supported, developed and underpinned to pursue research</w:t>
      </w:r>
      <w:r>
        <w:rPr>
          <w:rFonts w:ascii="Calibri" w:hAnsi="Calibri" w:cs="Calibri"/>
        </w:rPr>
        <w:t>. We strive to embody both excellence and inclusivity in our researchers</w:t>
      </w:r>
      <w:r w:rsidR="00B21E02">
        <w:rPr>
          <w:rFonts w:ascii="Calibri" w:hAnsi="Calibri" w:cs="Calibri"/>
        </w:rPr>
        <w:t>.</w:t>
      </w:r>
    </w:p>
    <w:p w14:paraId="2A0A2B39" w14:textId="77777777" w:rsidR="00BA318B" w:rsidRDefault="00BA318B">
      <w:pPr>
        <w:spacing w:line="276" w:lineRule="auto"/>
        <w:rPr>
          <w:rFonts w:ascii="Calibri" w:hAnsi="Calibri" w:cs="Calibri"/>
        </w:rPr>
      </w:pPr>
    </w:p>
    <w:p w14:paraId="67649BE0" w14:textId="62E0CD4C" w:rsidR="008B42EB" w:rsidRDefault="00CD4265">
      <w:pPr>
        <w:spacing w:line="276" w:lineRule="auto"/>
        <w:rPr>
          <w:rFonts w:ascii="Calibri" w:hAnsi="Calibri" w:cs="Calibri"/>
        </w:rPr>
      </w:pPr>
      <w:r>
        <w:rPr>
          <w:rFonts w:ascii="Calibri" w:hAnsi="Calibri" w:cs="Calibri"/>
        </w:rPr>
        <w:t xml:space="preserve">Ravensbourne University is entering the REF for the first time in order to demonstrate our commitment to high quality research. This will confirm our standing at local, national and international level, and show </w:t>
      </w:r>
      <w:r w:rsidR="006220EC">
        <w:rPr>
          <w:rFonts w:ascii="Calibri" w:hAnsi="Calibri" w:cs="Calibri"/>
        </w:rPr>
        <w:t>our commitment to building a positive research culture that meets our ambitions</w:t>
      </w:r>
      <w:r>
        <w:rPr>
          <w:rFonts w:ascii="Calibri" w:hAnsi="Calibri" w:cs="Calibri"/>
        </w:rPr>
        <w:t>.</w:t>
      </w:r>
    </w:p>
    <w:p w14:paraId="19BCC5C1" w14:textId="77777777" w:rsidR="008B42EB" w:rsidRDefault="008B42EB">
      <w:pPr>
        <w:spacing w:line="276" w:lineRule="auto"/>
        <w:rPr>
          <w:rFonts w:ascii="Calibri" w:hAnsi="Calibri" w:cs="Calibri"/>
        </w:rPr>
      </w:pPr>
    </w:p>
    <w:p w14:paraId="79FB4DBC" w14:textId="75E778EA" w:rsidR="008B42EB" w:rsidRDefault="006220EC">
      <w:pPr>
        <w:spacing w:line="276" w:lineRule="auto"/>
        <w:rPr>
          <w:rFonts w:ascii="Calibri" w:hAnsi="Calibri" w:cs="Calibri"/>
        </w:rPr>
      </w:pPr>
      <w:r>
        <w:rPr>
          <w:rFonts w:ascii="Calibri" w:hAnsi="Calibri" w:cs="Calibri"/>
        </w:rPr>
        <w:t>Our</w:t>
      </w:r>
      <w:r w:rsidR="00CD4265">
        <w:rPr>
          <w:rFonts w:ascii="Calibri" w:hAnsi="Calibri" w:cs="Calibri"/>
        </w:rPr>
        <w:t xml:space="preserve"> Code of Practice (CoP) </w:t>
      </w:r>
      <w:r>
        <w:rPr>
          <w:rFonts w:ascii="Calibri" w:hAnsi="Calibri" w:cs="Calibri"/>
        </w:rPr>
        <w:t xml:space="preserve">aims to demonstrate </w:t>
      </w:r>
      <w:r w:rsidR="00CD4265">
        <w:rPr>
          <w:rFonts w:ascii="Calibri" w:hAnsi="Calibri" w:cs="Calibri"/>
        </w:rPr>
        <w:t xml:space="preserve">that our process for identifying submittable staff is both fair and transparent. Through consultation on the CoP, we will show that we have identified those staff who are </w:t>
      </w:r>
      <w:r w:rsidR="00CD4265">
        <w:rPr>
          <w:rFonts w:ascii="Calibri" w:hAnsi="Calibri" w:cs="Calibri"/>
          <w:b/>
          <w:bCs/>
        </w:rPr>
        <w:t>independent researchers</w:t>
      </w:r>
      <w:r w:rsidR="00CD4265">
        <w:rPr>
          <w:rFonts w:ascii="Calibri" w:hAnsi="Calibri" w:cs="Calibri"/>
        </w:rPr>
        <w:t xml:space="preserve"> with a </w:t>
      </w:r>
      <w:r w:rsidR="00CD4265">
        <w:rPr>
          <w:rFonts w:ascii="Calibri" w:hAnsi="Calibri" w:cs="Calibri"/>
          <w:b/>
          <w:bCs/>
        </w:rPr>
        <w:t xml:space="preserve">significant responsibility for research, </w:t>
      </w:r>
      <w:r w:rsidR="00CD4265">
        <w:rPr>
          <w:rFonts w:ascii="Calibri" w:hAnsi="Calibri" w:cs="Calibri"/>
        </w:rPr>
        <w:t>and how we go about selecting the outputs to be submitted</w:t>
      </w:r>
      <w:r>
        <w:rPr>
          <w:rFonts w:ascii="Calibri" w:hAnsi="Calibri" w:cs="Calibri"/>
        </w:rPr>
        <w:t>, articulate our impacts, and make visible the environmental conditions in which research will thrive</w:t>
      </w:r>
      <w:r w:rsidR="00CD4265">
        <w:rPr>
          <w:rFonts w:ascii="Calibri" w:hAnsi="Calibri" w:cs="Calibri"/>
        </w:rPr>
        <w:t xml:space="preserve">. In developing our CoP for the first time, it has also served to </w:t>
      </w:r>
      <w:r>
        <w:rPr>
          <w:rFonts w:ascii="Calibri" w:hAnsi="Calibri" w:cs="Calibri"/>
        </w:rPr>
        <w:t xml:space="preserve">promote a wider </w:t>
      </w:r>
      <w:r w:rsidR="00CD4265">
        <w:rPr>
          <w:rFonts w:ascii="Calibri" w:hAnsi="Calibri" w:cs="Calibri"/>
        </w:rPr>
        <w:t>quality dialogue with our academics, ensuring their full engagement in both the REF process, as well as the buy in to a longer term, sustainable research strategy.</w:t>
      </w:r>
    </w:p>
    <w:p w14:paraId="38E21038" w14:textId="77777777" w:rsidR="00686217" w:rsidRDefault="00686217">
      <w:pPr>
        <w:spacing w:line="276" w:lineRule="auto"/>
        <w:rPr>
          <w:rFonts w:ascii="Calibri" w:hAnsi="Calibri" w:cs="Calibri"/>
        </w:rPr>
      </w:pPr>
    </w:p>
    <w:p w14:paraId="51691843" w14:textId="77777777" w:rsidR="00686217" w:rsidRDefault="00686217" w:rsidP="00686217">
      <w:pPr>
        <w:spacing w:line="276" w:lineRule="auto"/>
        <w:rPr>
          <w:rFonts w:ascii="Calibri" w:hAnsi="Calibri" w:cs="Calibri"/>
        </w:rPr>
      </w:pPr>
    </w:p>
    <w:p w14:paraId="47D4B2F5" w14:textId="09F222EE" w:rsidR="000E5D5C" w:rsidRDefault="000E5D5C" w:rsidP="000E5D5C">
      <w:pPr>
        <w:spacing w:line="276" w:lineRule="auto"/>
        <w:rPr>
          <w:rFonts w:ascii="Calibri" w:hAnsi="Calibri" w:cs="Calibri"/>
        </w:rPr>
      </w:pPr>
      <w:r>
        <w:rPr>
          <w:rFonts w:ascii="Calibri" w:hAnsi="Calibri" w:cs="Calibri"/>
          <w:b/>
          <w:bCs/>
        </w:rPr>
        <w:t>Principles of the REF</w:t>
      </w:r>
    </w:p>
    <w:p w14:paraId="45E23B11" w14:textId="77777777" w:rsidR="000E5D5C" w:rsidRDefault="000E5D5C" w:rsidP="000E5D5C">
      <w:pPr>
        <w:spacing w:line="276" w:lineRule="auto"/>
        <w:rPr>
          <w:rFonts w:ascii="Calibri" w:hAnsi="Calibri" w:cs="Calibri"/>
        </w:rPr>
      </w:pPr>
      <w:r>
        <w:rPr>
          <w:rFonts w:ascii="Calibri" w:hAnsi="Calibri" w:cs="Calibri"/>
        </w:rPr>
        <w:t>In line with REF2021 guidance on codes of practice, our CoP upholds and addresses the four core fairness principles in the following ways:</w:t>
      </w:r>
    </w:p>
    <w:p w14:paraId="1300E1C1" w14:textId="77777777" w:rsidR="000E5D5C" w:rsidRDefault="000E5D5C" w:rsidP="000E5D5C">
      <w:pPr>
        <w:spacing w:line="276" w:lineRule="auto"/>
        <w:rPr>
          <w:rFonts w:ascii="Calibri" w:hAnsi="Calibri" w:cs="Calibri"/>
        </w:rPr>
      </w:pPr>
    </w:p>
    <w:p w14:paraId="23E17624" w14:textId="77777777" w:rsidR="000E5D5C" w:rsidRPr="00A257CE" w:rsidRDefault="000E5D5C" w:rsidP="000E5D5C">
      <w:pPr>
        <w:spacing w:line="276" w:lineRule="auto"/>
        <w:rPr>
          <w:rFonts w:ascii="Calibri" w:hAnsi="Calibri" w:cs="Calibri"/>
          <w:b/>
        </w:rPr>
      </w:pPr>
      <w:r w:rsidRPr="00A004B3">
        <w:rPr>
          <w:rFonts w:ascii="Calibri" w:hAnsi="Calibri" w:cs="Calibri"/>
          <w:b/>
        </w:rPr>
        <w:t>Transparency</w:t>
      </w:r>
    </w:p>
    <w:p w14:paraId="1B7E126E" w14:textId="77777777" w:rsidR="000E5D5C" w:rsidRDefault="000E5D5C" w:rsidP="000E5D5C">
      <w:pPr>
        <w:spacing w:line="276" w:lineRule="auto"/>
        <w:rPr>
          <w:rFonts w:ascii="Calibri" w:hAnsi="Calibri" w:cs="Calibri"/>
        </w:rPr>
      </w:pPr>
      <w:r>
        <w:rPr>
          <w:rFonts w:ascii="Calibri" w:hAnsi="Calibri" w:cs="Calibri"/>
        </w:rPr>
        <w:t xml:space="preserve">We have aligned our approach to the REF 2021 guidance on identification of eligible staff with significant responsibility for research, </w:t>
      </w:r>
      <w:r w:rsidRPr="00E23849">
        <w:rPr>
          <w:rFonts w:ascii="Calibri" w:hAnsi="Calibri" w:cs="Calibri"/>
        </w:rPr>
        <w:t>and made this available to all staff on our REF intranet Blog and a regular monthly communication from the REF Oversight Group.</w:t>
      </w:r>
      <w:r>
        <w:rPr>
          <w:rFonts w:ascii="Calibri" w:hAnsi="Calibri" w:cs="Calibri"/>
        </w:rPr>
        <w:t xml:space="preserve"> </w:t>
      </w:r>
    </w:p>
    <w:p w14:paraId="4E95C726" w14:textId="77777777" w:rsidR="000E5D5C" w:rsidRDefault="000E5D5C" w:rsidP="000E5D5C">
      <w:pPr>
        <w:spacing w:line="276" w:lineRule="auto"/>
        <w:rPr>
          <w:rFonts w:ascii="Calibri" w:hAnsi="Calibri" w:cs="Calibri"/>
        </w:rPr>
      </w:pPr>
    </w:p>
    <w:p w14:paraId="6305D7B1" w14:textId="56E89ECC" w:rsidR="000E5D5C" w:rsidRDefault="000E5D5C" w:rsidP="000E5D5C">
      <w:pPr>
        <w:spacing w:line="276" w:lineRule="auto"/>
        <w:rPr>
          <w:rFonts w:ascii="Calibri" w:hAnsi="Calibri" w:cs="Calibri"/>
        </w:rPr>
      </w:pPr>
      <w:r>
        <w:rPr>
          <w:rFonts w:ascii="Calibri" w:hAnsi="Calibri" w:cs="Calibri"/>
        </w:rPr>
        <w:t xml:space="preserve">We have undertaken briefings, workshops and training over the last 12 months, including CoP-specific town hall meetings and drop-in sessions. Our annual research conference has also delivered REF2021 briefings and breakout sessions since 2015, including a dedicated forum for our CoP in 2019. We have ensured that all staff had the opportunity to see, contribute and adopt a newly designed approach to REF preparations, and specifically the Code of Practice, which will be published fully in Dec 2019. </w:t>
      </w:r>
      <w:r w:rsidRPr="00E23849">
        <w:rPr>
          <w:rFonts w:ascii="Calibri" w:hAnsi="Calibri" w:cs="Calibri"/>
        </w:rPr>
        <w:t>HR has collated staff that are not currently accessible and communications have been sent via mail and email to ensure they have full access to all the relevant material.</w:t>
      </w:r>
      <w:r>
        <w:rPr>
          <w:rFonts w:ascii="Calibri" w:hAnsi="Calibri" w:cs="Calibri"/>
        </w:rPr>
        <w:t xml:space="preserve">  Where applicable, staff on maternity/paternity leave, absence due to illness, or other extenuating circumstances, are therefore able to access documents, volunteer information </w:t>
      </w:r>
      <w:r>
        <w:rPr>
          <w:rFonts w:ascii="Calibri" w:hAnsi="Calibri" w:cs="Calibri"/>
        </w:rPr>
        <w:lastRenderedPageBreak/>
        <w:t xml:space="preserve">and attend key meetings </w:t>
      </w:r>
      <w:r w:rsidRPr="00E23849">
        <w:rPr>
          <w:rFonts w:ascii="Calibri" w:hAnsi="Calibri" w:cs="Calibri"/>
        </w:rPr>
        <w:t xml:space="preserve">where appropriate (please see timetable in </w:t>
      </w:r>
      <w:r w:rsidRPr="00E23849">
        <w:rPr>
          <w:rFonts w:ascii="Calibri" w:hAnsi="Calibri" w:cs="Calibri"/>
          <w:b/>
          <w:bCs/>
        </w:rPr>
        <w:t xml:space="preserve">Annex </w:t>
      </w:r>
      <w:r w:rsidR="00271F95" w:rsidRPr="00E23849">
        <w:rPr>
          <w:rFonts w:ascii="Calibri" w:hAnsi="Calibri" w:cs="Calibri"/>
          <w:b/>
          <w:bCs/>
        </w:rPr>
        <w:t>3</w:t>
      </w:r>
      <w:r w:rsidRPr="00E23849">
        <w:rPr>
          <w:rFonts w:ascii="Calibri" w:hAnsi="Calibri" w:cs="Calibri"/>
        </w:rPr>
        <w:t>)</w:t>
      </w:r>
      <w:r>
        <w:rPr>
          <w:rFonts w:ascii="Calibri" w:hAnsi="Calibri" w:cs="Calibri"/>
        </w:rPr>
        <w:br/>
      </w:r>
    </w:p>
    <w:p w14:paraId="723087CD" w14:textId="77777777" w:rsidR="000E5D5C" w:rsidRPr="00A257CE" w:rsidRDefault="000E5D5C" w:rsidP="000E5D5C">
      <w:pPr>
        <w:spacing w:line="276" w:lineRule="auto"/>
        <w:rPr>
          <w:rFonts w:ascii="Calibri" w:hAnsi="Calibri" w:cs="Calibri"/>
          <w:b/>
        </w:rPr>
      </w:pPr>
      <w:r w:rsidRPr="00A004B3">
        <w:rPr>
          <w:rFonts w:ascii="Calibri" w:hAnsi="Calibri" w:cs="Calibri"/>
          <w:b/>
        </w:rPr>
        <w:t>Consistency</w:t>
      </w:r>
    </w:p>
    <w:p w14:paraId="4AD6AFE5" w14:textId="4734682C" w:rsidR="000E5D5C" w:rsidRDefault="000E5D5C" w:rsidP="000E5D5C">
      <w:pPr>
        <w:spacing w:line="276" w:lineRule="auto"/>
        <w:rPr>
          <w:rFonts w:ascii="Calibri" w:hAnsi="Calibri" w:cs="Calibri"/>
        </w:rPr>
      </w:pPr>
      <w:r>
        <w:rPr>
          <w:rFonts w:ascii="Calibri" w:hAnsi="Calibri" w:cs="Calibri"/>
        </w:rPr>
        <w:t xml:space="preserve">Given the University’s relatively small size, all processes, monitoring and decisions will be undertaken centrally to avoid local interpretation and implementation (see </w:t>
      </w:r>
      <w:r w:rsidRPr="00283F05">
        <w:rPr>
          <w:rFonts w:ascii="Calibri" w:hAnsi="Calibri" w:cs="Calibri"/>
          <w:b/>
          <w:bCs/>
        </w:rPr>
        <w:t xml:space="preserve">Annex </w:t>
      </w:r>
      <w:r w:rsidR="00271F95">
        <w:rPr>
          <w:rFonts w:ascii="Calibri" w:hAnsi="Calibri" w:cs="Calibri"/>
          <w:b/>
          <w:bCs/>
        </w:rPr>
        <w:t>1</w:t>
      </w:r>
      <w:r>
        <w:rPr>
          <w:rFonts w:ascii="Calibri" w:hAnsi="Calibri" w:cs="Calibri"/>
        </w:rPr>
        <w:t xml:space="preserve">). The policy for identifying staff, set out in the Code of Practice, will be made available, applied and implemented centrally to ensure consistency. </w:t>
      </w:r>
      <w:r w:rsidRPr="00E23849">
        <w:rPr>
          <w:rFonts w:ascii="Calibri" w:hAnsi="Calibri" w:cs="Calibri"/>
        </w:rPr>
        <w:t>The REF Working Group (hereafter RWG) has a fixed agenda item at Research Committee, who facilitates and monitors our approach, and reports regularly to the VC and Senior REF Oversight Group (hereafter SROG).</w:t>
      </w:r>
      <w:r>
        <w:rPr>
          <w:rFonts w:ascii="Calibri" w:hAnsi="Calibri" w:cs="Calibri"/>
        </w:rPr>
        <w:t xml:space="preserve"> Training for all staff involved in REF2021 will be provided in order to ensure a consistent application of the process, and a commitment to transparency, equity and fairness.</w:t>
      </w:r>
    </w:p>
    <w:p w14:paraId="2926B7BD" w14:textId="77777777" w:rsidR="000E5D5C" w:rsidRDefault="000E5D5C" w:rsidP="000E5D5C">
      <w:pPr>
        <w:spacing w:line="276" w:lineRule="auto"/>
        <w:rPr>
          <w:rFonts w:ascii="Calibri" w:hAnsi="Calibri" w:cs="Calibri"/>
        </w:rPr>
      </w:pPr>
    </w:p>
    <w:p w14:paraId="4D639571" w14:textId="77777777" w:rsidR="000E5D5C" w:rsidRPr="00A257CE" w:rsidRDefault="000E5D5C" w:rsidP="000E5D5C">
      <w:pPr>
        <w:spacing w:line="276" w:lineRule="auto"/>
        <w:rPr>
          <w:rFonts w:ascii="Calibri" w:hAnsi="Calibri" w:cs="Calibri"/>
          <w:b/>
        </w:rPr>
      </w:pPr>
      <w:r w:rsidRPr="00A004B3">
        <w:rPr>
          <w:rFonts w:ascii="Calibri" w:hAnsi="Calibri" w:cs="Calibri"/>
          <w:b/>
        </w:rPr>
        <w:t>Accountability</w:t>
      </w:r>
    </w:p>
    <w:p w14:paraId="0068EA58" w14:textId="06EA0E91" w:rsidR="000E5D5C" w:rsidRPr="00E23849" w:rsidRDefault="000E5D5C" w:rsidP="000E5D5C">
      <w:pPr>
        <w:spacing w:line="276" w:lineRule="auto"/>
        <w:rPr>
          <w:rFonts w:ascii="Calibri" w:hAnsi="Calibri" w:cs="Calibri"/>
        </w:rPr>
      </w:pPr>
      <w:r>
        <w:rPr>
          <w:rFonts w:ascii="Calibri" w:hAnsi="Calibri" w:cs="Calibri"/>
        </w:rPr>
        <w:t xml:space="preserve">We have devised a </w:t>
      </w:r>
      <w:r w:rsidRPr="00E23849">
        <w:rPr>
          <w:rFonts w:ascii="Calibri" w:hAnsi="Calibri" w:cs="Calibri"/>
        </w:rPr>
        <w:t>REF Decision Making Route Map</w:t>
      </w:r>
      <w:r>
        <w:rPr>
          <w:rFonts w:ascii="Calibri" w:hAnsi="Calibri" w:cs="Calibri"/>
        </w:rPr>
        <w:t xml:space="preserve"> (see </w:t>
      </w:r>
      <w:r w:rsidRPr="00283F05">
        <w:rPr>
          <w:rFonts w:ascii="Calibri" w:hAnsi="Calibri" w:cs="Calibri"/>
          <w:b/>
          <w:bCs/>
        </w:rPr>
        <w:t xml:space="preserve">Annex </w:t>
      </w:r>
      <w:r w:rsidR="00271F95">
        <w:rPr>
          <w:rFonts w:ascii="Calibri" w:hAnsi="Calibri" w:cs="Calibri"/>
          <w:b/>
          <w:bCs/>
        </w:rPr>
        <w:t>1</w:t>
      </w:r>
      <w:r>
        <w:rPr>
          <w:rFonts w:ascii="Calibri" w:hAnsi="Calibri" w:cs="Calibri"/>
        </w:rPr>
        <w:t xml:space="preserve">) that clearly outlines the key roles, responsibilities and accountabilities for key groups and individuals involved in the selection of staff and the appeals process. </w:t>
      </w:r>
      <w:r w:rsidRPr="00E23849">
        <w:rPr>
          <w:rFonts w:ascii="Calibri" w:hAnsi="Calibri" w:cs="Calibri"/>
        </w:rPr>
        <w:t xml:space="preserve">All those involved in the REF process have undergone equality and diversity training specific to REF, and particularly around unconscious bias. </w:t>
      </w:r>
    </w:p>
    <w:p w14:paraId="53F2E0B9" w14:textId="77777777" w:rsidR="000E5D5C" w:rsidRPr="00E23849" w:rsidRDefault="000E5D5C" w:rsidP="000E5D5C">
      <w:pPr>
        <w:spacing w:line="276" w:lineRule="auto"/>
        <w:rPr>
          <w:rFonts w:ascii="Calibri" w:hAnsi="Calibri" w:cs="Calibri"/>
        </w:rPr>
      </w:pPr>
    </w:p>
    <w:p w14:paraId="27A4003D" w14:textId="77777777" w:rsidR="000E5D5C" w:rsidRDefault="000E5D5C" w:rsidP="000E5D5C">
      <w:pPr>
        <w:spacing w:line="276" w:lineRule="auto"/>
        <w:rPr>
          <w:rFonts w:ascii="Calibri" w:hAnsi="Calibri" w:cs="Calibri"/>
        </w:rPr>
      </w:pPr>
      <w:r w:rsidRPr="00E23849">
        <w:rPr>
          <w:rFonts w:ascii="Calibri" w:hAnsi="Calibri" w:cs="Calibri"/>
        </w:rPr>
        <w:t>The Vice Chancellor holds the ultimate decision on the final selection of staff. With the regular support of a small Senior Ref Oversight Group, the VC will receive all key documentation for consideration. All documentation would have been compiled and supplied by the REF Working Group, after due consideration and agreement of our Research Committee. The Chair of Research Committee is a key member of SROG, alongside the VC, Director of Research (Chair of REF Working Group) and an operations assistant from the Research Office. Our governing body will receive and approve a regular report from SROG.</w:t>
      </w:r>
      <w:r>
        <w:rPr>
          <w:rFonts w:ascii="Calibri" w:hAnsi="Calibri" w:cs="Calibri"/>
        </w:rPr>
        <w:t xml:space="preserve"> </w:t>
      </w:r>
      <w:r>
        <w:rPr>
          <w:rFonts w:ascii="Calibri" w:hAnsi="Calibri" w:cs="Calibri"/>
        </w:rPr>
        <w:br/>
      </w:r>
    </w:p>
    <w:p w14:paraId="59A9DCA8" w14:textId="77777777" w:rsidR="000E5D5C" w:rsidRPr="00A004B3" w:rsidRDefault="000E5D5C" w:rsidP="000E5D5C">
      <w:pPr>
        <w:spacing w:line="276" w:lineRule="auto"/>
        <w:rPr>
          <w:rFonts w:ascii="Calibri" w:hAnsi="Calibri" w:cs="Calibri"/>
          <w:b/>
        </w:rPr>
      </w:pPr>
      <w:r w:rsidRPr="00A004B3">
        <w:rPr>
          <w:rFonts w:ascii="Calibri" w:hAnsi="Calibri" w:cs="Calibri"/>
          <w:b/>
        </w:rPr>
        <w:t>Inclusivity</w:t>
      </w:r>
    </w:p>
    <w:p w14:paraId="6482F138" w14:textId="0535F559" w:rsidR="000E5D5C" w:rsidRDefault="000E5D5C" w:rsidP="000E5D5C">
      <w:pPr>
        <w:spacing w:line="276" w:lineRule="auto"/>
        <w:rPr>
          <w:rFonts w:ascii="Calibri" w:hAnsi="Calibri" w:cs="Calibri"/>
          <w:iCs/>
        </w:rPr>
      </w:pPr>
      <w:r>
        <w:rPr>
          <w:rFonts w:ascii="Calibri" w:hAnsi="Calibri" w:cs="Calibri"/>
          <w:iCs/>
        </w:rPr>
        <w:t>Ravensbourne is committed to inclusivity, which sits as one of our three core values in our institutional strategy 2018-2025</w:t>
      </w:r>
      <w:r w:rsidR="00271F95">
        <w:rPr>
          <w:rFonts w:ascii="Calibri" w:hAnsi="Calibri" w:cs="Calibri"/>
          <w:iCs/>
        </w:rPr>
        <w:t xml:space="preserve">. </w:t>
      </w:r>
      <w:r>
        <w:rPr>
          <w:rFonts w:ascii="Calibri" w:hAnsi="Calibri" w:cs="Calibri"/>
          <w:iCs/>
        </w:rPr>
        <w:t>We take pride in a culture that anticipates, supports and celebrates equality of opportunity. Our code of practice reflects these values and offers all staff the chance to be considered and identified as having a significant responsibility for research. In offering the opportunity to self</w:t>
      </w:r>
      <w:r w:rsidR="00BC44B8">
        <w:rPr>
          <w:rFonts w:ascii="Calibri" w:hAnsi="Calibri" w:cs="Calibri"/>
          <w:iCs/>
        </w:rPr>
        <w:t>-</w:t>
      </w:r>
      <w:r>
        <w:rPr>
          <w:rFonts w:ascii="Calibri" w:hAnsi="Calibri" w:cs="Calibri"/>
          <w:iCs/>
        </w:rPr>
        <w:t>select staff are given the authority and autonomy to determine and present evidence on their contributions, level of experience, independence and outputs as articulated in their Independent Research Plans</w:t>
      </w:r>
      <w:r w:rsidR="00271F95">
        <w:rPr>
          <w:rFonts w:ascii="Calibri" w:hAnsi="Calibri" w:cs="Calibri"/>
          <w:iCs/>
        </w:rPr>
        <w:t xml:space="preserve">. </w:t>
      </w:r>
      <w:r>
        <w:rPr>
          <w:rFonts w:ascii="Calibri" w:hAnsi="Calibri" w:cs="Calibri"/>
          <w:iCs/>
        </w:rPr>
        <w:t xml:space="preserve">Inclusivity is explicit in our approach and support mechanisms, </w:t>
      </w:r>
      <w:r w:rsidRPr="00E23849">
        <w:rPr>
          <w:rFonts w:ascii="Calibri" w:hAnsi="Calibri" w:cs="Calibri"/>
          <w:iCs/>
        </w:rPr>
        <w:t>particularly for early career and practitioner-led researchers. The IRPs also form the basis of our new Equality Impact Assessment, and will be run as a regular annual process in our Annual Research Review.</w:t>
      </w:r>
    </w:p>
    <w:p w14:paraId="0E6CE988" w14:textId="77777777" w:rsidR="000E5D5C" w:rsidRDefault="000E5D5C" w:rsidP="000E5D5C">
      <w:pPr>
        <w:spacing w:line="276" w:lineRule="auto"/>
        <w:rPr>
          <w:rFonts w:ascii="Calibri" w:hAnsi="Calibri" w:cs="Calibri"/>
          <w:iCs/>
        </w:rPr>
      </w:pPr>
    </w:p>
    <w:p w14:paraId="0347C760" w14:textId="77777777" w:rsidR="000E5D5C" w:rsidRDefault="000E5D5C" w:rsidP="000E5D5C">
      <w:pPr>
        <w:spacing w:line="276" w:lineRule="auto"/>
        <w:rPr>
          <w:rFonts w:ascii="Calibri" w:hAnsi="Calibri" w:cs="Calibri"/>
          <w:iCs/>
        </w:rPr>
      </w:pPr>
      <w:r>
        <w:rPr>
          <w:rFonts w:ascii="Calibri" w:hAnsi="Calibri" w:cs="Calibri"/>
          <w:iCs/>
        </w:rPr>
        <w:t xml:space="preserve">In line with our institutional Mission ‘To develop people, ideas, innovation, in collaboration with industry’ we have ensured that our continued professional development offer for training, mentoring and support for our staff, has been tailored to add value to the REF2021 principles and process. </w:t>
      </w:r>
      <w:r w:rsidRPr="00BC44B8">
        <w:rPr>
          <w:rFonts w:ascii="Calibri" w:hAnsi="Calibri" w:cs="Calibri"/>
          <w:iCs/>
        </w:rPr>
        <w:t xml:space="preserve">Our equality and diversity training is now mandatory for all staff, and our ‘Managing REF’, </w:t>
      </w:r>
      <w:r w:rsidRPr="00BC44B8">
        <w:rPr>
          <w:rFonts w:ascii="Calibri" w:hAnsi="Calibri" w:cs="Calibri"/>
          <w:iCs/>
        </w:rPr>
        <w:lastRenderedPageBreak/>
        <w:t>‘Writing for REF’ and research mentoring programme, ensures that both new and senior level staff are keeping up to date with the shifts and changes in academia more broadly.</w:t>
      </w:r>
    </w:p>
    <w:p w14:paraId="73B84D7E" w14:textId="527693FA" w:rsidR="000E5D5C" w:rsidRDefault="000E5D5C" w:rsidP="000E5D5C">
      <w:pPr>
        <w:spacing w:line="276" w:lineRule="auto"/>
        <w:rPr>
          <w:rFonts w:ascii="Calibri" w:hAnsi="Calibri" w:cs="Calibri"/>
          <w:iCs/>
        </w:rPr>
      </w:pPr>
    </w:p>
    <w:p w14:paraId="6C241219" w14:textId="77777777" w:rsidR="00BA318B" w:rsidRPr="00A004B3" w:rsidRDefault="00BA318B" w:rsidP="00BA318B">
      <w:pPr>
        <w:spacing w:line="276" w:lineRule="auto"/>
        <w:rPr>
          <w:rFonts w:ascii="Calibri" w:hAnsi="Calibri" w:cs="Calibri"/>
          <w:b/>
          <w:bCs/>
        </w:rPr>
      </w:pPr>
      <w:r w:rsidRPr="00A004B3">
        <w:rPr>
          <w:rFonts w:ascii="Calibri" w:hAnsi="Calibri" w:cs="Calibri"/>
          <w:b/>
          <w:bCs/>
        </w:rPr>
        <w:t>The Equality Impact Assessment</w:t>
      </w:r>
    </w:p>
    <w:p w14:paraId="2A17BFC1" w14:textId="77777777" w:rsidR="00BA318B" w:rsidRDefault="00BA318B" w:rsidP="000E5D5C">
      <w:pPr>
        <w:spacing w:line="276" w:lineRule="auto"/>
        <w:rPr>
          <w:rFonts w:ascii="Calibri" w:hAnsi="Calibri" w:cs="Calibri"/>
          <w:iCs/>
        </w:rPr>
      </w:pPr>
    </w:p>
    <w:p w14:paraId="0081CDA5" w14:textId="77777777" w:rsidR="000E5D5C" w:rsidRDefault="000E5D5C" w:rsidP="000E5D5C">
      <w:pPr>
        <w:spacing w:line="276" w:lineRule="auto"/>
        <w:rPr>
          <w:rFonts w:ascii="Calibri" w:hAnsi="Calibri" w:cs="Calibri"/>
        </w:rPr>
      </w:pPr>
      <w:r>
        <w:rPr>
          <w:rFonts w:ascii="Calibri" w:hAnsi="Calibri" w:cs="Calibri"/>
        </w:rPr>
        <w:t>The Equality Impact Assessment is a new feature for our developing research environment, and allows us to regularly monitor and improve our practices and approaches. It offers the opportunity to reflect and empower individuals with protected characteristics and those on varied contractual conditions. As an excellent teaching and learning institution, we are moving to recognize and build our small research environment, and the CoP, and specifically the EIA, has offered us a rare opportunity to formalise and adopt best practice. To this end, we will frame our ambition to gain the Athena Swan and Race Equality charter marks in the next 5 years.</w:t>
      </w:r>
    </w:p>
    <w:p w14:paraId="6F2C296E" w14:textId="77777777" w:rsidR="008B42EB" w:rsidRDefault="008B42EB">
      <w:pPr>
        <w:spacing w:line="276" w:lineRule="auto"/>
        <w:rPr>
          <w:rFonts w:ascii="Calibri" w:hAnsi="Calibri" w:cs="Calibri"/>
        </w:rPr>
      </w:pPr>
    </w:p>
    <w:p w14:paraId="4E1FD114" w14:textId="4A46D0FB" w:rsidR="000E5D5C" w:rsidRDefault="00CD4265" w:rsidP="000E5D5C">
      <w:pPr>
        <w:spacing w:line="276" w:lineRule="auto"/>
        <w:rPr>
          <w:rFonts w:ascii="Calibri" w:hAnsi="Calibri" w:cs="Calibri"/>
        </w:rPr>
      </w:pPr>
      <w:r>
        <w:rPr>
          <w:rFonts w:ascii="Calibri" w:hAnsi="Calibri" w:cs="Calibri"/>
        </w:rPr>
        <w:t xml:space="preserve">Ravensbourne University is committed to diversity and equality, as reflected in our diverse student and staff body. In line with our </w:t>
      </w:r>
      <w:r w:rsidR="000A1C19">
        <w:rPr>
          <w:rFonts w:ascii="Calibri" w:hAnsi="Calibri" w:cs="Calibri"/>
        </w:rPr>
        <w:t xml:space="preserve">Institutional </w:t>
      </w:r>
      <w:r>
        <w:rPr>
          <w:rFonts w:ascii="Calibri" w:hAnsi="Calibri" w:cs="Calibri"/>
        </w:rPr>
        <w:t>Strategy we are making our working environment more accessible, inclusive and fair. Similarly, we are ensuring that our research culture should be open to all who can make a contribution regardless of origin, orientation, belief or disability. In this we follow the provisions of the Equality Act 2010 to ensure a fair and equitable approach to the delivery of research outputs for the REF.</w:t>
      </w:r>
      <w:r w:rsidR="000E5D5C">
        <w:rPr>
          <w:rFonts w:ascii="Calibri" w:hAnsi="Calibri" w:cs="Calibri"/>
        </w:rPr>
        <w:t xml:space="preserve"> In accordance with our </w:t>
      </w:r>
      <w:r w:rsidR="000E5D5C">
        <w:rPr>
          <w:rFonts w:ascii="Calibri" w:hAnsi="Calibri" w:cs="Calibri"/>
          <w:b/>
          <w:bCs/>
        </w:rPr>
        <w:t xml:space="preserve">Equality and Diversity Policy, </w:t>
      </w:r>
      <w:r w:rsidR="000E5D5C" w:rsidRPr="00A004B3">
        <w:rPr>
          <w:rFonts w:ascii="Calibri" w:hAnsi="Calibri" w:cs="Calibri"/>
        </w:rPr>
        <w:t>t</w:t>
      </w:r>
      <w:r w:rsidR="000E5D5C">
        <w:rPr>
          <w:rFonts w:ascii="Calibri" w:hAnsi="Calibri" w:cs="Calibri"/>
        </w:rPr>
        <w:t xml:space="preserve">he management, staff and students of Ravensbourne are committed to developing a community which continually strives to achieve equality of opportunity. </w:t>
      </w:r>
    </w:p>
    <w:p w14:paraId="35A4CE6C" w14:textId="77777777" w:rsidR="000E5D5C" w:rsidRDefault="000E5D5C" w:rsidP="000E5D5C">
      <w:pPr>
        <w:spacing w:line="276" w:lineRule="auto"/>
        <w:rPr>
          <w:rFonts w:ascii="Calibri" w:hAnsi="Calibri" w:cs="Calibri"/>
        </w:rPr>
      </w:pPr>
    </w:p>
    <w:p w14:paraId="0E8FDD21" w14:textId="77777777" w:rsidR="000E5D5C" w:rsidRDefault="000E5D5C" w:rsidP="000E5D5C">
      <w:pPr>
        <w:spacing w:line="276" w:lineRule="auto"/>
        <w:rPr>
          <w:rFonts w:ascii="Calibri" w:hAnsi="Calibri" w:cs="Calibri"/>
        </w:rPr>
      </w:pPr>
      <w:r>
        <w:rPr>
          <w:rFonts w:ascii="Calibri" w:hAnsi="Calibri" w:cs="Calibri"/>
        </w:rPr>
        <w:t xml:space="preserve">Ravensbourne wishes to ensure that all staff and students work in a climate free from unfair treatment, harassment or abusive behaviour. Ravensbourne recognises that discrimination can manifest itself in different ways and that its effect is destructive both to those who experience it and to those who cause it. Our </w:t>
      </w:r>
      <w:r>
        <w:rPr>
          <w:rFonts w:ascii="Calibri" w:hAnsi="Calibri" w:cs="Calibri"/>
          <w:b/>
          <w:bCs/>
        </w:rPr>
        <w:t>Bullying and Harassment Code of Practice</w:t>
      </w:r>
      <w:r>
        <w:rPr>
          <w:rFonts w:ascii="Calibri" w:hAnsi="Calibri" w:cs="Calibri"/>
        </w:rPr>
        <w:t xml:space="preserve"> covers the ways that staff should respect colleagues and students, and act out of consideration at work.</w:t>
      </w:r>
      <w:r w:rsidR="000A1C19">
        <w:rPr>
          <w:rFonts w:ascii="Calibri" w:hAnsi="Calibri" w:cs="Calibri"/>
        </w:rPr>
        <w:t xml:space="preserve"> </w:t>
      </w:r>
      <w:r w:rsidR="000A1C19" w:rsidRPr="00BC44B8">
        <w:rPr>
          <w:rFonts w:ascii="Calibri" w:hAnsi="Calibri" w:cs="Calibri"/>
        </w:rPr>
        <w:t>All staff involved in advising upon and delivering REF2021 will undertake equality and diversity training specific to research, including unconscious bias training.</w:t>
      </w:r>
      <w:r w:rsidR="000A1C19">
        <w:rPr>
          <w:rFonts w:ascii="Calibri" w:hAnsi="Calibri" w:cs="Calibri"/>
        </w:rPr>
        <w:t xml:space="preserve"> </w:t>
      </w:r>
    </w:p>
    <w:p w14:paraId="490384B5" w14:textId="77777777" w:rsidR="008B42EB" w:rsidRDefault="008B42EB">
      <w:pPr>
        <w:spacing w:line="276" w:lineRule="auto"/>
        <w:rPr>
          <w:rFonts w:ascii="Calibri" w:hAnsi="Calibri" w:cs="Calibri"/>
        </w:rPr>
      </w:pPr>
    </w:p>
    <w:p w14:paraId="2706FED4" w14:textId="77777777" w:rsidR="008B42EB" w:rsidRPr="00A004B3" w:rsidRDefault="00CD4265">
      <w:pPr>
        <w:spacing w:line="276" w:lineRule="auto"/>
        <w:rPr>
          <w:rFonts w:ascii="Calibri" w:hAnsi="Calibri" w:cs="Calibri"/>
          <w:b/>
          <w:bCs/>
        </w:rPr>
      </w:pPr>
      <w:r w:rsidRPr="00A004B3">
        <w:rPr>
          <w:rFonts w:ascii="Calibri" w:hAnsi="Calibri" w:cs="Calibri"/>
          <w:b/>
          <w:bCs/>
        </w:rPr>
        <w:t>Communication</w:t>
      </w:r>
    </w:p>
    <w:p w14:paraId="526AD425" w14:textId="7D024FF1" w:rsidR="008B42EB" w:rsidRDefault="00CD4265">
      <w:pPr>
        <w:spacing w:line="276" w:lineRule="auto"/>
        <w:rPr>
          <w:rFonts w:ascii="Calibri" w:hAnsi="Calibri" w:cs="Calibri"/>
        </w:rPr>
      </w:pPr>
      <w:r>
        <w:rPr>
          <w:rFonts w:ascii="Calibri" w:hAnsi="Calibri" w:cs="Calibri"/>
        </w:rPr>
        <w:t xml:space="preserve">The Research Office has been the main source of communication regarding the REF, using several channels including Academic Board and public forums. We also worked closely with the Programme Directors who are responsible for staff who are both teaching and undertaking research, including Course Leaders. Communications have also been shared with the Executive Committee and </w:t>
      </w:r>
      <w:r w:rsidR="0011703F">
        <w:rPr>
          <w:rFonts w:ascii="Calibri" w:hAnsi="Calibri" w:cs="Calibri"/>
        </w:rPr>
        <w:t>knowledgeable</w:t>
      </w:r>
      <w:r>
        <w:rPr>
          <w:rFonts w:ascii="Calibri" w:hAnsi="Calibri" w:cs="Calibri"/>
        </w:rPr>
        <w:t xml:space="preserve"> representatives of the Board of Governors. The Programme Directors are themselves research-active and keen to support the process of the REF, and work closely with their line managed staff to ensure research is properly supported. This is sufficient to prepare our research cohort to submit into the Art and Design UoA.</w:t>
      </w:r>
      <w:r w:rsidR="00E32310">
        <w:rPr>
          <w:rFonts w:ascii="Calibri" w:hAnsi="Calibri" w:cs="Calibri"/>
        </w:rPr>
        <w:t xml:space="preserve"> The formal communication channels, specifically decision making, are outlined in Annex 1.</w:t>
      </w:r>
    </w:p>
    <w:p w14:paraId="67597411" w14:textId="77777777" w:rsidR="008B42EB" w:rsidRDefault="008B42EB">
      <w:pPr>
        <w:spacing w:line="276" w:lineRule="auto"/>
        <w:rPr>
          <w:rFonts w:ascii="Calibri" w:hAnsi="Calibri" w:cs="Calibri"/>
        </w:rPr>
      </w:pPr>
    </w:p>
    <w:p w14:paraId="6DC6AE34" w14:textId="77777777" w:rsidR="008B42EB" w:rsidRDefault="00CD4265">
      <w:pPr>
        <w:spacing w:line="276" w:lineRule="auto"/>
        <w:rPr>
          <w:rFonts w:ascii="Calibri" w:hAnsi="Calibri" w:cs="Calibri"/>
          <w:b/>
          <w:bCs/>
        </w:rPr>
      </w:pPr>
      <w:r>
        <w:rPr>
          <w:rFonts w:ascii="Calibri" w:hAnsi="Calibri" w:cs="Calibri"/>
        </w:rPr>
        <w:lastRenderedPageBreak/>
        <w:t xml:space="preserve">The development of our REF processes has been widely communicated amongst staff over the past three years through regular staff emails and circulars, workshops and panel sessions, specified targets in Executive meetings, and a series of talks by externals discuss key aspects of REF. Through all staff emails such as the weekly </w:t>
      </w:r>
      <w:r w:rsidRPr="00BC44B8">
        <w:rPr>
          <w:rFonts w:ascii="Calibri" w:hAnsi="Calibri" w:cs="Calibri"/>
          <w:i/>
        </w:rPr>
        <w:t>In The Frame</w:t>
      </w:r>
      <w:r>
        <w:rPr>
          <w:rFonts w:ascii="Calibri" w:hAnsi="Calibri" w:cs="Calibri"/>
        </w:rPr>
        <w:t>, all colleagues including those on leave and sabbatical received these communications.</w:t>
      </w:r>
    </w:p>
    <w:p w14:paraId="7A15EEA8" w14:textId="5CC1DD6A" w:rsidR="008B42EB" w:rsidRDefault="0080536C">
      <w:pPr>
        <w:pageBreakBefore/>
        <w:spacing w:line="276" w:lineRule="auto"/>
        <w:rPr>
          <w:rFonts w:ascii="Calibri" w:hAnsi="Calibri" w:cs="Calibri"/>
          <w:b/>
          <w:bCs/>
        </w:rPr>
      </w:pPr>
      <w:r>
        <w:rPr>
          <w:rFonts w:ascii="Calibri" w:hAnsi="Calibri" w:cs="Calibri"/>
          <w:b/>
          <w:bCs/>
        </w:rPr>
        <w:lastRenderedPageBreak/>
        <w:t>2</w:t>
      </w:r>
      <w:r w:rsidR="00CD4265">
        <w:rPr>
          <w:rFonts w:ascii="Calibri" w:hAnsi="Calibri" w:cs="Calibri"/>
          <w:b/>
          <w:bCs/>
        </w:rPr>
        <w:t>. Identifying staff with a Significant Responsibility for Research</w:t>
      </w:r>
    </w:p>
    <w:p w14:paraId="3671A748" w14:textId="77777777" w:rsidR="008B42EB" w:rsidRDefault="008B42EB">
      <w:pPr>
        <w:spacing w:line="276" w:lineRule="auto"/>
        <w:rPr>
          <w:rFonts w:ascii="Calibri" w:hAnsi="Calibri" w:cs="Calibri"/>
          <w:b/>
          <w:bCs/>
        </w:rPr>
      </w:pPr>
    </w:p>
    <w:p w14:paraId="412B3F8F" w14:textId="145817EF" w:rsidR="004A1123" w:rsidRPr="00A004B3" w:rsidRDefault="00641D61">
      <w:pPr>
        <w:spacing w:line="276" w:lineRule="auto"/>
        <w:rPr>
          <w:rFonts w:ascii="Calibri" w:hAnsi="Calibri" w:cs="Calibri"/>
          <w:i/>
          <w:iCs/>
        </w:rPr>
      </w:pPr>
      <w:r w:rsidRPr="00A004B3">
        <w:rPr>
          <w:rFonts w:ascii="Calibri" w:hAnsi="Calibri" w:cs="Calibri"/>
          <w:i/>
          <w:iCs/>
        </w:rPr>
        <w:t>Intro</w:t>
      </w:r>
      <w:r w:rsidR="0011703F" w:rsidRPr="00A004B3">
        <w:rPr>
          <w:rFonts w:ascii="Calibri" w:hAnsi="Calibri" w:cs="Calibri"/>
          <w:i/>
          <w:iCs/>
        </w:rPr>
        <w:t>duction</w:t>
      </w:r>
    </w:p>
    <w:p w14:paraId="28BFA09D" w14:textId="1C1B043F" w:rsidR="00BA5470" w:rsidRDefault="00641D61">
      <w:pPr>
        <w:spacing w:line="276" w:lineRule="auto"/>
        <w:rPr>
          <w:rFonts w:ascii="Calibri" w:hAnsi="Calibri" w:cs="Calibri"/>
        </w:rPr>
      </w:pPr>
      <w:r>
        <w:rPr>
          <w:rFonts w:ascii="Calibri" w:hAnsi="Calibri" w:cs="Calibri"/>
        </w:rPr>
        <w:t xml:space="preserve">As a </w:t>
      </w:r>
      <w:r w:rsidR="00474661">
        <w:rPr>
          <w:rFonts w:ascii="Calibri" w:hAnsi="Calibri" w:cs="Calibri"/>
        </w:rPr>
        <w:t>small specialist institution that has recently become a university</w:t>
      </w:r>
      <w:r w:rsidR="004A1123">
        <w:rPr>
          <w:rFonts w:ascii="Calibri" w:hAnsi="Calibri" w:cs="Calibri"/>
        </w:rPr>
        <w:t>, Ravensbourne will apply a consistent approach to identifying staff with a significant responsibility for research</w:t>
      </w:r>
      <w:r w:rsidR="00474661">
        <w:rPr>
          <w:rFonts w:ascii="Calibri" w:hAnsi="Calibri" w:cs="Calibri"/>
        </w:rPr>
        <w:t>.  Central to this is the establishment and refinement of our contracts to reflect our future direction in both teaching and research.</w:t>
      </w:r>
      <w:r w:rsidR="00F814CD">
        <w:rPr>
          <w:rFonts w:ascii="Calibri" w:hAnsi="Calibri" w:cs="Calibri"/>
        </w:rPr>
        <w:t xml:space="preserve"> An outcome of this will be that not all Category A academic staff will have a significant responsibility for research. </w:t>
      </w:r>
      <w:r w:rsidR="00BA5470">
        <w:rPr>
          <w:rFonts w:ascii="Calibri" w:hAnsi="Calibri" w:cs="Calibri"/>
        </w:rPr>
        <w:br/>
      </w:r>
    </w:p>
    <w:p w14:paraId="5A8174CF" w14:textId="11561002" w:rsidR="00BA5470" w:rsidRDefault="004A1123">
      <w:pPr>
        <w:spacing w:line="276" w:lineRule="auto"/>
        <w:rPr>
          <w:rFonts w:ascii="Calibri" w:hAnsi="Calibri" w:cs="Calibri"/>
        </w:rPr>
      </w:pPr>
      <w:r>
        <w:rPr>
          <w:rFonts w:ascii="Calibri" w:hAnsi="Calibri" w:cs="Calibri"/>
        </w:rPr>
        <w:t xml:space="preserve">The process for identifying </w:t>
      </w:r>
      <w:r w:rsidR="00BA318B">
        <w:rPr>
          <w:rFonts w:ascii="Calibri" w:hAnsi="Calibri" w:cs="Calibri"/>
        </w:rPr>
        <w:t xml:space="preserve">Significant Responsibility for Research (hereafter </w:t>
      </w:r>
      <w:r>
        <w:rPr>
          <w:rFonts w:ascii="Calibri" w:hAnsi="Calibri" w:cs="Calibri"/>
        </w:rPr>
        <w:t>SRR</w:t>
      </w:r>
      <w:r w:rsidR="00BA318B">
        <w:rPr>
          <w:rFonts w:ascii="Calibri" w:hAnsi="Calibri" w:cs="Calibri"/>
        </w:rPr>
        <w:t>)</w:t>
      </w:r>
      <w:r>
        <w:rPr>
          <w:rFonts w:ascii="Calibri" w:hAnsi="Calibri" w:cs="Calibri"/>
        </w:rPr>
        <w:t xml:space="preserve"> forms part of the </w:t>
      </w:r>
      <w:r w:rsidR="00BA5470">
        <w:rPr>
          <w:rFonts w:ascii="Calibri" w:hAnsi="Calibri" w:cs="Calibri"/>
        </w:rPr>
        <w:t>criteria</w:t>
      </w:r>
      <w:r>
        <w:rPr>
          <w:rFonts w:ascii="Calibri" w:hAnsi="Calibri" w:cs="Calibri"/>
        </w:rPr>
        <w:t xml:space="preserve"> developed by our</w:t>
      </w:r>
      <w:r w:rsidR="00BA5470">
        <w:rPr>
          <w:rFonts w:ascii="Calibri" w:hAnsi="Calibri" w:cs="Calibri"/>
        </w:rPr>
        <w:t xml:space="preserve"> HR</w:t>
      </w:r>
      <w:r>
        <w:rPr>
          <w:rFonts w:ascii="Calibri" w:hAnsi="Calibri" w:cs="Calibri"/>
        </w:rPr>
        <w:t xml:space="preserve"> department</w:t>
      </w:r>
      <w:r w:rsidR="00BA5470">
        <w:rPr>
          <w:rFonts w:ascii="Calibri" w:hAnsi="Calibri" w:cs="Calibri"/>
        </w:rPr>
        <w:t xml:space="preserve"> that centrally defines our approach and policies for recruitment, promotion and career development. </w:t>
      </w:r>
    </w:p>
    <w:p w14:paraId="2DB0D034" w14:textId="77777777" w:rsidR="00576E4B" w:rsidRDefault="00576E4B">
      <w:pPr>
        <w:spacing w:line="276" w:lineRule="auto"/>
        <w:rPr>
          <w:rFonts w:ascii="Calibri" w:hAnsi="Calibri" w:cs="Calibri"/>
        </w:rPr>
      </w:pPr>
    </w:p>
    <w:p w14:paraId="336B17DF" w14:textId="03A65CC7" w:rsidR="004A1123" w:rsidRDefault="004A1123" w:rsidP="004A1123">
      <w:pPr>
        <w:spacing w:line="276" w:lineRule="auto"/>
        <w:rPr>
          <w:rFonts w:ascii="Calibri" w:hAnsi="Calibri" w:cs="Calibri"/>
        </w:rPr>
      </w:pPr>
      <w:r w:rsidRPr="004A1123">
        <w:rPr>
          <w:rFonts w:ascii="Calibri" w:hAnsi="Calibri" w:cs="Calibri"/>
        </w:rPr>
        <w:t xml:space="preserve">As a prior sole teaching institution, the contractual arrangements made teaching, research, leadership and KE were implicit in </w:t>
      </w:r>
      <w:r>
        <w:rPr>
          <w:rFonts w:ascii="Calibri" w:hAnsi="Calibri" w:cs="Calibri"/>
        </w:rPr>
        <w:t xml:space="preserve">the previous </w:t>
      </w:r>
      <w:r w:rsidRPr="004A1123">
        <w:rPr>
          <w:rFonts w:ascii="Calibri" w:hAnsi="Calibri" w:cs="Calibri"/>
        </w:rPr>
        <w:t>contract</w:t>
      </w:r>
      <w:r>
        <w:rPr>
          <w:rFonts w:ascii="Calibri" w:hAnsi="Calibri" w:cs="Calibri"/>
        </w:rPr>
        <w:t>s</w:t>
      </w:r>
      <w:r w:rsidRPr="004A1123">
        <w:rPr>
          <w:rFonts w:ascii="Calibri" w:hAnsi="Calibri" w:cs="Calibri"/>
        </w:rPr>
        <w:t>. We are moving to a new arrangement that recognises our renewed research intensity.</w:t>
      </w:r>
    </w:p>
    <w:p w14:paraId="2E7F845A" w14:textId="77777777" w:rsidR="004A1123" w:rsidRPr="004A1123" w:rsidRDefault="004A1123" w:rsidP="004A1123">
      <w:pPr>
        <w:spacing w:line="276" w:lineRule="auto"/>
        <w:rPr>
          <w:rFonts w:ascii="Calibri" w:hAnsi="Calibri" w:cs="Calibri"/>
        </w:rPr>
      </w:pPr>
    </w:p>
    <w:p w14:paraId="6D054F54" w14:textId="537E99A3" w:rsidR="004A1123" w:rsidRDefault="004A1123" w:rsidP="004A1123">
      <w:pPr>
        <w:spacing w:line="276" w:lineRule="auto"/>
        <w:rPr>
          <w:rFonts w:ascii="Calibri" w:hAnsi="Calibri" w:cs="Calibri"/>
        </w:rPr>
      </w:pPr>
      <w:r w:rsidRPr="00BC44B8">
        <w:rPr>
          <w:rFonts w:ascii="Calibri" w:hAnsi="Calibri" w:cs="Calibri"/>
        </w:rPr>
        <w:t xml:space="preserve">Following the </w:t>
      </w:r>
      <w:r w:rsidR="0011703F" w:rsidRPr="00BC44B8">
        <w:rPr>
          <w:rFonts w:ascii="Calibri" w:hAnsi="Calibri" w:cs="Calibri"/>
        </w:rPr>
        <w:t>appointment</w:t>
      </w:r>
      <w:r w:rsidRPr="00BC44B8">
        <w:rPr>
          <w:rFonts w:ascii="Calibri" w:hAnsi="Calibri" w:cs="Calibri"/>
        </w:rPr>
        <w:t xml:space="preserve"> of a new Director of HR, there will be an implementation of new framework for career pathways and recruitment by Dec 2019.</w:t>
      </w:r>
      <w:r>
        <w:rPr>
          <w:rFonts w:ascii="Calibri" w:hAnsi="Calibri" w:cs="Calibri"/>
        </w:rPr>
        <w:t xml:space="preserve"> This involves a</w:t>
      </w:r>
      <w:r w:rsidRPr="004A1123">
        <w:rPr>
          <w:rFonts w:ascii="Calibri" w:hAnsi="Calibri" w:cs="Calibri"/>
        </w:rPr>
        <w:t xml:space="preserve"> step change to a dual career pathway that is also evidenced by a career development plan and an annual research review process</w:t>
      </w:r>
      <w:r>
        <w:rPr>
          <w:rFonts w:ascii="Calibri" w:hAnsi="Calibri" w:cs="Calibri"/>
        </w:rPr>
        <w:t xml:space="preserve"> for research active staff</w:t>
      </w:r>
      <w:r w:rsidRPr="004A1123">
        <w:rPr>
          <w:rFonts w:ascii="Calibri" w:hAnsi="Calibri" w:cs="Calibri"/>
        </w:rPr>
        <w:t xml:space="preserve">, </w:t>
      </w:r>
      <w:r>
        <w:rPr>
          <w:rFonts w:ascii="Calibri" w:hAnsi="Calibri" w:cs="Calibri"/>
        </w:rPr>
        <w:t xml:space="preserve">and a </w:t>
      </w:r>
      <w:r w:rsidRPr="004A1123">
        <w:rPr>
          <w:rFonts w:ascii="Calibri" w:hAnsi="Calibri" w:cs="Calibri"/>
        </w:rPr>
        <w:t xml:space="preserve">new training </w:t>
      </w:r>
      <w:r>
        <w:rPr>
          <w:rFonts w:ascii="Calibri" w:hAnsi="Calibri" w:cs="Calibri"/>
        </w:rPr>
        <w:t xml:space="preserve">and CPD </w:t>
      </w:r>
      <w:r w:rsidRPr="004A1123">
        <w:rPr>
          <w:rFonts w:ascii="Calibri" w:hAnsi="Calibri" w:cs="Calibri"/>
        </w:rPr>
        <w:t>framework.</w:t>
      </w:r>
    </w:p>
    <w:p w14:paraId="7FC13329" w14:textId="77777777" w:rsidR="004A1123" w:rsidRPr="004A1123" w:rsidRDefault="004A1123" w:rsidP="004A1123">
      <w:pPr>
        <w:spacing w:line="276" w:lineRule="auto"/>
        <w:rPr>
          <w:rFonts w:ascii="Calibri" w:hAnsi="Calibri" w:cs="Calibri"/>
        </w:rPr>
      </w:pPr>
    </w:p>
    <w:p w14:paraId="31D4B098" w14:textId="2BC6DF09" w:rsidR="004A1123" w:rsidRPr="00FF433A" w:rsidRDefault="004A1123" w:rsidP="004A1123">
      <w:pPr>
        <w:spacing w:line="276" w:lineRule="auto"/>
        <w:rPr>
          <w:rFonts w:ascii="Calibri" w:hAnsi="Calibri" w:cs="Calibri"/>
        </w:rPr>
      </w:pPr>
      <w:r w:rsidRPr="00BC44B8">
        <w:rPr>
          <w:rFonts w:ascii="Calibri" w:hAnsi="Calibri" w:cs="Calibri"/>
        </w:rPr>
        <w:t>As of August 2019, Ravensbourne University has two distinct contract pathways: teaching and teaching and research. Self</w:t>
      </w:r>
      <w:r w:rsidR="00FF433A" w:rsidRPr="00BC44B8">
        <w:rPr>
          <w:rFonts w:ascii="Calibri" w:hAnsi="Calibri" w:cs="Calibri"/>
        </w:rPr>
        <w:t>-</w:t>
      </w:r>
      <w:r w:rsidRPr="00BC44B8">
        <w:rPr>
          <w:rFonts w:ascii="Calibri" w:hAnsi="Calibri" w:cs="Calibri"/>
        </w:rPr>
        <w:t xml:space="preserve">selection </w:t>
      </w:r>
      <w:r w:rsidR="0011703F" w:rsidRPr="00BC44B8">
        <w:rPr>
          <w:rFonts w:ascii="Calibri" w:hAnsi="Calibri" w:cs="Calibri"/>
        </w:rPr>
        <w:t>by staff</w:t>
      </w:r>
      <w:r w:rsidRPr="00BC44B8">
        <w:rPr>
          <w:rFonts w:ascii="Calibri" w:hAnsi="Calibri" w:cs="Calibri"/>
        </w:rPr>
        <w:t xml:space="preserve"> t</w:t>
      </w:r>
      <w:r w:rsidR="0011703F" w:rsidRPr="00BC44B8">
        <w:rPr>
          <w:rFonts w:ascii="Calibri" w:hAnsi="Calibri" w:cs="Calibri"/>
        </w:rPr>
        <w:t>ook</w:t>
      </w:r>
      <w:r w:rsidRPr="00BC44B8">
        <w:rPr>
          <w:rFonts w:ascii="Calibri" w:hAnsi="Calibri" w:cs="Calibri"/>
        </w:rPr>
        <w:t xml:space="preserve"> place </w:t>
      </w:r>
      <w:r w:rsidR="00FF433A" w:rsidRPr="00BC44B8">
        <w:rPr>
          <w:rFonts w:ascii="Calibri" w:hAnsi="Calibri" w:cs="Calibri"/>
        </w:rPr>
        <w:t xml:space="preserve">between June and September 2019; this will be aligned to the Performance and Development Review. At the outset, academic staff that have selected themselves for the teaching and research </w:t>
      </w:r>
      <w:r w:rsidR="00842FF9" w:rsidRPr="00BC44B8">
        <w:rPr>
          <w:rFonts w:ascii="Calibri" w:hAnsi="Calibri" w:cs="Calibri"/>
        </w:rPr>
        <w:t>co</w:t>
      </w:r>
      <w:r w:rsidR="00FF433A" w:rsidRPr="00BC44B8">
        <w:rPr>
          <w:rFonts w:ascii="Calibri" w:hAnsi="Calibri" w:cs="Calibri"/>
        </w:rPr>
        <w:t>ntracts will be identified as having a significant responsibility for research.</w:t>
      </w:r>
      <w:r w:rsidR="00FF433A">
        <w:rPr>
          <w:rFonts w:ascii="Calibri" w:hAnsi="Calibri" w:cs="Calibri"/>
        </w:rPr>
        <w:t xml:space="preserve"> </w:t>
      </w:r>
    </w:p>
    <w:p w14:paraId="47878512" w14:textId="5B84F7EC" w:rsidR="00FF433A" w:rsidRDefault="00FF433A" w:rsidP="004A1123">
      <w:pPr>
        <w:spacing w:line="276" w:lineRule="auto"/>
        <w:rPr>
          <w:rFonts w:ascii="Calibri" w:hAnsi="Calibri" w:cs="Calibri"/>
        </w:rPr>
      </w:pPr>
    </w:p>
    <w:p w14:paraId="1727FA85" w14:textId="7CC4008C" w:rsidR="00BA318B" w:rsidRPr="00A004B3" w:rsidRDefault="00BA318B" w:rsidP="004A1123">
      <w:pPr>
        <w:spacing w:line="276" w:lineRule="auto"/>
        <w:rPr>
          <w:rFonts w:ascii="Calibri" w:hAnsi="Calibri" w:cs="Calibri"/>
          <w:b/>
          <w:bCs/>
        </w:rPr>
      </w:pPr>
      <w:r>
        <w:rPr>
          <w:rFonts w:ascii="Calibri" w:hAnsi="Calibri" w:cs="Calibri"/>
          <w:b/>
          <w:bCs/>
        </w:rPr>
        <w:t>Annual Research Review</w:t>
      </w:r>
    </w:p>
    <w:p w14:paraId="3508D2D0" w14:textId="661B7C82" w:rsidR="00FF433A" w:rsidRDefault="00FF433A" w:rsidP="004A1123">
      <w:pPr>
        <w:spacing w:line="276" w:lineRule="auto"/>
        <w:rPr>
          <w:rFonts w:ascii="Calibri" w:hAnsi="Calibri" w:cs="Calibri"/>
        </w:rPr>
      </w:pPr>
      <w:r>
        <w:rPr>
          <w:rFonts w:ascii="Calibri" w:hAnsi="Calibri" w:cs="Calibri"/>
        </w:rPr>
        <w:t xml:space="preserve">The </w:t>
      </w:r>
      <w:r w:rsidR="004A1123" w:rsidRPr="004A1123">
        <w:rPr>
          <w:rFonts w:ascii="Calibri" w:hAnsi="Calibri" w:cs="Calibri"/>
        </w:rPr>
        <w:t xml:space="preserve">Annual Research Review </w:t>
      </w:r>
      <w:r w:rsidR="00BA318B">
        <w:rPr>
          <w:rFonts w:ascii="Calibri" w:hAnsi="Calibri" w:cs="Calibri"/>
        </w:rPr>
        <w:t xml:space="preserve">[ARR] </w:t>
      </w:r>
      <w:r w:rsidR="004A1123" w:rsidRPr="004A1123">
        <w:rPr>
          <w:rFonts w:ascii="Calibri" w:hAnsi="Calibri" w:cs="Calibri"/>
        </w:rPr>
        <w:t xml:space="preserve">establishes a </w:t>
      </w:r>
      <w:r>
        <w:rPr>
          <w:rFonts w:ascii="Calibri" w:hAnsi="Calibri" w:cs="Calibri"/>
        </w:rPr>
        <w:t>means to review research progress and achievements on the selected pathway.</w:t>
      </w:r>
      <w:r w:rsidR="004A1123" w:rsidRPr="004A1123">
        <w:rPr>
          <w:rFonts w:ascii="Calibri" w:hAnsi="Calibri" w:cs="Calibri"/>
        </w:rPr>
        <w:t xml:space="preserve"> Central to this </w:t>
      </w:r>
      <w:r>
        <w:rPr>
          <w:rFonts w:ascii="Calibri" w:hAnsi="Calibri" w:cs="Calibri"/>
        </w:rPr>
        <w:t>are</w:t>
      </w:r>
      <w:r w:rsidR="004A1123" w:rsidRPr="004A1123">
        <w:rPr>
          <w:rFonts w:ascii="Calibri" w:hAnsi="Calibri" w:cs="Calibri"/>
        </w:rPr>
        <w:t xml:space="preserve"> </w:t>
      </w:r>
      <w:r>
        <w:rPr>
          <w:rFonts w:ascii="Calibri" w:hAnsi="Calibri" w:cs="Calibri"/>
        </w:rPr>
        <w:t xml:space="preserve">the </w:t>
      </w:r>
      <w:r w:rsidR="004A1123" w:rsidRPr="004A1123">
        <w:rPr>
          <w:rFonts w:ascii="Calibri" w:hAnsi="Calibri" w:cs="Calibri"/>
        </w:rPr>
        <w:t xml:space="preserve">individual research plans that add value to the appraisal and performance process, and </w:t>
      </w:r>
      <w:r>
        <w:rPr>
          <w:rFonts w:ascii="Calibri" w:hAnsi="Calibri" w:cs="Calibri"/>
        </w:rPr>
        <w:t xml:space="preserve">enable </w:t>
      </w:r>
      <w:r w:rsidR="004A1123" w:rsidRPr="004A1123">
        <w:rPr>
          <w:rFonts w:ascii="Calibri" w:hAnsi="Calibri" w:cs="Calibri"/>
        </w:rPr>
        <w:t>monitoring of research activity to be more consistent and led by academic endeavour.</w:t>
      </w:r>
      <w:r>
        <w:rPr>
          <w:rFonts w:ascii="Calibri" w:hAnsi="Calibri" w:cs="Calibri"/>
        </w:rPr>
        <w:t xml:space="preserve"> There is flexibility for staff roles and responsibilities to change and evolve, thus the pathways are not immutable and we also anticipate the development of two other pathways in knowledge exchange and management. We will also provide opportunities to teaching staff who may wish to further develop their research roles. This also has implications for the balance of workload across all elements of staff responsibility and as we do not currently have QR funding, this is reviewed centrally in relation to institutional goals.</w:t>
      </w:r>
      <w:r w:rsidR="00C90974">
        <w:rPr>
          <w:rFonts w:ascii="Calibri" w:hAnsi="Calibri" w:cs="Calibri"/>
        </w:rPr>
        <w:t xml:space="preserve"> </w:t>
      </w:r>
      <w:r w:rsidR="00C90974" w:rsidRPr="00BC44B8">
        <w:rPr>
          <w:rFonts w:ascii="Calibri" w:hAnsi="Calibri" w:cs="Calibri"/>
        </w:rPr>
        <w:t>There may also be staff who are research active but are not identified as having significant responsibility for the purposes of REF.</w:t>
      </w:r>
    </w:p>
    <w:p w14:paraId="2E8C5625" w14:textId="77777777" w:rsidR="00FF433A" w:rsidRPr="004A1123" w:rsidRDefault="00FF433A" w:rsidP="004A1123">
      <w:pPr>
        <w:spacing w:line="276" w:lineRule="auto"/>
        <w:rPr>
          <w:rFonts w:ascii="Calibri" w:hAnsi="Calibri" w:cs="Calibri"/>
        </w:rPr>
      </w:pPr>
    </w:p>
    <w:p w14:paraId="48F47AB5" w14:textId="77777777" w:rsidR="00842FF9" w:rsidRDefault="00842FF9" w:rsidP="004A1123">
      <w:pPr>
        <w:spacing w:line="276" w:lineRule="auto"/>
        <w:rPr>
          <w:rFonts w:ascii="Calibri" w:hAnsi="Calibri" w:cs="Calibri"/>
          <w:b/>
          <w:bCs/>
        </w:rPr>
      </w:pPr>
    </w:p>
    <w:p w14:paraId="4A930D77" w14:textId="076730DE" w:rsidR="004F76EC" w:rsidRPr="00A004B3" w:rsidRDefault="004A1123" w:rsidP="004A1123">
      <w:pPr>
        <w:spacing w:line="276" w:lineRule="auto"/>
        <w:rPr>
          <w:rFonts w:ascii="Calibri" w:hAnsi="Calibri" w:cs="Calibri"/>
          <w:b/>
          <w:bCs/>
        </w:rPr>
      </w:pPr>
      <w:r w:rsidRPr="00A004B3">
        <w:rPr>
          <w:rFonts w:ascii="Calibri" w:hAnsi="Calibri" w:cs="Calibri"/>
          <w:b/>
          <w:bCs/>
        </w:rPr>
        <w:lastRenderedPageBreak/>
        <w:t xml:space="preserve">To determine SRR </w:t>
      </w:r>
    </w:p>
    <w:p w14:paraId="58D1A873" w14:textId="3A2716F6" w:rsidR="004A1123" w:rsidRDefault="004F76EC" w:rsidP="004A1123">
      <w:pPr>
        <w:spacing w:line="276" w:lineRule="auto"/>
        <w:rPr>
          <w:rFonts w:ascii="Calibri" w:hAnsi="Calibri" w:cs="Calibri"/>
        </w:rPr>
      </w:pPr>
      <w:r>
        <w:rPr>
          <w:rFonts w:ascii="Calibri" w:hAnsi="Calibri" w:cs="Calibri"/>
        </w:rPr>
        <w:t xml:space="preserve">See the </w:t>
      </w:r>
      <w:r w:rsidR="004A1123" w:rsidRPr="004A1123">
        <w:rPr>
          <w:rFonts w:ascii="Calibri" w:hAnsi="Calibri" w:cs="Calibri"/>
        </w:rPr>
        <w:t xml:space="preserve">Table in </w:t>
      </w:r>
      <w:r>
        <w:rPr>
          <w:rFonts w:ascii="Calibri" w:hAnsi="Calibri" w:cs="Calibri"/>
        </w:rPr>
        <w:t>(</w:t>
      </w:r>
      <w:r w:rsidR="00271F95">
        <w:rPr>
          <w:rFonts w:ascii="Calibri" w:hAnsi="Calibri" w:cs="Calibri"/>
        </w:rPr>
        <w:t>A</w:t>
      </w:r>
      <w:r w:rsidR="004A1123" w:rsidRPr="004A1123">
        <w:rPr>
          <w:rFonts w:ascii="Calibri" w:hAnsi="Calibri" w:cs="Calibri"/>
        </w:rPr>
        <w:t>nnex</w:t>
      </w:r>
      <w:r>
        <w:rPr>
          <w:rFonts w:ascii="Calibri" w:hAnsi="Calibri" w:cs="Calibri"/>
        </w:rPr>
        <w:t xml:space="preserve"> </w:t>
      </w:r>
      <w:r w:rsidR="00271F95">
        <w:rPr>
          <w:rFonts w:ascii="Calibri" w:hAnsi="Calibri" w:cs="Calibri"/>
        </w:rPr>
        <w:t>11</w:t>
      </w:r>
      <w:r>
        <w:rPr>
          <w:rFonts w:ascii="Calibri" w:hAnsi="Calibri" w:cs="Calibri"/>
        </w:rPr>
        <w:t>)</w:t>
      </w:r>
      <w:r w:rsidR="004A1123" w:rsidRPr="004A1123">
        <w:rPr>
          <w:rFonts w:ascii="Calibri" w:hAnsi="Calibri" w:cs="Calibri"/>
        </w:rPr>
        <w:t xml:space="preserve"> with 5 criteria </w:t>
      </w:r>
      <w:r>
        <w:rPr>
          <w:rFonts w:ascii="Calibri" w:hAnsi="Calibri" w:cs="Calibri"/>
        </w:rPr>
        <w:t>that</w:t>
      </w:r>
      <w:r w:rsidR="004A1123" w:rsidRPr="004A1123">
        <w:rPr>
          <w:rFonts w:ascii="Calibri" w:hAnsi="Calibri" w:cs="Calibri"/>
        </w:rPr>
        <w:t xml:space="preserve"> establish</w:t>
      </w:r>
      <w:r>
        <w:rPr>
          <w:rFonts w:ascii="Calibri" w:hAnsi="Calibri" w:cs="Calibri"/>
        </w:rPr>
        <w:t>es</w:t>
      </w:r>
      <w:r w:rsidR="004A1123" w:rsidRPr="004A1123">
        <w:rPr>
          <w:rFonts w:ascii="Calibri" w:hAnsi="Calibri" w:cs="Calibri"/>
        </w:rPr>
        <w:t xml:space="preserve"> </w:t>
      </w:r>
      <w:r>
        <w:rPr>
          <w:rFonts w:ascii="Calibri" w:hAnsi="Calibri" w:cs="Calibri"/>
        </w:rPr>
        <w:t>the</w:t>
      </w:r>
      <w:r w:rsidR="004A1123" w:rsidRPr="004A1123">
        <w:rPr>
          <w:rFonts w:ascii="Calibri" w:hAnsi="Calibri" w:cs="Calibri"/>
        </w:rPr>
        <w:t xml:space="preserve"> principle</w:t>
      </w:r>
      <w:r>
        <w:rPr>
          <w:rFonts w:ascii="Calibri" w:hAnsi="Calibri" w:cs="Calibri"/>
        </w:rPr>
        <w:t xml:space="preserve">s for staff </w:t>
      </w:r>
      <w:r w:rsidR="004A1123" w:rsidRPr="004A1123">
        <w:rPr>
          <w:rFonts w:ascii="Calibri" w:hAnsi="Calibri" w:cs="Calibri"/>
        </w:rPr>
        <w:t>that each staff member would be expected to meet at least 3 out of 5. = first principle. This ensure</w:t>
      </w:r>
      <w:r>
        <w:rPr>
          <w:rFonts w:ascii="Calibri" w:hAnsi="Calibri" w:cs="Calibri"/>
        </w:rPr>
        <w:t>s</w:t>
      </w:r>
      <w:r w:rsidR="004A1123" w:rsidRPr="004A1123">
        <w:rPr>
          <w:rFonts w:ascii="Calibri" w:hAnsi="Calibri" w:cs="Calibri"/>
        </w:rPr>
        <w:t xml:space="preserve"> there is a principle of practice in how </w:t>
      </w:r>
      <w:r>
        <w:rPr>
          <w:rFonts w:ascii="Calibri" w:hAnsi="Calibri" w:cs="Calibri"/>
        </w:rPr>
        <w:t>SRR is</w:t>
      </w:r>
      <w:r w:rsidR="004A1123" w:rsidRPr="004A1123">
        <w:rPr>
          <w:rFonts w:ascii="Calibri" w:hAnsi="Calibri" w:cs="Calibri"/>
        </w:rPr>
        <w:t xml:space="preserve"> implement</w:t>
      </w:r>
      <w:r>
        <w:rPr>
          <w:rFonts w:ascii="Calibri" w:hAnsi="Calibri" w:cs="Calibri"/>
        </w:rPr>
        <w:t>ed and g</w:t>
      </w:r>
      <w:r w:rsidR="004A1123" w:rsidRPr="004A1123">
        <w:rPr>
          <w:rFonts w:ascii="Calibri" w:hAnsi="Calibri" w:cs="Calibri"/>
        </w:rPr>
        <w:t>ives us an indication of independence and significance.</w:t>
      </w:r>
    </w:p>
    <w:p w14:paraId="27ED6BF2" w14:textId="77777777" w:rsidR="008B42EB" w:rsidRDefault="008B42EB">
      <w:pPr>
        <w:spacing w:line="276" w:lineRule="auto"/>
        <w:rPr>
          <w:rFonts w:ascii="Calibri" w:hAnsi="Calibri" w:cs="Calibri"/>
        </w:rPr>
      </w:pPr>
    </w:p>
    <w:p w14:paraId="5A52F2A3" w14:textId="64525671" w:rsidR="008B42EB" w:rsidRDefault="00CD4265">
      <w:pPr>
        <w:spacing w:line="276" w:lineRule="auto"/>
        <w:rPr>
          <w:rFonts w:ascii="Calibri" w:hAnsi="Calibri" w:cs="Calibri"/>
        </w:rPr>
      </w:pPr>
      <w:r>
        <w:rPr>
          <w:rFonts w:ascii="Calibri" w:hAnsi="Calibri" w:cs="Calibri"/>
        </w:rPr>
        <w:t xml:space="preserve">Secondly, the </w:t>
      </w:r>
      <w:r w:rsidR="00BA318B">
        <w:rPr>
          <w:rFonts w:ascii="Calibri" w:hAnsi="Calibri" w:cs="Calibri"/>
        </w:rPr>
        <w:t>REF WG</w:t>
      </w:r>
      <w:r>
        <w:rPr>
          <w:rFonts w:ascii="Calibri" w:hAnsi="Calibri" w:cs="Calibri"/>
        </w:rPr>
        <w:t xml:space="preserve">, which is informed by the Programme Directors who line manage each of the main </w:t>
      </w:r>
      <w:r w:rsidR="004F76EC">
        <w:rPr>
          <w:rFonts w:ascii="Calibri" w:hAnsi="Calibri" w:cs="Calibri"/>
        </w:rPr>
        <w:t xml:space="preserve">academic </w:t>
      </w:r>
      <w:r>
        <w:rPr>
          <w:rFonts w:ascii="Calibri" w:hAnsi="Calibri" w:cs="Calibri"/>
        </w:rPr>
        <w:t>departments of Ravensbourne, will co</w:t>
      </w:r>
      <w:r w:rsidR="0011703F">
        <w:rPr>
          <w:rFonts w:ascii="Calibri" w:hAnsi="Calibri" w:cs="Calibri"/>
        </w:rPr>
        <w:t>nsider</w:t>
      </w:r>
      <w:r>
        <w:rPr>
          <w:rFonts w:ascii="Calibri" w:hAnsi="Calibri" w:cs="Calibri"/>
        </w:rPr>
        <w:t xml:space="preserve"> the known research activity of academic staff. The </w:t>
      </w:r>
      <w:r w:rsidR="00BA318B">
        <w:rPr>
          <w:rFonts w:ascii="Calibri" w:hAnsi="Calibri" w:cs="Calibri"/>
        </w:rPr>
        <w:t>REF WG</w:t>
      </w:r>
      <w:r>
        <w:rPr>
          <w:rFonts w:ascii="Calibri" w:hAnsi="Calibri" w:cs="Calibri"/>
        </w:rPr>
        <w:t xml:space="preserve"> will then send recommendations for potential REF submitters to the Research Committee, which will make the </w:t>
      </w:r>
      <w:r w:rsidR="00934968">
        <w:rPr>
          <w:rFonts w:ascii="Calibri" w:hAnsi="Calibri" w:cs="Calibri"/>
        </w:rPr>
        <w:t>recommendation for final consideration by SROG and the VC.</w:t>
      </w:r>
    </w:p>
    <w:p w14:paraId="3B333B3F" w14:textId="77777777" w:rsidR="008B42EB" w:rsidRDefault="008B42EB">
      <w:pPr>
        <w:spacing w:line="276" w:lineRule="auto"/>
        <w:rPr>
          <w:rFonts w:ascii="Calibri" w:hAnsi="Calibri" w:cs="Calibri"/>
        </w:rPr>
      </w:pPr>
    </w:p>
    <w:p w14:paraId="3774A62C" w14:textId="45CB2756" w:rsidR="008B42EB" w:rsidRDefault="00CD4265" w:rsidP="00E23849">
      <w:pPr>
        <w:spacing w:line="276" w:lineRule="auto"/>
        <w:rPr>
          <w:rFonts w:ascii="Calibri" w:hAnsi="Calibri" w:cs="Calibri"/>
          <w:b/>
          <w:bCs/>
        </w:rPr>
      </w:pPr>
      <w:r>
        <w:rPr>
          <w:rFonts w:ascii="Calibri" w:hAnsi="Calibri" w:cs="Calibri"/>
        </w:rPr>
        <w:t>In order to determine SRR status, Ravensbourne University uses the following indicators for identifying staff with significant responsibility for research:</w:t>
      </w:r>
      <w:r>
        <w:rPr>
          <w:rFonts w:ascii="Calibri" w:hAnsi="Calibri" w:cs="Calibri"/>
        </w:rPr>
        <w:br/>
      </w:r>
      <w:r>
        <w:rPr>
          <w:rFonts w:ascii="Calibri" w:hAnsi="Calibri" w:cs="Calibri"/>
        </w:rPr>
        <w:br/>
      </w:r>
      <w:r>
        <w:rPr>
          <w:rFonts w:ascii="Cambria Math" w:hAnsi="Cambria Math" w:cs="Cambria Math"/>
        </w:rPr>
        <w:t>⦁</w:t>
      </w:r>
      <w:r>
        <w:rPr>
          <w:rFonts w:ascii="Calibri" w:hAnsi="Calibri" w:cs="Calibri"/>
        </w:rPr>
        <w:tab/>
        <w:t xml:space="preserve"> ‘Explicit time and resources are made available’. This might consist of proportion of time given over to research, as determined in the academic’s JD or by arrangement with their line manager. It might also be indicated by a workload model with a research allocation.</w:t>
      </w:r>
    </w:p>
    <w:p w14:paraId="1117A800" w14:textId="77777777" w:rsidR="008B42EB" w:rsidRDefault="008B42EB">
      <w:pPr>
        <w:spacing w:line="276" w:lineRule="auto"/>
        <w:rPr>
          <w:rFonts w:ascii="Calibri" w:hAnsi="Calibri" w:cs="Calibri"/>
          <w:b/>
          <w:bCs/>
        </w:rPr>
      </w:pPr>
    </w:p>
    <w:p w14:paraId="5394BC73" w14:textId="77777777" w:rsidR="008B42EB" w:rsidRDefault="00CD4265">
      <w:pPr>
        <w:spacing w:line="276" w:lineRule="auto"/>
        <w:rPr>
          <w:rFonts w:ascii="Calibri" w:hAnsi="Calibri" w:cs="Calibri"/>
          <w:b/>
          <w:bCs/>
        </w:rPr>
      </w:pPr>
      <w:r>
        <w:rPr>
          <w:rFonts w:ascii="Cambria Math" w:hAnsi="Cambria Math" w:cs="Cambria Math"/>
        </w:rPr>
        <w:t>⦁</w:t>
      </w:r>
      <w:r>
        <w:rPr>
          <w:rFonts w:ascii="Calibri" w:hAnsi="Calibri" w:cs="Calibri"/>
        </w:rPr>
        <w:tab/>
        <w:t>‘To engage actively in independent research’. This could be demonstrated by the applicant’s success in funding applications as principal or co-investigator, or a similar position; the applicant’s access to sabbaticals or research; and membership of a research centre at Ravensbourne.</w:t>
      </w:r>
    </w:p>
    <w:p w14:paraId="0C0E6750" w14:textId="77777777" w:rsidR="008B42EB" w:rsidRDefault="008B42EB">
      <w:pPr>
        <w:spacing w:line="276" w:lineRule="auto"/>
        <w:rPr>
          <w:rFonts w:ascii="Calibri" w:hAnsi="Calibri" w:cs="Calibri"/>
          <w:b/>
          <w:bCs/>
        </w:rPr>
      </w:pPr>
    </w:p>
    <w:p w14:paraId="1F9E323E" w14:textId="77777777" w:rsidR="008B42EB" w:rsidRDefault="00CD4265">
      <w:pPr>
        <w:spacing w:line="276" w:lineRule="auto"/>
        <w:rPr>
          <w:rFonts w:ascii="Calibri" w:hAnsi="Calibri" w:cs="Calibri"/>
        </w:rPr>
      </w:pPr>
      <w:r>
        <w:rPr>
          <w:rFonts w:ascii="Cambria Math" w:hAnsi="Cambria Math" w:cs="Cambria Math"/>
        </w:rPr>
        <w:t>⦁</w:t>
      </w:r>
      <w:r>
        <w:rPr>
          <w:rFonts w:ascii="Calibri" w:hAnsi="Calibri" w:cs="Calibri"/>
        </w:rPr>
        <w:tab/>
        <w:t>‘And that is an expectation of their job role’. This would be indicated by a research pathway in the applicant’s current role; or an agreed research outcome, forming an expectation of research in their role or APRD.</w:t>
      </w:r>
    </w:p>
    <w:p w14:paraId="12FA479F" w14:textId="73302C8F" w:rsidR="008B42EB" w:rsidRDefault="008B42EB">
      <w:pPr>
        <w:spacing w:line="276" w:lineRule="auto"/>
        <w:rPr>
          <w:rFonts w:ascii="Calibri" w:hAnsi="Calibri" w:cs="Calibri"/>
        </w:rPr>
      </w:pPr>
    </w:p>
    <w:p w14:paraId="1A2A69B4" w14:textId="17463EBA" w:rsidR="00576E4B" w:rsidRDefault="00576E4B">
      <w:pPr>
        <w:spacing w:line="276" w:lineRule="auto"/>
        <w:rPr>
          <w:rFonts w:ascii="Calibri" w:hAnsi="Calibri" w:cs="Calibri"/>
        </w:rPr>
      </w:pPr>
      <w:r>
        <w:rPr>
          <w:rFonts w:ascii="Calibri" w:hAnsi="Calibri" w:cs="Calibri"/>
        </w:rPr>
        <w:t>In addition to this process for determining SRR, we are utilising a staff questio</w:t>
      </w:r>
      <w:r w:rsidR="005C3865">
        <w:rPr>
          <w:rFonts w:ascii="Calibri" w:hAnsi="Calibri" w:cs="Calibri"/>
        </w:rPr>
        <w:t>nnaire to underpin our evidence</w:t>
      </w:r>
      <w:r>
        <w:rPr>
          <w:rFonts w:ascii="Calibri" w:hAnsi="Calibri" w:cs="Calibri"/>
        </w:rPr>
        <w:t xml:space="preserve"> </w:t>
      </w:r>
      <w:r w:rsidR="00271F95">
        <w:rPr>
          <w:rFonts w:ascii="Calibri" w:hAnsi="Calibri" w:cs="Calibri"/>
        </w:rPr>
        <w:t>(</w:t>
      </w:r>
      <w:r w:rsidR="005C3865">
        <w:rPr>
          <w:rFonts w:ascii="Calibri" w:hAnsi="Calibri" w:cs="Calibri"/>
        </w:rPr>
        <w:t xml:space="preserve">see </w:t>
      </w:r>
      <w:r>
        <w:rPr>
          <w:rFonts w:ascii="Calibri" w:hAnsi="Calibri" w:cs="Calibri"/>
        </w:rPr>
        <w:t>A</w:t>
      </w:r>
      <w:r w:rsidR="00271F95">
        <w:rPr>
          <w:rFonts w:ascii="Calibri" w:hAnsi="Calibri" w:cs="Calibri"/>
        </w:rPr>
        <w:t>nne</w:t>
      </w:r>
      <w:r>
        <w:rPr>
          <w:rFonts w:ascii="Calibri" w:hAnsi="Calibri" w:cs="Calibri"/>
        </w:rPr>
        <w:t xml:space="preserve">x </w:t>
      </w:r>
      <w:r w:rsidR="00271F95">
        <w:rPr>
          <w:rFonts w:ascii="Calibri" w:hAnsi="Calibri" w:cs="Calibri"/>
        </w:rPr>
        <w:t>11)</w:t>
      </w:r>
      <w:r w:rsidR="005C3865">
        <w:rPr>
          <w:rFonts w:ascii="Calibri" w:hAnsi="Calibri" w:cs="Calibri"/>
        </w:rPr>
        <w:t>.</w:t>
      </w:r>
    </w:p>
    <w:p w14:paraId="54673F36" w14:textId="28F6D9D0" w:rsidR="008B42EB" w:rsidRDefault="008B42EB">
      <w:pPr>
        <w:spacing w:line="276" w:lineRule="auto"/>
        <w:rPr>
          <w:rFonts w:ascii="Calibri" w:hAnsi="Calibri" w:cs="Calibri"/>
          <w:b/>
          <w:bCs/>
        </w:rPr>
      </w:pPr>
    </w:p>
    <w:p w14:paraId="17F0D608" w14:textId="77777777" w:rsidR="008B42EB" w:rsidRDefault="008B42EB">
      <w:pPr>
        <w:spacing w:line="276" w:lineRule="auto"/>
        <w:rPr>
          <w:rFonts w:ascii="Calibri" w:hAnsi="Calibri" w:cs="Calibri"/>
          <w:b/>
          <w:bCs/>
        </w:rPr>
      </w:pPr>
    </w:p>
    <w:p w14:paraId="0D4FBB77" w14:textId="4D0F2A71" w:rsidR="008B42EB" w:rsidRDefault="00CD4265">
      <w:pPr>
        <w:spacing w:line="276" w:lineRule="auto"/>
        <w:rPr>
          <w:rFonts w:ascii="Calibri" w:hAnsi="Calibri" w:cs="Calibri"/>
          <w:b/>
          <w:bCs/>
        </w:rPr>
      </w:pPr>
      <w:r>
        <w:rPr>
          <w:rFonts w:ascii="Calibri" w:hAnsi="Calibri" w:cs="Calibri"/>
          <w:b/>
          <w:bCs/>
        </w:rPr>
        <w:t>Deci</w:t>
      </w:r>
      <w:r w:rsidR="002B7BA2">
        <w:rPr>
          <w:rFonts w:ascii="Calibri" w:hAnsi="Calibri" w:cs="Calibri"/>
          <w:b/>
          <w:bCs/>
        </w:rPr>
        <w:t>sion making process and communication to staff</w:t>
      </w:r>
    </w:p>
    <w:p w14:paraId="46D76D71" w14:textId="77777777" w:rsidR="008B42EB" w:rsidRDefault="008B42EB">
      <w:pPr>
        <w:spacing w:line="276" w:lineRule="auto"/>
        <w:rPr>
          <w:rFonts w:ascii="Calibri" w:hAnsi="Calibri" w:cs="Calibri"/>
          <w:b/>
          <w:bCs/>
        </w:rPr>
      </w:pPr>
    </w:p>
    <w:p w14:paraId="532CAB88" w14:textId="6966E0D3" w:rsidR="002B7BA2" w:rsidRDefault="00CD4265">
      <w:pPr>
        <w:spacing w:line="276" w:lineRule="auto"/>
        <w:rPr>
          <w:rFonts w:ascii="Calibri" w:hAnsi="Calibri" w:cs="Calibri"/>
        </w:rPr>
      </w:pPr>
      <w:r>
        <w:rPr>
          <w:rFonts w:ascii="Calibri" w:hAnsi="Calibri" w:cs="Calibri"/>
        </w:rPr>
        <w:t xml:space="preserve">The final decision on </w:t>
      </w:r>
      <w:r w:rsidR="00F0616F">
        <w:rPr>
          <w:rFonts w:ascii="Calibri" w:hAnsi="Calibri" w:cs="Calibri"/>
        </w:rPr>
        <w:t xml:space="preserve">selection of staff </w:t>
      </w:r>
      <w:r>
        <w:rPr>
          <w:rFonts w:ascii="Calibri" w:hAnsi="Calibri" w:cs="Calibri"/>
        </w:rPr>
        <w:t xml:space="preserve">rests with the </w:t>
      </w:r>
      <w:r w:rsidR="00F0616F">
        <w:rPr>
          <w:rFonts w:ascii="Calibri" w:hAnsi="Calibri" w:cs="Calibri"/>
        </w:rPr>
        <w:t>Vice-Chancellor</w:t>
      </w:r>
      <w:r w:rsidR="002B7BA2">
        <w:rPr>
          <w:rFonts w:ascii="Calibri" w:hAnsi="Calibri" w:cs="Calibri"/>
        </w:rPr>
        <w:t>. The REF WG gathers all the requisite evidence and data to present to Research Committee. The Research Committee wi</w:t>
      </w:r>
      <w:r w:rsidR="004E47E4">
        <w:rPr>
          <w:rFonts w:ascii="Calibri" w:hAnsi="Calibri" w:cs="Calibri"/>
        </w:rPr>
        <w:t>l</w:t>
      </w:r>
      <w:r w:rsidR="002B7BA2">
        <w:rPr>
          <w:rFonts w:ascii="Calibri" w:hAnsi="Calibri" w:cs="Calibri"/>
        </w:rPr>
        <w:t>l make recommendations via the REF WG direct to the VC and the Senior REF Oversight Group (SROG). This ensures that clear responsibility for the shape and scale of our submission lies with the VC and the Executive staff. A communication will come directly from the VC articulating the final submission group and any staff will have the Appeals process available to them.</w:t>
      </w:r>
    </w:p>
    <w:p w14:paraId="180622FF" w14:textId="77777777" w:rsidR="002B7BA2" w:rsidRDefault="002B7BA2">
      <w:pPr>
        <w:spacing w:line="276" w:lineRule="auto"/>
        <w:rPr>
          <w:rFonts w:ascii="Calibri" w:hAnsi="Calibri" w:cs="Calibri"/>
        </w:rPr>
      </w:pPr>
    </w:p>
    <w:p w14:paraId="64739AEA" w14:textId="77777777" w:rsidR="008B42EB" w:rsidRDefault="008B42EB">
      <w:pPr>
        <w:spacing w:line="276" w:lineRule="auto"/>
        <w:rPr>
          <w:rFonts w:ascii="Calibri" w:hAnsi="Calibri" w:cs="Calibri"/>
          <w:b/>
          <w:bCs/>
        </w:rPr>
      </w:pPr>
    </w:p>
    <w:p w14:paraId="7F7F13AB" w14:textId="77777777" w:rsidR="008B42EB" w:rsidRDefault="008B42EB">
      <w:pPr>
        <w:spacing w:line="276" w:lineRule="auto"/>
        <w:rPr>
          <w:rFonts w:ascii="Calibri" w:hAnsi="Calibri" w:cs="Calibri"/>
          <w:b/>
          <w:bCs/>
        </w:rPr>
      </w:pPr>
    </w:p>
    <w:p w14:paraId="30F889ED" w14:textId="77777777" w:rsidR="002B7BA2" w:rsidRDefault="00CD4265">
      <w:pPr>
        <w:spacing w:line="276" w:lineRule="auto"/>
        <w:rPr>
          <w:rFonts w:ascii="Calibri" w:hAnsi="Calibri" w:cs="Calibri"/>
        </w:rPr>
      </w:pPr>
      <w:r w:rsidRPr="00A004B3">
        <w:rPr>
          <w:rFonts w:ascii="Calibri" w:hAnsi="Calibri" w:cs="Calibri"/>
          <w:b/>
          <w:bCs/>
        </w:rPr>
        <w:lastRenderedPageBreak/>
        <w:t>The Appeals Process</w:t>
      </w:r>
    </w:p>
    <w:p w14:paraId="4B8BFA09" w14:textId="060DA99F" w:rsidR="008B42EB" w:rsidRDefault="00CD4265">
      <w:pPr>
        <w:spacing w:line="276" w:lineRule="auto"/>
        <w:rPr>
          <w:rFonts w:ascii="Calibri" w:hAnsi="Calibri" w:cs="Calibri"/>
        </w:rPr>
      </w:pPr>
      <w:r>
        <w:rPr>
          <w:rFonts w:ascii="Calibri" w:hAnsi="Calibri" w:cs="Calibri"/>
        </w:rPr>
        <w:br/>
        <w:t xml:space="preserve">Cases for appeal will be submitted to a REF Appeals Group chaired by the Director of </w:t>
      </w:r>
      <w:r w:rsidR="004377B5">
        <w:rPr>
          <w:rFonts w:ascii="Calibri" w:hAnsi="Calibri" w:cs="Calibri"/>
        </w:rPr>
        <w:t xml:space="preserve">HR </w:t>
      </w:r>
      <w:r>
        <w:rPr>
          <w:rFonts w:ascii="Calibri" w:hAnsi="Calibri" w:cs="Calibri"/>
        </w:rPr>
        <w:t xml:space="preserve">Services, who is not directly involved in the REF assessment process. The Appeals Group will </w:t>
      </w:r>
      <w:r w:rsidR="004377B5">
        <w:rPr>
          <w:rFonts w:ascii="Calibri" w:hAnsi="Calibri" w:cs="Calibri"/>
        </w:rPr>
        <w:t xml:space="preserve">also comprise </w:t>
      </w:r>
      <w:r>
        <w:rPr>
          <w:rFonts w:ascii="Calibri" w:hAnsi="Calibri" w:cs="Calibri"/>
        </w:rPr>
        <w:t xml:space="preserve">the </w:t>
      </w:r>
      <w:r w:rsidR="004377B5">
        <w:rPr>
          <w:rFonts w:ascii="Calibri" w:hAnsi="Calibri" w:cs="Calibri"/>
        </w:rPr>
        <w:t>Dean of the Screen School</w:t>
      </w:r>
      <w:r>
        <w:rPr>
          <w:rFonts w:ascii="Calibri" w:hAnsi="Calibri" w:cs="Calibri"/>
        </w:rPr>
        <w:t xml:space="preserve">, and an academic </w:t>
      </w:r>
      <w:r w:rsidR="004377B5">
        <w:rPr>
          <w:rFonts w:ascii="Calibri" w:hAnsi="Calibri" w:cs="Calibri"/>
        </w:rPr>
        <w:t>administrator</w:t>
      </w:r>
      <w:r>
        <w:rPr>
          <w:rFonts w:ascii="Calibri" w:hAnsi="Calibri" w:cs="Calibri"/>
        </w:rPr>
        <w:t xml:space="preserve">. Appeals will be lodged confidentially with </w:t>
      </w:r>
      <w:r w:rsidR="004377B5">
        <w:rPr>
          <w:rFonts w:ascii="Calibri" w:hAnsi="Calibri" w:cs="Calibri"/>
        </w:rPr>
        <w:t>HR</w:t>
      </w:r>
      <w:r>
        <w:rPr>
          <w:rFonts w:ascii="Calibri" w:hAnsi="Calibri" w:cs="Calibri"/>
        </w:rPr>
        <w:t xml:space="preserve">, and the Research Administrator will support the REF Appeals Group.  </w:t>
      </w:r>
    </w:p>
    <w:p w14:paraId="54040CD3" w14:textId="77777777" w:rsidR="008B42EB" w:rsidRDefault="008B42EB">
      <w:pPr>
        <w:spacing w:line="276" w:lineRule="auto"/>
        <w:rPr>
          <w:rFonts w:ascii="Calibri" w:hAnsi="Calibri" w:cs="Calibri"/>
        </w:rPr>
      </w:pPr>
    </w:p>
    <w:p w14:paraId="3A6CE786" w14:textId="50B5B3E7" w:rsidR="008B42EB" w:rsidRDefault="00CD4265">
      <w:pPr>
        <w:spacing w:line="276" w:lineRule="auto"/>
        <w:rPr>
          <w:rFonts w:ascii="Calibri" w:eastAsia="Calibri" w:hAnsi="Calibri" w:cs="Calibri"/>
        </w:rPr>
      </w:pPr>
      <w:r>
        <w:rPr>
          <w:rFonts w:ascii="Calibri" w:eastAsia="Calibri" w:hAnsi="Calibri" w:cs="Calibri"/>
        </w:rPr>
        <w:t>Any academic who believes they were wrongly excluded from REF consideration will have grounds to appeal.</w:t>
      </w:r>
    </w:p>
    <w:p w14:paraId="33B1A776" w14:textId="41723461" w:rsidR="005E1BF0" w:rsidRDefault="005E1BF0">
      <w:pPr>
        <w:spacing w:line="276" w:lineRule="auto"/>
        <w:rPr>
          <w:rFonts w:ascii="Calibri" w:eastAsia="Calibri" w:hAnsi="Calibri" w:cs="Calibri"/>
        </w:rPr>
      </w:pPr>
    </w:p>
    <w:p w14:paraId="55505743" w14:textId="25A7A948" w:rsidR="005E1BF0" w:rsidRDefault="005E1BF0">
      <w:pPr>
        <w:spacing w:line="276" w:lineRule="auto"/>
        <w:rPr>
          <w:rFonts w:ascii="Calibri" w:eastAsia="Calibri" w:hAnsi="Calibri" w:cs="Calibri"/>
        </w:rPr>
      </w:pPr>
      <w:r>
        <w:rPr>
          <w:rFonts w:ascii="Calibri" w:eastAsia="Calibri" w:hAnsi="Calibri" w:cs="Calibri"/>
          <w:b/>
          <w:bCs/>
        </w:rPr>
        <w:t>Timeline for Appeals</w:t>
      </w:r>
    </w:p>
    <w:p w14:paraId="2C15F6B7" w14:textId="4C6DE440" w:rsidR="005E1BF0" w:rsidRDefault="005E1BF0">
      <w:pPr>
        <w:spacing w:line="276" w:lineRule="auto"/>
        <w:rPr>
          <w:rFonts w:ascii="Calibri" w:eastAsia="Calibri" w:hAnsi="Calibri" w:cs="Calibri"/>
        </w:rPr>
      </w:pPr>
      <w:r>
        <w:rPr>
          <w:rFonts w:ascii="Calibri" w:eastAsia="Calibri" w:hAnsi="Calibri" w:cs="Calibri"/>
        </w:rPr>
        <w:t xml:space="preserve">The Appeals process will follow the final publication of the COP: January 2020. </w:t>
      </w:r>
    </w:p>
    <w:p w14:paraId="2EDA48D6" w14:textId="07290E91" w:rsidR="005E1BF0" w:rsidRDefault="005E1BF0">
      <w:pPr>
        <w:spacing w:line="276" w:lineRule="auto"/>
        <w:rPr>
          <w:rFonts w:ascii="Calibri" w:eastAsia="Calibri" w:hAnsi="Calibri" w:cs="Calibri"/>
        </w:rPr>
      </w:pPr>
    </w:p>
    <w:p w14:paraId="4D207577" w14:textId="7C8A02CF" w:rsidR="005E1BF0" w:rsidRDefault="005E1BF0">
      <w:pPr>
        <w:spacing w:line="276" w:lineRule="auto"/>
        <w:rPr>
          <w:rFonts w:ascii="Calibri" w:eastAsia="Calibri" w:hAnsi="Calibri" w:cs="Calibri"/>
        </w:rPr>
      </w:pPr>
      <w:r w:rsidRPr="005C3865">
        <w:rPr>
          <w:rFonts w:ascii="Calibri" w:eastAsia="Calibri" w:hAnsi="Calibri" w:cs="Calibri"/>
        </w:rPr>
        <w:t xml:space="preserve">Consideration of appeals reviewed by the REF AG with recommendations to the SROG by end of </w:t>
      </w:r>
      <w:r w:rsidR="000E13CB">
        <w:rPr>
          <w:rFonts w:ascii="Calibri" w:eastAsia="Calibri" w:hAnsi="Calibri" w:cs="Calibri"/>
        </w:rPr>
        <w:t>December</w:t>
      </w:r>
      <w:r w:rsidR="000E13CB" w:rsidRPr="00191759">
        <w:rPr>
          <w:rFonts w:ascii="Calibri" w:eastAsia="Calibri" w:hAnsi="Calibri" w:cs="Calibri"/>
        </w:rPr>
        <w:t xml:space="preserve"> </w:t>
      </w:r>
      <w:r w:rsidRPr="00191759">
        <w:rPr>
          <w:rFonts w:ascii="Calibri" w:eastAsia="Calibri" w:hAnsi="Calibri" w:cs="Calibri"/>
        </w:rPr>
        <w:t>20</w:t>
      </w:r>
      <w:r w:rsidR="000E13CB">
        <w:rPr>
          <w:rFonts w:ascii="Calibri" w:eastAsia="Calibri" w:hAnsi="Calibri" w:cs="Calibri"/>
        </w:rPr>
        <w:t>20</w:t>
      </w:r>
      <w:r w:rsidRPr="00191759">
        <w:rPr>
          <w:rFonts w:ascii="Calibri" w:eastAsia="Calibri" w:hAnsi="Calibri" w:cs="Calibri"/>
        </w:rPr>
        <w:t>.</w:t>
      </w:r>
    </w:p>
    <w:p w14:paraId="5A32DB1A" w14:textId="6C0C484A" w:rsidR="005E1BF0" w:rsidRDefault="005E1BF0">
      <w:pPr>
        <w:spacing w:line="276" w:lineRule="auto"/>
        <w:rPr>
          <w:rFonts w:ascii="Calibri" w:eastAsia="Calibri" w:hAnsi="Calibri" w:cs="Calibri"/>
        </w:rPr>
      </w:pPr>
    </w:p>
    <w:p w14:paraId="2E3E228A" w14:textId="18F031B4" w:rsidR="005E1BF0" w:rsidRDefault="005E1BF0">
      <w:pPr>
        <w:spacing w:line="276" w:lineRule="auto"/>
        <w:rPr>
          <w:rFonts w:ascii="Calibri" w:eastAsia="Calibri" w:hAnsi="Calibri" w:cs="Calibri"/>
        </w:rPr>
      </w:pPr>
      <w:r w:rsidRPr="005C3865">
        <w:rPr>
          <w:rFonts w:ascii="Calibri" w:eastAsia="Calibri" w:hAnsi="Calibri" w:cs="Calibri"/>
        </w:rPr>
        <w:t xml:space="preserve">Notification on the outcome of appeal will be sent by mail and email to the staff concerned by the </w:t>
      </w:r>
      <w:r w:rsidRPr="00191759">
        <w:rPr>
          <w:rFonts w:ascii="Calibri" w:eastAsia="Calibri" w:hAnsi="Calibri" w:cs="Calibri"/>
        </w:rPr>
        <w:t xml:space="preserve">end of </w:t>
      </w:r>
      <w:r w:rsidR="000E13CB">
        <w:rPr>
          <w:rFonts w:ascii="Calibri" w:eastAsia="Calibri" w:hAnsi="Calibri" w:cs="Calibri"/>
        </w:rPr>
        <w:t>January</w:t>
      </w:r>
      <w:r w:rsidR="000E13CB" w:rsidRPr="00191759">
        <w:rPr>
          <w:rFonts w:ascii="Calibri" w:eastAsia="Calibri" w:hAnsi="Calibri" w:cs="Calibri"/>
        </w:rPr>
        <w:t xml:space="preserve"> </w:t>
      </w:r>
      <w:r w:rsidR="005C3865" w:rsidRPr="00191759">
        <w:rPr>
          <w:rFonts w:ascii="Calibri" w:eastAsia="Calibri" w:hAnsi="Calibri" w:cs="Calibri"/>
        </w:rPr>
        <w:t>202</w:t>
      </w:r>
      <w:r w:rsidR="000E13CB">
        <w:rPr>
          <w:rFonts w:ascii="Calibri" w:eastAsia="Calibri" w:hAnsi="Calibri" w:cs="Calibri"/>
        </w:rPr>
        <w:t>1</w:t>
      </w:r>
      <w:r w:rsidRPr="00191759">
        <w:rPr>
          <w:rFonts w:ascii="Calibri" w:eastAsia="Calibri" w:hAnsi="Calibri" w:cs="Calibri"/>
        </w:rPr>
        <w:t>.</w:t>
      </w:r>
    </w:p>
    <w:p w14:paraId="77E09590" w14:textId="7DD6BFB4" w:rsidR="005E1BF0" w:rsidRDefault="005E1BF0">
      <w:pPr>
        <w:spacing w:line="276" w:lineRule="auto"/>
        <w:rPr>
          <w:rFonts w:ascii="Calibri" w:eastAsia="Calibri" w:hAnsi="Calibri" w:cs="Calibri"/>
        </w:rPr>
      </w:pPr>
    </w:p>
    <w:p w14:paraId="3285491D" w14:textId="6720D7A0" w:rsidR="005E1BF0" w:rsidRDefault="005E1BF0">
      <w:pPr>
        <w:spacing w:line="276" w:lineRule="auto"/>
        <w:rPr>
          <w:rFonts w:ascii="Calibri" w:eastAsia="Calibri" w:hAnsi="Calibri" w:cs="Calibri"/>
        </w:rPr>
      </w:pPr>
      <w:r w:rsidRPr="005C3865">
        <w:rPr>
          <w:rFonts w:ascii="Calibri" w:eastAsia="Calibri" w:hAnsi="Calibri" w:cs="Calibri"/>
        </w:rPr>
        <w:t xml:space="preserve">There will be a period of four weeks to consider exceptional circumstances concluding the process in full by the </w:t>
      </w:r>
      <w:r w:rsidRPr="00191759">
        <w:rPr>
          <w:rFonts w:ascii="Calibri" w:eastAsia="Calibri" w:hAnsi="Calibri" w:cs="Calibri"/>
        </w:rPr>
        <w:t xml:space="preserve">end of </w:t>
      </w:r>
      <w:r w:rsidR="000E13CB">
        <w:rPr>
          <w:rFonts w:ascii="Calibri" w:eastAsia="Calibri" w:hAnsi="Calibri" w:cs="Calibri"/>
        </w:rPr>
        <w:t>February</w:t>
      </w:r>
      <w:r w:rsidR="000E13CB" w:rsidRPr="00191759">
        <w:rPr>
          <w:rFonts w:ascii="Calibri" w:eastAsia="Calibri" w:hAnsi="Calibri" w:cs="Calibri"/>
        </w:rPr>
        <w:t xml:space="preserve"> </w:t>
      </w:r>
      <w:r w:rsidRPr="00191759">
        <w:rPr>
          <w:rFonts w:ascii="Calibri" w:eastAsia="Calibri" w:hAnsi="Calibri" w:cs="Calibri"/>
        </w:rPr>
        <w:t>202</w:t>
      </w:r>
      <w:r w:rsidR="000E13CB">
        <w:rPr>
          <w:rFonts w:ascii="Calibri" w:eastAsia="Calibri" w:hAnsi="Calibri" w:cs="Calibri"/>
        </w:rPr>
        <w:t>1</w:t>
      </w:r>
      <w:r w:rsidRPr="00191759">
        <w:rPr>
          <w:rFonts w:ascii="Calibri" w:eastAsia="Calibri" w:hAnsi="Calibri" w:cs="Calibri"/>
        </w:rPr>
        <w:t>.</w:t>
      </w:r>
    </w:p>
    <w:p w14:paraId="7EFAD698" w14:textId="65C37384" w:rsidR="008B42EB" w:rsidRDefault="008B42EB">
      <w:pPr>
        <w:spacing w:line="276" w:lineRule="auto"/>
        <w:rPr>
          <w:rFonts w:ascii="Calibri" w:eastAsia="Calibri" w:hAnsi="Calibri" w:cs="Calibri"/>
          <w:b/>
          <w:bCs/>
        </w:rPr>
      </w:pPr>
    </w:p>
    <w:p w14:paraId="6B1DB7D7" w14:textId="20B5A341" w:rsidR="005E1BF0" w:rsidRPr="00A257CE" w:rsidRDefault="005E1BF0">
      <w:pPr>
        <w:spacing w:line="276" w:lineRule="auto"/>
        <w:rPr>
          <w:rFonts w:ascii="Calibri" w:hAnsi="Calibri" w:cs="Calibri"/>
          <w:b/>
          <w:bCs/>
        </w:rPr>
      </w:pPr>
      <w:r w:rsidRPr="00A004B3">
        <w:rPr>
          <w:rFonts w:ascii="Calibri" w:eastAsia="Calibri" w:hAnsi="Calibri" w:cs="Calibri"/>
          <w:b/>
          <w:bCs/>
        </w:rPr>
        <w:t>Training</w:t>
      </w:r>
    </w:p>
    <w:p w14:paraId="78077A07" w14:textId="1F0678A5" w:rsidR="008B42EB" w:rsidRPr="00A004B3" w:rsidRDefault="005E1BF0">
      <w:pPr>
        <w:spacing w:line="276" w:lineRule="auto"/>
        <w:rPr>
          <w:rFonts w:ascii="Calibri" w:hAnsi="Calibri" w:cs="Calibri"/>
        </w:rPr>
      </w:pPr>
      <w:r>
        <w:rPr>
          <w:rFonts w:ascii="Calibri" w:hAnsi="Calibri" w:cs="Calibri"/>
        </w:rPr>
        <w:t xml:space="preserve">All staff involved in selection and the appeals process will undergo training provided by </w:t>
      </w:r>
      <w:r w:rsidRPr="005C3865">
        <w:rPr>
          <w:rFonts w:ascii="Calibri" w:hAnsi="Calibri" w:cs="Calibri"/>
        </w:rPr>
        <w:t>HR specifically with regards to REF guidance, unconscious bias, data protection and confidentiality.</w:t>
      </w:r>
    </w:p>
    <w:p w14:paraId="51E165A3" w14:textId="77777777" w:rsidR="008B42EB" w:rsidRDefault="008B42EB">
      <w:pPr>
        <w:spacing w:line="276" w:lineRule="auto"/>
        <w:rPr>
          <w:rFonts w:ascii="Calibri" w:hAnsi="Calibri" w:cs="Calibri"/>
          <w:b/>
          <w:bCs/>
        </w:rPr>
      </w:pPr>
    </w:p>
    <w:p w14:paraId="4F050B3C" w14:textId="77777777" w:rsidR="008B42EB" w:rsidRDefault="00CD4265">
      <w:pPr>
        <w:spacing w:line="276" w:lineRule="auto"/>
        <w:rPr>
          <w:rFonts w:ascii="Calibri" w:hAnsi="Calibri" w:cs="Calibri"/>
          <w:b/>
          <w:bCs/>
        </w:rPr>
      </w:pPr>
      <w:r>
        <w:rPr>
          <w:rFonts w:ascii="Calibri" w:hAnsi="Calibri" w:cs="Calibri"/>
          <w:b/>
          <w:bCs/>
        </w:rPr>
        <w:t>Equality Impact Assessment</w:t>
      </w:r>
    </w:p>
    <w:p w14:paraId="0F8CE1A7" w14:textId="77777777" w:rsidR="008B42EB" w:rsidRDefault="008B42EB">
      <w:pPr>
        <w:spacing w:line="276" w:lineRule="auto"/>
        <w:rPr>
          <w:rFonts w:ascii="Calibri" w:hAnsi="Calibri" w:cs="Calibri"/>
          <w:b/>
          <w:bCs/>
        </w:rPr>
      </w:pPr>
    </w:p>
    <w:p w14:paraId="4C7CDCE8" w14:textId="13E8F78C" w:rsidR="000A4850" w:rsidRDefault="0011703F">
      <w:pPr>
        <w:spacing w:line="276" w:lineRule="auto"/>
        <w:rPr>
          <w:rFonts w:ascii="Calibri" w:hAnsi="Calibri" w:cs="Calibri"/>
          <w:b/>
          <w:bCs/>
        </w:rPr>
      </w:pPr>
      <w:r w:rsidRPr="00191759">
        <w:rPr>
          <w:rFonts w:ascii="Calibri" w:hAnsi="Calibri" w:cs="Calibri"/>
        </w:rPr>
        <w:t>An equality impact assessment will be produced to compare the staff who have selected the research pathway with those who remain on teaching-only contracts. The EIA will be subsequently reviewed by the REF Working Group and periodically updated before REF submission, in order to fulfil our requirements regarding equality in the research area, and also position the researchers in the context of Ravensbourne University’s wider actions to ensure equality of opportunity.</w:t>
      </w:r>
      <w:r w:rsidRPr="00191759" w:rsidDel="0011703F">
        <w:rPr>
          <w:rFonts w:ascii="Calibri" w:hAnsi="Calibri" w:cs="Calibri"/>
        </w:rPr>
        <w:t xml:space="preserve"> </w:t>
      </w:r>
      <w:r w:rsidR="000A4850" w:rsidRPr="00191759">
        <w:rPr>
          <w:rFonts w:ascii="Calibri" w:hAnsi="Calibri" w:cs="Calibri"/>
        </w:rPr>
        <w:t xml:space="preserve">The results of this will be published in the final version of this paper </w:t>
      </w:r>
      <w:r w:rsidR="000A4850" w:rsidRPr="004478CE">
        <w:rPr>
          <w:rFonts w:ascii="Calibri" w:hAnsi="Calibri" w:cs="Calibri"/>
        </w:rPr>
        <w:t xml:space="preserve">in </w:t>
      </w:r>
      <w:r w:rsidR="004478CE">
        <w:rPr>
          <w:rFonts w:ascii="Calibri" w:hAnsi="Calibri" w:cs="Calibri"/>
        </w:rPr>
        <w:t>January</w:t>
      </w:r>
      <w:r w:rsidR="004478CE" w:rsidRPr="004478CE">
        <w:rPr>
          <w:rFonts w:ascii="Calibri" w:hAnsi="Calibri" w:cs="Calibri"/>
        </w:rPr>
        <w:t xml:space="preserve"> </w:t>
      </w:r>
      <w:r w:rsidR="000A4850" w:rsidRPr="004478CE">
        <w:rPr>
          <w:rFonts w:ascii="Calibri" w:hAnsi="Calibri" w:cs="Calibri"/>
        </w:rPr>
        <w:t>20</w:t>
      </w:r>
      <w:r w:rsidR="004478CE">
        <w:rPr>
          <w:rFonts w:ascii="Calibri" w:hAnsi="Calibri" w:cs="Calibri"/>
        </w:rPr>
        <w:t>21</w:t>
      </w:r>
      <w:r w:rsidR="000A4850" w:rsidRPr="004478CE">
        <w:rPr>
          <w:rFonts w:ascii="Calibri" w:hAnsi="Calibri" w:cs="Calibri"/>
        </w:rPr>
        <w:t>.</w:t>
      </w:r>
      <w:r w:rsidR="000A4850" w:rsidRPr="00191759">
        <w:rPr>
          <w:rFonts w:ascii="Calibri" w:hAnsi="Calibri" w:cs="Calibri"/>
          <w:b/>
          <w:bCs/>
        </w:rPr>
        <w:t xml:space="preserve"> </w:t>
      </w:r>
      <w:r w:rsidR="000A4850" w:rsidRPr="00191759">
        <w:rPr>
          <w:rFonts w:ascii="Calibri" w:hAnsi="Calibri" w:cs="Calibri"/>
        </w:rPr>
        <w:t>The results of the EIA will inform the selection of our SRRs and Independent Researchers by providing contextual information on protected characteristics of the REF cohort versus the wider body of research and teaching staff, and the general profile of academics throughout Ravensbourne University. This process will be overseen by HR and the Quality Department.</w:t>
      </w:r>
    </w:p>
    <w:p w14:paraId="08E0C928" w14:textId="225F92A4" w:rsidR="008B42EB" w:rsidRDefault="00B53B66">
      <w:pPr>
        <w:pageBreakBefore/>
        <w:spacing w:line="276" w:lineRule="auto"/>
        <w:rPr>
          <w:rFonts w:ascii="Calibri" w:hAnsi="Calibri" w:cs="Calibri"/>
          <w:b/>
          <w:bCs/>
        </w:rPr>
      </w:pPr>
      <w:r>
        <w:rPr>
          <w:rFonts w:ascii="Calibri" w:hAnsi="Calibri" w:cs="Calibri"/>
          <w:b/>
          <w:bCs/>
        </w:rPr>
        <w:lastRenderedPageBreak/>
        <w:t>3</w:t>
      </w:r>
      <w:r w:rsidR="00CD4265">
        <w:rPr>
          <w:rFonts w:ascii="Calibri" w:hAnsi="Calibri" w:cs="Calibri"/>
          <w:b/>
          <w:bCs/>
        </w:rPr>
        <w:t>.</w:t>
      </w:r>
      <w:r w:rsidR="00CD4265">
        <w:rPr>
          <w:rFonts w:ascii="Calibri" w:hAnsi="Calibri" w:cs="Calibri"/>
          <w:b/>
          <w:bCs/>
        </w:rPr>
        <w:tab/>
      </w:r>
      <w:r w:rsidR="00CD4265">
        <w:rPr>
          <w:rFonts w:ascii="Calibri" w:hAnsi="Calibri" w:cs="Calibri"/>
          <w:b/>
          <w:bCs/>
        </w:rPr>
        <w:tab/>
        <w:t xml:space="preserve">Identifying </w:t>
      </w:r>
      <w:r w:rsidR="006F255F">
        <w:rPr>
          <w:rFonts w:ascii="Calibri" w:hAnsi="Calibri" w:cs="Calibri"/>
          <w:b/>
          <w:bCs/>
        </w:rPr>
        <w:t>Independen</w:t>
      </w:r>
      <w:r w:rsidR="00CD4265">
        <w:rPr>
          <w:rFonts w:ascii="Calibri" w:hAnsi="Calibri" w:cs="Calibri"/>
          <w:b/>
          <w:bCs/>
        </w:rPr>
        <w:t>t Researchers</w:t>
      </w:r>
    </w:p>
    <w:p w14:paraId="3291C4DF" w14:textId="34BF6696" w:rsidR="008B42EB" w:rsidRDefault="008B42EB">
      <w:pPr>
        <w:spacing w:line="276" w:lineRule="auto"/>
        <w:rPr>
          <w:rFonts w:ascii="Calibri" w:hAnsi="Calibri" w:cs="Calibri"/>
          <w:b/>
          <w:bCs/>
        </w:rPr>
      </w:pPr>
    </w:p>
    <w:p w14:paraId="2DCF6B53" w14:textId="47897206" w:rsidR="000A4850" w:rsidRPr="00A004B3" w:rsidRDefault="000A4850">
      <w:pPr>
        <w:spacing w:line="276" w:lineRule="auto"/>
        <w:rPr>
          <w:rFonts w:ascii="Calibri" w:hAnsi="Calibri" w:cs="Calibri"/>
        </w:rPr>
      </w:pPr>
      <w:r>
        <w:rPr>
          <w:rFonts w:ascii="Calibri" w:hAnsi="Calibri" w:cs="Calibri"/>
        </w:rPr>
        <w:t>Academic staff who have significant responsibility for research, and hold a research and teaching contract, hold the status of independent researchers due to the specifications set out in their JD (see example</w:t>
      </w:r>
      <w:r w:rsidR="00271F95">
        <w:rPr>
          <w:rFonts w:ascii="Calibri" w:hAnsi="Calibri" w:cs="Calibri"/>
        </w:rPr>
        <w:t>s</w:t>
      </w:r>
      <w:r>
        <w:rPr>
          <w:rFonts w:ascii="Calibri" w:hAnsi="Calibri" w:cs="Calibri"/>
        </w:rPr>
        <w:t xml:space="preserve"> in Annex </w:t>
      </w:r>
      <w:r w:rsidR="00271F95">
        <w:rPr>
          <w:rFonts w:ascii="Calibri" w:hAnsi="Calibri" w:cs="Calibri"/>
        </w:rPr>
        <w:t>14</w:t>
      </w:r>
      <w:r>
        <w:rPr>
          <w:rFonts w:ascii="Calibri" w:hAnsi="Calibri" w:cs="Calibri"/>
        </w:rPr>
        <w:t>) and the criteria identified in their pathway.</w:t>
      </w:r>
    </w:p>
    <w:p w14:paraId="7D46FB3F" w14:textId="77777777" w:rsidR="000A4850" w:rsidRDefault="000A4850">
      <w:pPr>
        <w:spacing w:line="276" w:lineRule="auto"/>
        <w:rPr>
          <w:rFonts w:ascii="Calibri" w:hAnsi="Calibri" w:cs="Calibri"/>
        </w:rPr>
      </w:pPr>
    </w:p>
    <w:p w14:paraId="1D3A617A" w14:textId="7EE81EDA" w:rsidR="008B42EB" w:rsidRPr="00A004B3" w:rsidRDefault="000A4850">
      <w:pPr>
        <w:spacing w:line="276" w:lineRule="auto"/>
        <w:rPr>
          <w:rFonts w:ascii="Calibri" w:hAnsi="Calibri" w:cs="Calibri"/>
        </w:rPr>
      </w:pPr>
      <w:r>
        <w:rPr>
          <w:rFonts w:ascii="Calibri" w:hAnsi="Calibri" w:cs="Calibri"/>
        </w:rPr>
        <w:t xml:space="preserve">For staff on research only contracts, they must fulfil the criteria set out in the </w:t>
      </w:r>
      <w:r w:rsidRPr="000A4850">
        <w:rPr>
          <w:rFonts w:ascii="Calibri" w:hAnsi="Calibri" w:cs="Calibri"/>
        </w:rPr>
        <w:t>REF Guidance on Submissions and Panel Criteria and Working Methods for main panel C</w:t>
      </w:r>
      <w:r>
        <w:rPr>
          <w:rFonts w:ascii="Calibri" w:hAnsi="Calibri" w:cs="Calibri"/>
        </w:rPr>
        <w:t>. This includes the following</w:t>
      </w:r>
      <w:r w:rsidR="00CD4265">
        <w:rPr>
          <w:rFonts w:ascii="Calibri" w:hAnsi="Calibri" w:cs="Calibri"/>
        </w:rPr>
        <w:t>:</w:t>
      </w:r>
    </w:p>
    <w:p w14:paraId="63BA3D37" w14:textId="77777777" w:rsidR="008B42EB" w:rsidRDefault="008B42EB">
      <w:pPr>
        <w:spacing w:line="276" w:lineRule="auto"/>
        <w:rPr>
          <w:rFonts w:ascii="Calibri" w:hAnsi="Calibri" w:cs="Calibri"/>
          <w:b/>
          <w:bCs/>
        </w:rPr>
      </w:pPr>
    </w:p>
    <w:p w14:paraId="7ACB5426" w14:textId="77777777" w:rsidR="008B42EB" w:rsidRDefault="00CD4265">
      <w:pPr>
        <w:spacing w:line="276" w:lineRule="auto"/>
        <w:rPr>
          <w:rFonts w:ascii="Calibri" w:hAnsi="Calibri" w:cs="Calibri"/>
        </w:rPr>
      </w:pPr>
      <w:r>
        <w:rPr>
          <w:rFonts w:ascii="Calibri" w:hAnsi="Calibri" w:cs="Calibri"/>
        </w:rPr>
        <w:t>Generic Criteria:</w:t>
      </w:r>
    </w:p>
    <w:p w14:paraId="65682898" w14:textId="29F486C2" w:rsidR="008B42EB" w:rsidRDefault="00CD4265" w:rsidP="00F1709A">
      <w:pPr>
        <w:numPr>
          <w:ilvl w:val="0"/>
          <w:numId w:val="16"/>
        </w:numPr>
        <w:spacing w:line="276" w:lineRule="auto"/>
        <w:rPr>
          <w:rFonts w:ascii="Calibri" w:hAnsi="Calibri" w:cs="Calibri"/>
        </w:rPr>
      </w:pPr>
      <w:r>
        <w:rPr>
          <w:rFonts w:ascii="Calibri" w:hAnsi="Calibri" w:cs="Calibri"/>
        </w:rPr>
        <w:t>Leading a research group or a substantial or specialised work package</w:t>
      </w:r>
      <w:r w:rsidR="007E3650">
        <w:rPr>
          <w:rFonts w:ascii="Calibri" w:hAnsi="Calibri" w:cs="Calibri"/>
        </w:rPr>
        <w:t>;</w:t>
      </w:r>
      <w:r>
        <w:rPr>
          <w:rFonts w:ascii="Calibri" w:hAnsi="Calibri" w:cs="Calibri"/>
        </w:rPr>
        <w:t xml:space="preserve"> </w:t>
      </w:r>
      <w:r>
        <w:rPr>
          <w:rFonts w:ascii="Calibri" w:hAnsi="Calibri" w:cs="Calibri"/>
        </w:rPr>
        <w:br/>
      </w:r>
    </w:p>
    <w:p w14:paraId="67EA338C" w14:textId="77777777" w:rsidR="008B42EB" w:rsidRDefault="00CD4265" w:rsidP="00F1709A">
      <w:pPr>
        <w:numPr>
          <w:ilvl w:val="0"/>
          <w:numId w:val="16"/>
        </w:numPr>
        <w:spacing w:line="276" w:lineRule="auto"/>
        <w:rPr>
          <w:rFonts w:ascii="Calibri" w:hAnsi="Calibri" w:cs="Calibri"/>
        </w:rPr>
      </w:pPr>
      <w:r>
        <w:rPr>
          <w:rFonts w:ascii="Calibri" w:hAnsi="Calibri" w:cs="Calibri"/>
        </w:rPr>
        <w:t xml:space="preserve"> or acting as principal investigator or equivalent on an externally funded research project (This must be a successfully completed research project)</w:t>
      </w:r>
      <w:r>
        <w:rPr>
          <w:rFonts w:ascii="Calibri" w:hAnsi="Calibri" w:cs="Calibri"/>
        </w:rPr>
        <w:br/>
      </w:r>
    </w:p>
    <w:p w14:paraId="1EC86405" w14:textId="77777777" w:rsidR="008B42EB" w:rsidRDefault="00CD4265" w:rsidP="00F1709A">
      <w:pPr>
        <w:numPr>
          <w:ilvl w:val="0"/>
          <w:numId w:val="16"/>
        </w:numPr>
        <w:spacing w:line="276" w:lineRule="auto"/>
        <w:rPr>
          <w:rFonts w:ascii="Calibri" w:hAnsi="Calibri" w:cs="Calibri"/>
        </w:rPr>
      </w:pPr>
      <w:r>
        <w:rPr>
          <w:rFonts w:ascii="Calibri" w:hAnsi="Calibri" w:cs="Calibri"/>
        </w:rPr>
        <w:t>Holding an independently won, competitively awarded fellowship where research independence is a requirement.</w:t>
      </w:r>
      <w:r>
        <w:rPr>
          <w:rFonts w:ascii="Calibri" w:hAnsi="Calibri" w:cs="Calibri"/>
          <w:b/>
          <w:bCs/>
        </w:rPr>
        <w:t xml:space="preserve"> </w:t>
      </w:r>
      <w:r>
        <w:rPr>
          <w:rFonts w:ascii="Calibri" w:hAnsi="Calibri" w:cs="Calibri"/>
          <w:b/>
          <w:bCs/>
        </w:rPr>
        <w:br/>
      </w:r>
    </w:p>
    <w:p w14:paraId="08B1C559" w14:textId="77777777" w:rsidR="008B42EB" w:rsidRDefault="00CD4265" w:rsidP="00F1709A">
      <w:pPr>
        <w:numPr>
          <w:ilvl w:val="0"/>
          <w:numId w:val="16"/>
        </w:numPr>
        <w:spacing w:line="276" w:lineRule="auto"/>
        <w:rPr>
          <w:rFonts w:ascii="Calibri" w:hAnsi="Calibri" w:cs="Calibri"/>
        </w:rPr>
      </w:pPr>
      <w:r>
        <w:rPr>
          <w:rFonts w:ascii="Calibri" w:hAnsi="Calibri" w:cs="Calibri"/>
        </w:rPr>
        <w:t>Additional Indicators of Independence for Main panel C and D:</w:t>
      </w:r>
    </w:p>
    <w:p w14:paraId="26EC9D48" w14:textId="77777777" w:rsidR="008B42EB" w:rsidRDefault="00CD4265">
      <w:pPr>
        <w:spacing w:line="276" w:lineRule="auto"/>
        <w:ind w:left="720"/>
        <w:rPr>
          <w:rFonts w:ascii="Calibri" w:hAnsi="Calibri" w:cs="Calibri"/>
        </w:rPr>
      </w:pPr>
      <w:r>
        <w:rPr>
          <w:rFonts w:ascii="Cambria Math" w:hAnsi="Cambria Math" w:cs="Cambria Math"/>
        </w:rPr>
        <w:t>⦁</w:t>
      </w:r>
      <w:r>
        <w:rPr>
          <w:rFonts w:ascii="Calibri" w:hAnsi="Calibri" w:cs="Calibri"/>
        </w:rPr>
        <w:tab/>
        <w:t xml:space="preserve">Significant input into the design, conduct and interpretation of research. </w:t>
      </w:r>
    </w:p>
    <w:p w14:paraId="5E5AA49A" w14:textId="77777777" w:rsidR="008B42EB" w:rsidRDefault="00CD4265">
      <w:pPr>
        <w:spacing w:line="276" w:lineRule="auto"/>
        <w:ind w:left="720"/>
        <w:rPr>
          <w:rFonts w:ascii="Calibri" w:hAnsi="Calibri" w:cs="Calibri"/>
          <w:b/>
          <w:bCs/>
        </w:rPr>
      </w:pPr>
      <w:r>
        <w:rPr>
          <w:rFonts w:ascii="Cambria Math" w:hAnsi="Cambria Math" w:cs="Cambria Math"/>
        </w:rPr>
        <w:t>⦁</w:t>
      </w:r>
      <w:r>
        <w:rPr>
          <w:rFonts w:ascii="Calibri" w:hAnsi="Calibri" w:cs="Calibri"/>
        </w:rPr>
        <w:tab/>
        <w:t>Being named as a co-investigator on an externally funded research grant /award.</w:t>
      </w:r>
      <w:r>
        <w:rPr>
          <w:rFonts w:ascii="Calibri" w:hAnsi="Calibri" w:cs="Calibri"/>
        </w:rPr>
        <w:br/>
      </w:r>
    </w:p>
    <w:p w14:paraId="566992CB" w14:textId="77777777" w:rsidR="008B42EB" w:rsidRDefault="008B42EB">
      <w:pPr>
        <w:spacing w:line="276" w:lineRule="auto"/>
        <w:rPr>
          <w:rFonts w:ascii="Calibri" w:hAnsi="Calibri" w:cs="Calibri"/>
          <w:b/>
          <w:bCs/>
        </w:rPr>
      </w:pPr>
    </w:p>
    <w:p w14:paraId="2B315056" w14:textId="0D53E6C8" w:rsidR="008B42EB" w:rsidRDefault="00CD4265">
      <w:pPr>
        <w:spacing w:line="276" w:lineRule="auto"/>
        <w:rPr>
          <w:rFonts w:ascii="Calibri" w:hAnsi="Calibri" w:cs="Calibri"/>
        </w:rPr>
      </w:pPr>
      <w:r>
        <w:rPr>
          <w:rFonts w:ascii="Calibri" w:hAnsi="Calibri" w:cs="Calibri"/>
        </w:rPr>
        <w:t xml:space="preserve">Staff wishing to be considered as independent researchers must satisfy at least two out of three of the </w:t>
      </w:r>
      <w:r w:rsidR="007E3650">
        <w:rPr>
          <w:rFonts w:ascii="Calibri" w:hAnsi="Calibri" w:cs="Calibri"/>
        </w:rPr>
        <w:t xml:space="preserve">above </w:t>
      </w:r>
      <w:r>
        <w:rPr>
          <w:rFonts w:ascii="Calibri" w:hAnsi="Calibri" w:cs="Calibri"/>
        </w:rPr>
        <w:t>generic criteria between January 2014 and January 2020, either at Ravensbourne University or a previous HEI where they were employed. They will need to evidence their role and it is not sufficient to be merely named as a co-investigator on an externally funded research project.</w:t>
      </w:r>
    </w:p>
    <w:p w14:paraId="74058485" w14:textId="77777777" w:rsidR="007E3650" w:rsidRDefault="007E3650">
      <w:pPr>
        <w:spacing w:line="276" w:lineRule="auto"/>
        <w:rPr>
          <w:rFonts w:ascii="Calibri" w:hAnsi="Calibri" w:cs="Calibri"/>
        </w:rPr>
      </w:pPr>
    </w:p>
    <w:p w14:paraId="75EE1B8E" w14:textId="24730C83" w:rsidR="008B42EB" w:rsidRDefault="007E3650">
      <w:pPr>
        <w:spacing w:line="276" w:lineRule="auto"/>
        <w:rPr>
          <w:rFonts w:ascii="Calibri" w:hAnsi="Calibri" w:cs="Calibri"/>
          <w:b/>
          <w:bCs/>
        </w:rPr>
      </w:pPr>
      <w:r>
        <w:rPr>
          <w:rFonts w:ascii="Calibri" w:hAnsi="Calibri" w:cs="Calibri"/>
        </w:rPr>
        <w:t xml:space="preserve">As in the Decision Making Routemap (Annex </w:t>
      </w:r>
      <w:r w:rsidR="00271F95">
        <w:rPr>
          <w:rFonts w:ascii="Calibri" w:hAnsi="Calibri" w:cs="Calibri"/>
        </w:rPr>
        <w:t>1</w:t>
      </w:r>
      <w:r>
        <w:rPr>
          <w:rFonts w:ascii="Calibri" w:hAnsi="Calibri" w:cs="Calibri"/>
        </w:rPr>
        <w:t xml:space="preserve">), the decision on Independent Researchers will be made in a transparent and fair manner through a centralised process of decision making, as described in Section 2, part 2. </w:t>
      </w:r>
    </w:p>
    <w:p w14:paraId="4AA40BD9" w14:textId="77777777" w:rsidR="008B42EB" w:rsidRDefault="008B42EB">
      <w:pPr>
        <w:spacing w:line="276" w:lineRule="auto"/>
        <w:rPr>
          <w:rFonts w:ascii="Calibri" w:hAnsi="Calibri" w:cs="Calibri"/>
          <w:b/>
          <w:bCs/>
        </w:rPr>
      </w:pPr>
    </w:p>
    <w:p w14:paraId="12676804" w14:textId="13BEB1D3" w:rsidR="008B42EB" w:rsidRDefault="000A4850">
      <w:pPr>
        <w:spacing w:line="276" w:lineRule="auto"/>
        <w:rPr>
          <w:rFonts w:ascii="Calibri" w:hAnsi="Calibri" w:cs="Calibri"/>
        </w:rPr>
      </w:pPr>
      <w:r>
        <w:rPr>
          <w:rFonts w:ascii="Calibri" w:hAnsi="Calibri" w:cs="Calibri"/>
          <w:b/>
          <w:bCs/>
        </w:rPr>
        <w:t xml:space="preserve">Training and </w:t>
      </w:r>
      <w:r w:rsidR="00CC1FA2">
        <w:rPr>
          <w:rFonts w:ascii="Calibri" w:hAnsi="Calibri" w:cs="Calibri"/>
          <w:b/>
          <w:bCs/>
        </w:rPr>
        <w:t>Appeals</w:t>
      </w:r>
    </w:p>
    <w:p w14:paraId="7F47ABF0" w14:textId="37A14EC8" w:rsidR="008B42EB" w:rsidRDefault="000A4850">
      <w:pPr>
        <w:spacing w:line="276" w:lineRule="auto"/>
        <w:rPr>
          <w:rFonts w:ascii="Calibri" w:hAnsi="Calibri" w:cs="Calibri"/>
        </w:rPr>
      </w:pPr>
      <w:r>
        <w:rPr>
          <w:rFonts w:ascii="Calibri" w:hAnsi="Calibri" w:cs="Calibri"/>
        </w:rPr>
        <w:t>The process for training</w:t>
      </w:r>
      <w:r w:rsidR="00CC1FA2">
        <w:rPr>
          <w:rFonts w:ascii="Calibri" w:hAnsi="Calibri" w:cs="Calibri"/>
        </w:rPr>
        <w:t xml:space="preserve"> and</w:t>
      </w:r>
      <w:r>
        <w:rPr>
          <w:rFonts w:ascii="Calibri" w:hAnsi="Calibri" w:cs="Calibri"/>
        </w:rPr>
        <w:t xml:space="preserve"> the appeals process follows the same general form as that in the </w:t>
      </w:r>
      <w:r w:rsidR="00CC1FA2">
        <w:rPr>
          <w:rFonts w:ascii="Calibri" w:hAnsi="Calibri" w:cs="Calibri"/>
        </w:rPr>
        <w:t>previous</w:t>
      </w:r>
      <w:r>
        <w:rPr>
          <w:rFonts w:ascii="Calibri" w:hAnsi="Calibri" w:cs="Calibri"/>
        </w:rPr>
        <w:t xml:space="preserve"> section. </w:t>
      </w:r>
      <w:r w:rsidR="00CC1FA2">
        <w:rPr>
          <w:rFonts w:ascii="Calibri" w:hAnsi="Calibri" w:cs="Calibri"/>
        </w:rPr>
        <w:t>All staff involved in selection and the appeals process will undergo training provided by HR specifically with regards to REF guidance, unconscious bias, data protection and confidentiality.</w:t>
      </w:r>
    </w:p>
    <w:p w14:paraId="7B9C150A" w14:textId="3767FA22" w:rsidR="008B42EB" w:rsidRDefault="008B42EB">
      <w:pPr>
        <w:spacing w:line="276" w:lineRule="auto"/>
        <w:rPr>
          <w:rFonts w:ascii="Calibri" w:hAnsi="Calibri" w:cs="Calibri"/>
        </w:rPr>
      </w:pPr>
    </w:p>
    <w:p w14:paraId="2AF3B222" w14:textId="4AB371FF" w:rsidR="00CC1FA2" w:rsidRDefault="00CC1FA2">
      <w:pPr>
        <w:spacing w:line="276" w:lineRule="auto"/>
        <w:rPr>
          <w:rFonts w:ascii="Calibri" w:hAnsi="Calibri" w:cs="Calibri"/>
          <w:b/>
          <w:bCs/>
        </w:rPr>
      </w:pPr>
      <w:r>
        <w:rPr>
          <w:rFonts w:ascii="Calibri" w:hAnsi="Calibri" w:cs="Calibri"/>
          <w:b/>
          <w:bCs/>
        </w:rPr>
        <w:t>Equality impact assessment</w:t>
      </w:r>
    </w:p>
    <w:p w14:paraId="612931B4" w14:textId="49A9C1FE" w:rsidR="00CC1FA2" w:rsidRDefault="00CC1FA2">
      <w:pPr>
        <w:spacing w:line="276" w:lineRule="auto"/>
        <w:rPr>
          <w:rFonts w:ascii="Calibri" w:hAnsi="Calibri" w:cs="Calibri"/>
        </w:rPr>
      </w:pPr>
      <w:r>
        <w:rPr>
          <w:rFonts w:ascii="Calibri" w:hAnsi="Calibri" w:cs="Calibri"/>
        </w:rPr>
        <w:t xml:space="preserve">The Equality Impact Assessment is a new feature for our developing research environment, and allows us to regularly monitor and improve our practices and approaches. It offers the opportunity </w:t>
      </w:r>
      <w:r>
        <w:rPr>
          <w:rFonts w:ascii="Calibri" w:hAnsi="Calibri" w:cs="Calibri"/>
        </w:rPr>
        <w:lastRenderedPageBreak/>
        <w:t>to reflect and empower individuals with protected characteristics and those on varied contractual conditions. The same process will apply in identifying independent researchers and those with SRR, and all data and monitoring will fall within the Annual Research Review.</w:t>
      </w:r>
    </w:p>
    <w:p w14:paraId="10840B89" w14:textId="34BB4D94" w:rsidR="00CC1FA2" w:rsidRDefault="00CC1FA2">
      <w:pPr>
        <w:spacing w:line="276" w:lineRule="auto"/>
        <w:rPr>
          <w:rFonts w:ascii="Calibri" w:hAnsi="Calibri" w:cs="Calibri"/>
        </w:rPr>
      </w:pPr>
    </w:p>
    <w:p w14:paraId="109BF332" w14:textId="77777777" w:rsidR="00CC1FA2" w:rsidRPr="00A257CE" w:rsidRDefault="00CC1FA2">
      <w:pPr>
        <w:spacing w:line="276" w:lineRule="auto"/>
        <w:rPr>
          <w:rFonts w:ascii="Calibri" w:hAnsi="Calibri" w:cs="Calibri"/>
        </w:rPr>
      </w:pPr>
    </w:p>
    <w:p w14:paraId="2DE00E67" w14:textId="47A6C962" w:rsidR="008B42EB" w:rsidRDefault="00C54BA7">
      <w:pPr>
        <w:pageBreakBefore/>
        <w:spacing w:line="276" w:lineRule="auto"/>
        <w:rPr>
          <w:rFonts w:ascii="Calibri" w:hAnsi="Calibri" w:cs="Calibri"/>
        </w:rPr>
      </w:pPr>
      <w:r>
        <w:rPr>
          <w:rFonts w:ascii="Calibri" w:hAnsi="Calibri" w:cs="Calibri"/>
          <w:b/>
          <w:bCs/>
        </w:rPr>
        <w:lastRenderedPageBreak/>
        <w:t>4</w:t>
      </w:r>
      <w:r w:rsidR="00CD4265">
        <w:rPr>
          <w:rFonts w:ascii="Calibri" w:hAnsi="Calibri" w:cs="Calibri"/>
          <w:b/>
          <w:bCs/>
        </w:rPr>
        <w:t>: Selection of outputs</w:t>
      </w:r>
    </w:p>
    <w:p w14:paraId="0795634F" w14:textId="77777777" w:rsidR="008B42EB" w:rsidRDefault="008B42EB">
      <w:pPr>
        <w:spacing w:line="276" w:lineRule="auto"/>
        <w:rPr>
          <w:rFonts w:ascii="Calibri" w:hAnsi="Calibri" w:cs="Calibri"/>
        </w:rPr>
      </w:pPr>
    </w:p>
    <w:p w14:paraId="090F71AB" w14:textId="02C5C9C0" w:rsidR="008B42EB" w:rsidRDefault="00CD4265">
      <w:pPr>
        <w:numPr>
          <w:ilvl w:val="0"/>
          <w:numId w:val="5"/>
        </w:numPr>
        <w:spacing w:line="276" w:lineRule="auto"/>
        <w:rPr>
          <w:rFonts w:ascii="Calibri" w:hAnsi="Calibri" w:cs="Calibri"/>
        </w:rPr>
      </w:pPr>
      <w:r>
        <w:rPr>
          <w:rFonts w:ascii="Calibri" w:hAnsi="Calibri" w:cs="Calibri"/>
        </w:rPr>
        <w:t>Details of procedures that have been developed to ensure the fair and transparent selection of outputs</w:t>
      </w:r>
      <w:r w:rsidR="00C54BA7">
        <w:rPr>
          <w:rFonts w:ascii="Calibri" w:hAnsi="Calibri" w:cs="Calibri"/>
        </w:rPr>
        <w:t>.</w:t>
      </w:r>
      <w:r>
        <w:rPr>
          <w:rFonts w:ascii="Calibri" w:hAnsi="Calibri" w:cs="Calibri"/>
        </w:rPr>
        <w:t xml:space="preserve"> REF 2021 requires an average of 2.5 outputs per FTE returned in a Unit of Assessment (UoA), with normally at least one output from each staff member returned, and 5 as a maximum for any individual. </w:t>
      </w:r>
    </w:p>
    <w:p w14:paraId="308867CB" w14:textId="78D974DB" w:rsidR="008B42EB" w:rsidRDefault="008B42EB">
      <w:pPr>
        <w:spacing w:line="276" w:lineRule="auto"/>
        <w:rPr>
          <w:rFonts w:ascii="Calibri" w:hAnsi="Calibri" w:cs="Calibri"/>
        </w:rPr>
      </w:pPr>
    </w:p>
    <w:p w14:paraId="53E022D4" w14:textId="5D6DFE5A" w:rsidR="00040F3A" w:rsidRDefault="00CD4265">
      <w:pPr>
        <w:spacing w:line="276" w:lineRule="auto"/>
        <w:rPr>
          <w:rFonts w:ascii="Calibri" w:hAnsi="Calibri" w:cs="Calibri"/>
        </w:rPr>
      </w:pPr>
      <w:r>
        <w:rPr>
          <w:rFonts w:ascii="Calibri" w:hAnsi="Calibri" w:cs="Calibri"/>
        </w:rPr>
        <w:t xml:space="preserve">The selection of outputs </w:t>
      </w:r>
      <w:r w:rsidR="00C54BA7">
        <w:rPr>
          <w:rFonts w:ascii="Calibri" w:hAnsi="Calibri" w:cs="Calibri"/>
        </w:rPr>
        <w:t>for</w:t>
      </w:r>
      <w:r>
        <w:rPr>
          <w:rFonts w:ascii="Calibri" w:hAnsi="Calibri" w:cs="Calibri"/>
        </w:rPr>
        <w:t xml:space="preserve"> the Art and Design UoA </w:t>
      </w:r>
      <w:r w:rsidR="00C54BA7">
        <w:rPr>
          <w:rFonts w:ascii="Calibri" w:hAnsi="Calibri" w:cs="Calibri"/>
        </w:rPr>
        <w:t xml:space="preserve">will be through a fair and transparent process. </w:t>
      </w:r>
      <w:r w:rsidR="00040F3A">
        <w:rPr>
          <w:rFonts w:ascii="Calibri" w:hAnsi="Calibri" w:cs="Calibri"/>
        </w:rPr>
        <w:t>Each member of staff who is SRR and research independent will meet with a member of the REF Working Group twice a year. Outputs will have received peer-reviewed ratings in the</w:t>
      </w:r>
      <w:r w:rsidR="00D461B8">
        <w:rPr>
          <w:rFonts w:ascii="Calibri" w:hAnsi="Calibri" w:cs="Calibri"/>
        </w:rPr>
        <w:t xml:space="preserve"> Annual Research Review (ARR)</w:t>
      </w:r>
      <w:r w:rsidR="00040F3A">
        <w:rPr>
          <w:rFonts w:ascii="Calibri" w:hAnsi="Calibri" w:cs="Calibri"/>
        </w:rPr>
        <w:t xml:space="preserve"> and be held in the research repository. The member of staff will also review their own outputs according to the REF assessment criteria of originality, significance and rigour. Feedback received at the meeting (including that of selected external reviewers) will inform the development of a personal research plan to fully develop the outputs to at least 2* standard, plus impact for possible case studies.</w:t>
      </w:r>
    </w:p>
    <w:p w14:paraId="4DA9472F" w14:textId="77777777" w:rsidR="00040F3A" w:rsidRDefault="00040F3A">
      <w:pPr>
        <w:spacing w:line="276" w:lineRule="auto"/>
        <w:rPr>
          <w:rFonts w:ascii="Calibri" w:hAnsi="Calibri" w:cs="Calibri"/>
        </w:rPr>
      </w:pPr>
    </w:p>
    <w:p w14:paraId="7C0292D6" w14:textId="0B84D19E" w:rsidR="008B42EB" w:rsidRDefault="00CD4265">
      <w:pPr>
        <w:spacing w:line="276" w:lineRule="auto"/>
        <w:rPr>
          <w:rFonts w:ascii="Calibri" w:hAnsi="Calibri" w:cs="Calibri"/>
        </w:rPr>
      </w:pPr>
      <w:r>
        <w:rPr>
          <w:rFonts w:ascii="Calibri" w:hAnsi="Calibri" w:cs="Calibri"/>
        </w:rPr>
        <w:t xml:space="preserve">The results </w:t>
      </w:r>
      <w:r w:rsidR="001E35BD">
        <w:rPr>
          <w:rFonts w:ascii="Calibri" w:hAnsi="Calibri" w:cs="Calibri"/>
        </w:rPr>
        <w:t xml:space="preserve">of this process </w:t>
      </w:r>
      <w:r>
        <w:rPr>
          <w:rFonts w:ascii="Calibri" w:hAnsi="Calibri" w:cs="Calibri"/>
        </w:rPr>
        <w:t xml:space="preserve">will be </w:t>
      </w:r>
      <w:r w:rsidR="001E35BD">
        <w:rPr>
          <w:rFonts w:ascii="Calibri" w:hAnsi="Calibri" w:cs="Calibri"/>
        </w:rPr>
        <w:t xml:space="preserve">collated by the REF WG and submitted for consideration at </w:t>
      </w:r>
      <w:r>
        <w:rPr>
          <w:rFonts w:ascii="Calibri" w:hAnsi="Calibri" w:cs="Calibri"/>
        </w:rPr>
        <w:t>Research Committee</w:t>
      </w:r>
      <w:r w:rsidR="001E35BD">
        <w:rPr>
          <w:rFonts w:ascii="Calibri" w:hAnsi="Calibri" w:cs="Calibri"/>
        </w:rPr>
        <w:t>. Full recommendation will be made to t</w:t>
      </w:r>
      <w:r>
        <w:rPr>
          <w:rFonts w:ascii="Calibri" w:hAnsi="Calibri" w:cs="Calibri"/>
        </w:rPr>
        <w:t xml:space="preserve">he Vice Chancellor </w:t>
      </w:r>
      <w:r w:rsidR="001E35BD">
        <w:rPr>
          <w:rFonts w:ascii="Calibri" w:hAnsi="Calibri" w:cs="Calibri"/>
        </w:rPr>
        <w:t xml:space="preserve">and the Senior </w:t>
      </w:r>
      <w:r w:rsidR="007176E5">
        <w:rPr>
          <w:rFonts w:ascii="Calibri" w:hAnsi="Calibri" w:cs="Calibri"/>
        </w:rPr>
        <w:t>REF</w:t>
      </w:r>
      <w:r w:rsidR="001E35BD">
        <w:rPr>
          <w:rFonts w:ascii="Calibri" w:hAnsi="Calibri" w:cs="Calibri"/>
        </w:rPr>
        <w:t xml:space="preserve"> Oversight Group </w:t>
      </w:r>
      <w:r>
        <w:rPr>
          <w:rFonts w:ascii="Calibri" w:hAnsi="Calibri" w:cs="Calibri"/>
        </w:rPr>
        <w:t>for agreement and sign off.</w:t>
      </w:r>
    </w:p>
    <w:p w14:paraId="09C80F83" w14:textId="77777777" w:rsidR="008B42EB" w:rsidRDefault="008B42EB">
      <w:pPr>
        <w:spacing w:line="276" w:lineRule="auto"/>
        <w:rPr>
          <w:rFonts w:ascii="Calibri" w:hAnsi="Calibri" w:cs="Calibri"/>
        </w:rPr>
      </w:pPr>
    </w:p>
    <w:p w14:paraId="4F4C2BF0" w14:textId="438A6853" w:rsidR="00E50397" w:rsidRDefault="00040F3A">
      <w:pPr>
        <w:spacing w:line="276" w:lineRule="auto"/>
        <w:rPr>
          <w:rFonts w:ascii="Calibri" w:hAnsi="Calibri" w:cs="Calibri"/>
        </w:rPr>
      </w:pPr>
      <w:r>
        <w:rPr>
          <w:rFonts w:ascii="Calibri" w:hAnsi="Calibri" w:cs="Calibri"/>
        </w:rPr>
        <w:t xml:space="preserve">Ravensbourne University recognises that not all staff who are SRR and RI can contribute the recommended 2.5 outputs per fulltime FTE; and for reasons of inclusivity specific circumstances including career-related and personal ones might impact on expectations. Some researchers might only have one output in this case. All fractional staff will be assessed in line with their FTE and discussions at the research planning meetings will include these aspects, and overall quality of the output. In the case of multiple contributors to a larger output, the proportional inputs of each contributor will be assessed and </w:t>
      </w:r>
      <w:r w:rsidR="00E50397">
        <w:rPr>
          <w:rFonts w:ascii="Calibri" w:hAnsi="Calibri" w:cs="Calibri"/>
        </w:rPr>
        <w:t>allocated by the REF WG if necessary.</w:t>
      </w:r>
    </w:p>
    <w:p w14:paraId="0CBE0C39" w14:textId="77777777" w:rsidR="008B42EB" w:rsidRDefault="008B42EB">
      <w:pPr>
        <w:spacing w:line="276" w:lineRule="auto"/>
        <w:rPr>
          <w:rFonts w:ascii="Calibri" w:hAnsi="Calibri" w:cs="Calibri"/>
        </w:rPr>
      </w:pPr>
    </w:p>
    <w:p w14:paraId="71E7A50B" w14:textId="013D1862" w:rsidR="008B42EB" w:rsidRDefault="00CD4265">
      <w:pPr>
        <w:spacing w:line="276" w:lineRule="auto"/>
        <w:rPr>
          <w:rFonts w:ascii="Calibri" w:hAnsi="Calibri" w:cs="Calibri"/>
        </w:rPr>
      </w:pPr>
      <w:r>
        <w:rPr>
          <w:rFonts w:ascii="Calibri" w:hAnsi="Calibri" w:cs="Calibri"/>
        </w:rPr>
        <w:t xml:space="preserve">Ravensbourne University reserves the right to use outputs from staff who have left or been made redundant in the period of REF2021. Our </w:t>
      </w:r>
      <w:r w:rsidR="00D461B8">
        <w:rPr>
          <w:rFonts w:ascii="Calibri" w:hAnsi="Calibri" w:cs="Calibri"/>
        </w:rPr>
        <w:t>ARR</w:t>
      </w:r>
      <w:r>
        <w:rPr>
          <w:rFonts w:ascii="Calibri" w:hAnsi="Calibri" w:cs="Calibri"/>
        </w:rPr>
        <w:t xml:space="preserve"> figures suggest this will be relatively small number. </w:t>
      </w:r>
    </w:p>
    <w:p w14:paraId="5EB39BFE" w14:textId="77777777" w:rsidR="008B42EB" w:rsidRDefault="008B42EB">
      <w:pPr>
        <w:spacing w:line="276" w:lineRule="auto"/>
        <w:rPr>
          <w:rFonts w:ascii="Calibri" w:hAnsi="Calibri" w:cs="Calibri"/>
        </w:rPr>
      </w:pPr>
    </w:p>
    <w:p w14:paraId="2B744900" w14:textId="69010966" w:rsidR="008B42EB" w:rsidRDefault="00CD4265">
      <w:pPr>
        <w:spacing w:line="276" w:lineRule="auto"/>
        <w:rPr>
          <w:rFonts w:ascii="Calibri" w:hAnsi="Calibri" w:cs="Calibri"/>
        </w:rPr>
      </w:pPr>
      <w:r>
        <w:rPr>
          <w:rFonts w:ascii="Calibri" w:hAnsi="Calibri" w:cs="Calibri"/>
        </w:rPr>
        <w:t>Overall, the period from the Mock REF 2017</w:t>
      </w:r>
      <w:r w:rsidR="006C0420">
        <w:rPr>
          <w:rFonts w:ascii="Calibri" w:hAnsi="Calibri" w:cs="Calibri"/>
        </w:rPr>
        <w:t xml:space="preserve"> (precursor to the ARR)</w:t>
      </w:r>
      <w:r>
        <w:rPr>
          <w:rFonts w:ascii="Calibri" w:hAnsi="Calibri" w:cs="Calibri"/>
        </w:rPr>
        <w:t xml:space="preserve"> to now has been one of continual refinement and these policies are the outcome of a considerable amount of collaborative development with staff at all academic levels. The CoP was developed with this in mind</w:t>
      </w:r>
      <w:r w:rsidRPr="00A257CE">
        <w:rPr>
          <w:rFonts w:ascii="Calibri" w:hAnsi="Calibri" w:cs="Calibri"/>
        </w:rPr>
        <w:t xml:space="preserve">. </w:t>
      </w:r>
      <w:r w:rsidRPr="00A004B3">
        <w:rPr>
          <w:rFonts w:ascii="Calibri" w:hAnsi="Calibri" w:cs="Calibri"/>
        </w:rPr>
        <w:t>The Code of Practice workshop was</w:t>
      </w:r>
      <w:r>
        <w:rPr>
          <w:rFonts w:ascii="Calibri" w:hAnsi="Calibri" w:cs="Calibri"/>
        </w:rPr>
        <w:t xml:space="preserve"> a useful inflection point for this process and it has closely informed</w:t>
      </w:r>
      <w:r w:rsidR="008B5E63">
        <w:rPr>
          <w:rFonts w:ascii="Calibri" w:hAnsi="Calibri" w:cs="Calibri"/>
        </w:rPr>
        <w:t xml:space="preserve"> the work of the</w:t>
      </w:r>
      <w:r>
        <w:rPr>
          <w:rFonts w:ascii="Calibri" w:hAnsi="Calibri" w:cs="Calibri"/>
        </w:rPr>
        <w:t xml:space="preserve"> R</w:t>
      </w:r>
      <w:r w:rsidR="006C0420">
        <w:rPr>
          <w:rFonts w:ascii="Calibri" w:hAnsi="Calibri" w:cs="Calibri"/>
        </w:rPr>
        <w:t>esearch Office</w:t>
      </w:r>
      <w:r>
        <w:rPr>
          <w:rFonts w:ascii="Calibri" w:hAnsi="Calibri" w:cs="Calibri"/>
        </w:rPr>
        <w:t>.</w:t>
      </w:r>
    </w:p>
    <w:p w14:paraId="272143CB" w14:textId="77777777" w:rsidR="008B42EB" w:rsidRDefault="008B42EB">
      <w:pPr>
        <w:spacing w:line="276" w:lineRule="auto"/>
        <w:rPr>
          <w:rFonts w:ascii="Calibri" w:hAnsi="Calibri" w:cs="Calibri"/>
        </w:rPr>
      </w:pPr>
    </w:p>
    <w:p w14:paraId="42327E77" w14:textId="3601DA58" w:rsidR="008B42EB" w:rsidRDefault="00CD4265">
      <w:pPr>
        <w:spacing w:line="276" w:lineRule="auto"/>
        <w:rPr>
          <w:rFonts w:ascii="Calibri" w:hAnsi="Calibri" w:cs="Calibri"/>
        </w:rPr>
      </w:pPr>
      <w:r>
        <w:rPr>
          <w:rFonts w:ascii="Calibri" w:hAnsi="Calibri" w:cs="Calibri"/>
          <w:b/>
          <w:bCs/>
        </w:rPr>
        <w:t>Submission process</w:t>
      </w:r>
      <w:r>
        <w:rPr>
          <w:rFonts w:ascii="Calibri" w:hAnsi="Calibri" w:cs="Calibri"/>
        </w:rPr>
        <w:br/>
        <w:t>Staff participate</w:t>
      </w:r>
      <w:r w:rsidR="006C0420">
        <w:rPr>
          <w:rFonts w:ascii="Calibri" w:hAnsi="Calibri" w:cs="Calibri"/>
        </w:rPr>
        <w:t>d</w:t>
      </w:r>
      <w:r>
        <w:rPr>
          <w:rFonts w:ascii="Calibri" w:hAnsi="Calibri" w:cs="Calibri"/>
        </w:rPr>
        <w:t xml:space="preserve"> in the Mock REF July</w:t>
      </w:r>
      <w:r w:rsidR="006C0420">
        <w:rPr>
          <w:rFonts w:ascii="Calibri" w:hAnsi="Calibri" w:cs="Calibri"/>
        </w:rPr>
        <w:t xml:space="preserve"> 2019</w:t>
      </w:r>
      <w:r>
        <w:rPr>
          <w:rFonts w:ascii="Calibri" w:hAnsi="Calibri" w:cs="Calibri"/>
        </w:rPr>
        <w:t xml:space="preserve">, submitting their research outputs including those that are practice based, along with supporting evidence to confirm its originality, significance and rigour. The Mock REF establishes a baseline of submittable outputs. The REF </w:t>
      </w:r>
      <w:r w:rsidR="006C0420">
        <w:rPr>
          <w:rFonts w:ascii="Calibri" w:hAnsi="Calibri" w:cs="Calibri"/>
        </w:rPr>
        <w:t xml:space="preserve">WG </w:t>
      </w:r>
      <w:r>
        <w:rPr>
          <w:rFonts w:ascii="Calibri" w:hAnsi="Calibri" w:cs="Calibri"/>
        </w:rPr>
        <w:t xml:space="preserve">will then review the selection and agree what should be returned to the UoA for Art and Design. Once the selection </w:t>
      </w:r>
      <w:r>
        <w:rPr>
          <w:rFonts w:ascii="Calibri" w:hAnsi="Calibri" w:cs="Calibri"/>
        </w:rPr>
        <w:lastRenderedPageBreak/>
        <w:t>is approved, the researchers will be informed as to why the works were selected and the feedback for their outputs. When the group reconvenes in 202</w:t>
      </w:r>
      <w:r w:rsidR="006C0420">
        <w:rPr>
          <w:rFonts w:ascii="Calibri" w:hAnsi="Calibri" w:cs="Calibri"/>
        </w:rPr>
        <w:t>0</w:t>
      </w:r>
      <w:r>
        <w:rPr>
          <w:rFonts w:ascii="Calibri" w:hAnsi="Calibri" w:cs="Calibri"/>
        </w:rPr>
        <w:t xml:space="preserve"> to consider the final selection of outputs, this will inform their choices. Staff will be informed at the end of this process as well. </w:t>
      </w:r>
    </w:p>
    <w:p w14:paraId="262A6C28" w14:textId="77777777" w:rsidR="008B42EB" w:rsidRDefault="008B42EB">
      <w:pPr>
        <w:spacing w:line="276" w:lineRule="auto"/>
        <w:rPr>
          <w:rFonts w:ascii="Calibri" w:hAnsi="Calibri" w:cs="Calibri"/>
        </w:rPr>
      </w:pPr>
    </w:p>
    <w:p w14:paraId="4483F49A" w14:textId="39BCA422" w:rsidR="008B42EB" w:rsidRDefault="00CD4265">
      <w:pPr>
        <w:spacing w:line="276" w:lineRule="auto"/>
        <w:rPr>
          <w:rFonts w:ascii="Calibri" w:hAnsi="Calibri" w:cs="Calibri"/>
        </w:rPr>
      </w:pPr>
      <w:r>
        <w:rPr>
          <w:rFonts w:ascii="Calibri" w:hAnsi="Calibri" w:cs="Calibri"/>
          <w:b/>
          <w:bCs/>
        </w:rPr>
        <w:t>Staff, committees and training</w:t>
      </w:r>
      <w:r>
        <w:rPr>
          <w:rFonts w:ascii="Calibri" w:hAnsi="Calibri" w:cs="Calibri"/>
        </w:rPr>
        <w:t xml:space="preserve"> </w:t>
      </w:r>
      <w:r>
        <w:rPr>
          <w:rFonts w:ascii="Calibri" w:eastAsia="Trebuchet MS" w:hAnsi="Calibri" w:cs="Calibri"/>
        </w:rPr>
        <w:br/>
      </w:r>
      <w:r>
        <w:rPr>
          <w:rFonts w:ascii="Calibri" w:hAnsi="Calibri" w:cs="Calibri"/>
        </w:rPr>
        <w:t xml:space="preserve">The REF </w:t>
      </w:r>
      <w:r w:rsidR="000249FE">
        <w:rPr>
          <w:rFonts w:ascii="Calibri" w:hAnsi="Calibri" w:cs="Calibri"/>
        </w:rPr>
        <w:t xml:space="preserve">WG </w:t>
      </w:r>
      <w:r>
        <w:rPr>
          <w:rFonts w:ascii="Calibri" w:hAnsi="Calibri" w:cs="Calibri"/>
        </w:rPr>
        <w:t xml:space="preserve">will provide role descriptions and Terms of Reference for relevant committees, as well as retaining records for the other groups involved in the REF submission process. It will also outline the training that has been provided to other committees and individuals in the REF process. </w:t>
      </w:r>
    </w:p>
    <w:p w14:paraId="154B8905" w14:textId="39D07B25" w:rsidR="008B42EB" w:rsidRDefault="008B42EB">
      <w:pPr>
        <w:spacing w:line="276" w:lineRule="auto"/>
        <w:rPr>
          <w:rFonts w:ascii="Calibri" w:hAnsi="Calibri" w:cs="Calibri"/>
        </w:rPr>
      </w:pPr>
    </w:p>
    <w:p w14:paraId="26E0D334" w14:textId="4BD1052D" w:rsidR="00BA318B" w:rsidRPr="00590618" w:rsidRDefault="00BA318B" w:rsidP="00BA318B">
      <w:pPr>
        <w:spacing w:line="276" w:lineRule="auto"/>
        <w:rPr>
          <w:rFonts w:ascii="Calibri" w:hAnsi="Calibri" w:cs="Calibri"/>
        </w:rPr>
      </w:pPr>
      <w:r w:rsidRPr="00A004B3">
        <w:rPr>
          <w:rFonts w:ascii="Calibri" w:hAnsi="Calibri" w:cs="Calibri"/>
          <w:b/>
          <w:bCs/>
        </w:rPr>
        <w:t>Staff circumstances</w:t>
      </w:r>
      <w:r>
        <w:rPr>
          <w:rFonts w:ascii="Calibri" w:hAnsi="Calibri" w:cs="Calibri"/>
        </w:rPr>
        <w:br/>
        <w:t>The University will enable staff to confidentially disclose individual circumstances that could impact on their ability to contribute outputs to our UoA</w:t>
      </w:r>
      <w:r w:rsidR="00271F95">
        <w:rPr>
          <w:rFonts w:ascii="Calibri" w:hAnsi="Calibri" w:cs="Calibri"/>
        </w:rPr>
        <w:t xml:space="preserve"> (see Annex 13)</w:t>
      </w:r>
      <w:r>
        <w:rPr>
          <w:rFonts w:ascii="Calibri" w:hAnsi="Calibri" w:cs="Calibri"/>
        </w:rPr>
        <w:t>. We will put in place procedures that recognise the sensitive nature of these issues, and offer staff with a significant responsibility for research and research independence the opportunity to voluntarily declare their circumstances. The process will be confidential, fair and transparent, and take place under the aegis of our department of Human Resources. The circumstances that can be disclosed include the following:</w:t>
      </w:r>
      <w:r>
        <w:rPr>
          <w:rFonts w:ascii="Calibri" w:hAnsi="Calibri" w:cs="Calibri"/>
        </w:rPr>
        <w:br/>
      </w:r>
      <w:r>
        <w:rPr>
          <w:rFonts w:ascii="Calibri" w:hAnsi="Calibri" w:cs="Calibri"/>
        </w:rPr>
        <w:br/>
      </w:r>
      <w:r w:rsidRPr="00590618">
        <w:rPr>
          <w:rFonts w:ascii="Calibri" w:hAnsi="Calibri" w:cs="Calibri"/>
        </w:rPr>
        <w:t>1. Maternity leave, adoption or paternity / parental leave</w:t>
      </w:r>
    </w:p>
    <w:p w14:paraId="1A132A3D" w14:textId="77777777" w:rsidR="00BA318B" w:rsidRPr="00590618" w:rsidRDefault="00BA318B" w:rsidP="00BA318B">
      <w:pPr>
        <w:spacing w:line="276" w:lineRule="auto"/>
        <w:rPr>
          <w:rFonts w:ascii="Calibri" w:hAnsi="Calibri" w:cs="Calibri"/>
        </w:rPr>
      </w:pPr>
      <w:r w:rsidRPr="00590618">
        <w:rPr>
          <w:rFonts w:ascii="Calibri" w:hAnsi="Calibri" w:cs="Calibri"/>
        </w:rPr>
        <w:t>2. Disability</w:t>
      </w:r>
    </w:p>
    <w:p w14:paraId="6C483069" w14:textId="77777777" w:rsidR="00BA318B" w:rsidRPr="00590618" w:rsidRDefault="00BA318B" w:rsidP="00BA318B">
      <w:pPr>
        <w:spacing w:line="276" w:lineRule="auto"/>
        <w:rPr>
          <w:rFonts w:ascii="Calibri" w:hAnsi="Calibri" w:cs="Calibri"/>
        </w:rPr>
      </w:pPr>
      <w:r w:rsidRPr="00590618">
        <w:rPr>
          <w:rFonts w:ascii="Calibri" w:hAnsi="Calibri" w:cs="Calibri"/>
        </w:rPr>
        <w:t>3. Ill health / injury</w:t>
      </w:r>
    </w:p>
    <w:p w14:paraId="28762C93" w14:textId="77777777" w:rsidR="00BA318B" w:rsidRPr="00590618" w:rsidRDefault="00BA318B" w:rsidP="00BA318B">
      <w:pPr>
        <w:spacing w:line="276" w:lineRule="auto"/>
        <w:rPr>
          <w:rFonts w:ascii="Calibri" w:hAnsi="Calibri" w:cs="Calibri"/>
        </w:rPr>
      </w:pPr>
      <w:r w:rsidRPr="00590618">
        <w:rPr>
          <w:rFonts w:ascii="Calibri" w:hAnsi="Calibri" w:cs="Calibri"/>
        </w:rPr>
        <w:t xml:space="preserve">4. Mental health conditions </w:t>
      </w:r>
    </w:p>
    <w:p w14:paraId="5898C3C4" w14:textId="77777777" w:rsidR="00BA318B" w:rsidRPr="00590618" w:rsidRDefault="00BA318B" w:rsidP="00BA318B">
      <w:pPr>
        <w:spacing w:line="276" w:lineRule="auto"/>
        <w:rPr>
          <w:rFonts w:ascii="Calibri" w:hAnsi="Calibri" w:cs="Calibri"/>
        </w:rPr>
      </w:pPr>
      <w:r w:rsidRPr="00590618">
        <w:rPr>
          <w:rFonts w:ascii="Calibri" w:hAnsi="Calibri" w:cs="Calibri"/>
        </w:rPr>
        <w:t>5. Caring responsibilities including child care</w:t>
      </w:r>
    </w:p>
    <w:p w14:paraId="779B112A" w14:textId="77777777" w:rsidR="00BA318B" w:rsidRPr="00590618" w:rsidRDefault="00BA318B" w:rsidP="00BA318B">
      <w:pPr>
        <w:spacing w:line="276" w:lineRule="auto"/>
        <w:rPr>
          <w:rFonts w:ascii="Calibri" w:hAnsi="Calibri" w:cs="Calibri"/>
        </w:rPr>
      </w:pPr>
      <w:r w:rsidRPr="00590618">
        <w:rPr>
          <w:rFonts w:ascii="Calibri" w:hAnsi="Calibri" w:cs="Calibri"/>
        </w:rPr>
        <w:t xml:space="preserve">6. Other types of family-related leave </w:t>
      </w:r>
    </w:p>
    <w:p w14:paraId="12EE65BB" w14:textId="77777777" w:rsidR="00BA318B" w:rsidRPr="00590618" w:rsidRDefault="00BA318B" w:rsidP="00BA318B">
      <w:pPr>
        <w:spacing w:line="276" w:lineRule="auto"/>
        <w:rPr>
          <w:rFonts w:ascii="Calibri" w:hAnsi="Calibri" w:cs="Calibri"/>
        </w:rPr>
      </w:pPr>
      <w:r w:rsidRPr="00590618">
        <w:rPr>
          <w:rFonts w:ascii="Calibri" w:hAnsi="Calibri" w:cs="Calibri"/>
        </w:rPr>
        <w:t>7. Career break outside the academic sector, which did not involve academic research</w:t>
      </w:r>
    </w:p>
    <w:p w14:paraId="5EC178F2" w14:textId="77777777" w:rsidR="00BA318B" w:rsidRPr="00590618" w:rsidRDefault="00BA318B" w:rsidP="00BA318B">
      <w:pPr>
        <w:spacing w:line="276" w:lineRule="auto"/>
        <w:rPr>
          <w:rFonts w:ascii="Calibri" w:hAnsi="Calibri" w:cs="Calibri"/>
        </w:rPr>
      </w:pPr>
      <w:r w:rsidRPr="00590618">
        <w:rPr>
          <w:rFonts w:ascii="Calibri" w:hAnsi="Calibri" w:cs="Calibri"/>
        </w:rPr>
        <w:t xml:space="preserve">8. Gender reassignment </w:t>
      </w:r>
    </w:p>
    <w:p w14:paraId="3F49B6BA" w14:textId="77777777" w:rsidR="00BA318B" w:rsidRPr="00590618" w:rsidRDefault="00BA318B" w:rsidP="00BA318B">
      <w:pPr>
        <w:spacing w:line="276" w:lineRule="auto"/>
        <w:rPr>
          <w:rFonts w:ascii="Calibri" w:hAnsi="Calibri" w:cs="Calibri"/>
        </w:rPr>
      </w:pPr>
      <w:r w:rsidRPr="00590618">
        <w:rPr>
          <w:rFonts w:ascii="Calibri" w:hAnsi="Calibri" w:cs="Calibri"/>
        </w:rPr>
        <w:t xml:space="preserve">9. If the member of staff is an Early Career Researcher, i.e. began their research career after 1st August 2016 </w:t>
      </w:r>
    </w:p>
    <w:p w14:paraId="09F3DD1C" w14:textId="77777777" w:rsidR="00BA318B" w:rsidRDefault="00BA318B" w:rsidP="00BA318B">
      <w:pPr>
        <w:spacing w:line="276" w:lineRule="auto"/>
        <w:rPr>
          <w:rFonts w:ascii="Calibri" w:hAnsi="Calibri" w:cs="Calibri"/>
        </w:rPr>
      </w:pPr>
      <w:r w:rsidRPr="00590618">
        <w:rPr>
          <w:rFonts w:ascii="Calibri" w:hAnsi="Calibri" w:cs="Calibri"/>
        </w:rPr>
        <w:t>10. Bereavement or other reason not noted above</w:t>
      </w:r>
    </w:p>
    <w:p w14:paraId="6B761EFC" w14:textId="77777777" w:rsidR="00BA318B" w:rsidRDefault="00BA318B" w:rsidP="00BA318B">
      <w:pPr>
        <w:spacing w:line="276" w:lineRule="auto"/>
        <w:rPr>
          <w:rFonts w:ascii="Calibri" w:hAnsi="Calibri" w:cs="Calibri"/>
        </w:rPr>
      </w:pPr>
    </w:p>
    <w:p w14:paraId="2D8FA302" w14:textId="3CF2AFBC" w:rsidR="00BA318B" w:rsidRDefault="00BA318B" w:rsidP="00BA318B">
      <w:pPr>
        <w:spacing w:line="276" w:lineRule="auto"/>
        <w:rPr>
          <w:rFonts w:ascii="Calibri" w:hAnsi="Calibri" w:cs="Calibri"/>
        </w:rPr>
      </w:pPr>
      <w:r>
        <w:rPr>
          <w:rFonts w:ascii="Calibri" w:hAnsi="Calibri" w:cs="Calibri"/>
        </w:rPr>
        <w:t>Where staff members declare an equality-related or other special circumstance, the REF Appeals Group will highlight a requirement for a one-to-one conversation to determine the staff member’s needs. This will be done in a confidential and sensitive manner. Following this discussion, the Director of HR will disclose to the Research Office that a reduction has been requested and approved. The Research Office will work out how much of a reduction can be applied in line with the guidance in Annex 1</w:t>
      </w:r>
      <w:r w:rsidR="00AF2B9C">
        <w:rPr>
          <w:rFonts w:ascii="Calibri" w:hAnsi="Calibri" w:cs="Calibri"/>
        </w:rPr>
        <w:t>3</w:t>
      </w:r>
      <w:r>
        <w:rPr>
          <w:rFonts w:ascii="Calibri" w:hAnsi="Calibri" w:cs="Calibri"/>
        </w:rPr>
        <w:t xml:space="preserve">. The Research Office will inform the Director Research that the staff member’s expected contribution to the pool should be reduced and by what amount.  </w:t>
      </w:r>
    </w:p>
    <w:p w14:paraId="7A6D4822" w14:textId="77777777" w:rsidR="00BA318B" w:rsidRDefault="00BA318B" w:rsidP="00BA318B">
      <w:pPr>
        <w:spacing w:line="276" w:lineRule="auto"/>
        <w:rPr>
          <w:rFonts w:ascii="Calibri" w:hAnsi="Calibri" w:cs="Calibri"/>
        </w:rPr>
      </w:pPr>
    </w:p>
    <w:p w14:paraId="4D753A56" w14:textId="651CA843" w:rsidR="00BA318B" w:rsidRDefault="00BA318B" w:rsidP="00BA318B">
      <w:pPr>
        <w:spacing w:line="276" w:lineRule="auto"/>
        <w:rPr>
          <w:rFonts w:ascii="Calibri" w:eastAsia="Calibri" w:hAnsi="Calibri" w:cs="Calibri"/>
        </w:rPr>
      </w:pPr>
      <w:r>
        <w:rPr>
          <w:rFonts w:ascii="Calibri" w:hAnsi="Calibri" w:cs="Calibri"/>
        </w:rPr>
        <w:t xml:space="preserve">Given the small scale of our institution and likely submission, we feel it unlikely that there will be a significant impact from exceptional circumstances on our UoA. </w:t>
      </w:r>
    </w:p>
    <w:p w14:paraId="254BC3FE" w14:textId="77777777" w:rsidR="00BA318B" w:rsidRDefault="00BA318B" w:rsidP="00BA318B">
      <w:pPr>
        <w:spacing w:line="276" w:lineRule="auto"/>
        <w:rPr>
          <w:rFonts w:ascii="Calibri" w:hAnsi="Calibri" w:cs="Calibri"/>
        </w:rPr>
      </w:pPr>
    </w:p>
    <w:p w14:paraId="66AABD70" w14:textId="77777777" w:rsidR="00BA318B" w:rsidRDefault="00BA318B" w:rsidP="00BA318B">
      <w:pPr>
        <w:spacing w:line="276" w:lineRule="auto"/>
        <w:rPr>
          <w:rFonts w:ascii="Calibri" w:hAnsi="Calibri" w:cs="Calibri"/>
        </w:rPr>
      </w:pPr>
    </w:p>
    <w:p w14:paraId="3F326D8B" w14:textId="77777777" w:rsidR="00BA318B" w:rsidRDefault="00BA318B" w:rsidP="00BA318B">
      <w:pPr>
        <w:spacing w:line="276" w:lineRule="auto"/>
        <w:rPr>
          <w:rFonts w:ascii="Calibri" w:eastAsia="Calibri" w:hAnsi="Calibri" w:cs="Calibri"/>
        </w:rPr>
      </w:pPr>
      <w:r>
        <w:rPr>
          <w:rFonts w:ascii="Calibri" w:hAnsi="Calibri" w:cs="Calibri"/>
        </w:rPr>
        <w:lastRenderedPageBreak/>
        <w:t xml:space="preserve">Where staff circumstances concern Early Career Researchers the Research Office may ask the individual to verify the dates of their ECR via a CV. </w:t>
      </w:r>
    </w:p>
    <w:p w14:paraId="0CA15101" w14:textId="77777777" w:rsidR="00BA318B" w:rsidRDefault="00BA318B" w:rsidP="00BA318B">
      <w:pPr>
        <w:spacing w:line="276" w:lineRule="auto"/>
        <w:rPr>
          <w:rFonts w:ascii="Calibri" w:hAnsi="Calibri" w:cs="Calibri"/>
        </w:rPr>
      </w:pPr>
      <w:r>
        <w:rPr>
          <w:rFonts w:ascii="Calibri" w:eastAsia="Calibri" w:hAnsi="Calibri" w:cs="Calibri"/>
        </w:rPr>
        <w:t xml:space="preserve"> </w:t>
      </w:r>
    </w:p>
    <w:p w14:paraId="23AD4F3C" w14:textId="77777777" w:rsidR="00BA318B" w:rsidRDefault="00BA318B" w:rsidP="00BA318B">
      <w:pPr>
        <w:spacing w:line="276" w:lineRule="auto"/>
        <w:rPr>
          <w:rFonts w:ascii="Calibri" w:hAnsi="Calibri" w:cs="Calibri"/>
        </w:rPr>
      </w:pPr>
      <w:r>
        <w:rPr>
          <w:rFonts w:ascii="Calibri" w:hAnsi="Calibri" w:cs="Calibri"/>
        </w:rPr>
        <w:t xml:space="preserve">All circumstances declared to the Director of HR will be considered in line with the duty of care that HR have for all staff, and appropriate support will be offered to any staff members who make declarations requiring support. </w:t>
      </w:r>
    </w:p>
    <w:p w14:paraId="4AC5694B" w14:textId="77777777" w:rsidR="00BA318B" w:rsidRDefault="00BA318B" w:rsidP="00BA318B">
      <w:pPr>
        <w:spacing w:line="276" w:lineRule="auto"/>
        <w:rPr>
          <w:rFonts w:ascii="Calibri" w:hAnsi="Calibri" w:cs="Calibri"/>
        </w:rPr>
      </w:pPr>
      <w:r>
        <w:rPr>
          <w:rFonts w:ascii="Calibri" w:eastAsia="Calibri" w:hAnsi="Calibri" w:cs="Calibri"/>
        </w:rPr>
        <w:t xml:space="preserve"> </w:t>
      </w:r>
    </w:p>
    <w:p w14:paraId="0E110945" w14:textId="0EABB393" w:rsidR="00BA318B" w:rsidRDefault="00BA318B" w:rsidP="00BA318B">
      <w:pPr>
        <w:spacing w:line="276" w:lineRule="auto"/>
        <w:rPr>
          <w:rFonts w:ascii="Calibri" w:hAnsi="Calibri" w:cs="Calibri"/>
        </w:rPr>
      </w:pPr>
      <w:r>
        <w:rPr>
          <w:rFonts w:ascii="Calibri" w:hAnsi="Calibri" w:cs="Calibri"/>
        </w:rPr>
        <w:t>The University will provide information relating to REF2021 which will be processed fairly and lawfully in accordance with GDPR. Individuals have a right to check or amend the data held.</w:t>
      </w:r>
    </w:p>
    <w:p w14:paraId="347FD37B" w14:textId="77777777" w:rsidR="00BA318B" w:rsidRDefault="00BA318B">
      <w:pPr>
        <w:spacing w:line="276" w:lineRule="auto"/>
        <w:rPr>
          <w:rFonts w:ascii="Calibri" w:hAnsi="Calibri" w:cs="Calibri"/>
        </w:rPr>
      </w:pPr>
    </w:p>
    <w:p w14:paraId="0DD44CD3" w14:textId="77777777" w:rsidR="008B42EB" w:rsidRDefault="00CD4265">
      <w:pPr>
        <w:spacing w:line="276" w:lineRule="auto"/>
        <w:rPr>
          <w:rFonts w:ascii="Calibri" w:hAnsi="Calibri" w:cs="Calibri"/>
        </w:rPr>
      </w:pPr>
      <w:r>
        <w:rPr>
          <w:rFonts w:ascii="Calibri" w:hAnsi="Calibri" w:cs="Calibri"/>
          <w:b/>
          <w:bCs/>
        </w:rPr>
        <w:t xml:space="preserve">Disclosure of circumstances </w:t>
      </w:r>
    </w:p>
    <w:p w14:paraId="5D5674CD" w14:textId="14F18AFE" w:rsidR="008B42EB" w:rsidRPr="00A257CE" w:rsidRDefault="00CD4265" w:rsidP="00A004B3">
      <w:pPr>
        <w:numPr>
          <w:ilvl w:val="0"/>
          <w:numId w:val="6"/>
        </w:numPr>
        <w:spacing w:line="276" w:lineRule="auto"/>
        <w:rPr>
          <w:rFonts w:ascii="Calibri" w:hAnsi="Calibri" w:cs="Calibri"/>
        </w:rPr>
      </w:pPr>
      <w:r>
        <w:rPr>
          <w:rFonts w:ascii="Calibri" w:hAnsi="Calibri" w:cs="Calibri"/>
        </w:rPr>
        <w:t>Procedures for taking into account staff whose circumstances have affected their ability to research productively throughout the period in relation to the unit’s total output requirement.</w:t>
      </w:r>
    </w:p>
    <w:p w14:paraId="58CBC49F" w14:textId="77777777" w:rsidR="008B42EB" w:rsidRDefault="00CD4265">
      <w:pPr>
        <w:spacing w:line="276" w:lineRule="auto"/>
        <w:rPr>
          <w:rFonts w:ascii="Calibri" w:hAnsi="Calibri" w:cs="Calibri"/>
        </w:rPr>
      </w:pPr>
      <w:r>
        <w:rPr>
          <w:rFonts w:ascii="Calibri" w:hAnsi="Calibri" w:cs="Calibri"/>
        </w:rPr>
        <w:t>AND</w:t>
      </w:r>
    </w:p>
    <w:p w14:paraId="1C42F409" w14:textId="77777777" w:rsidR="008B42EB" w:rsidRDefault="00CD4265">
      <w:pPr>
        <w:numPr>
          <w:ilvl w:val="0"/>
          <w:numId w:val="7"/>
        </w:numPr>
        <w:spacing w:line="276" w:lineRule="auto"/>
        <w:rPr>
          <w:rFonts w:ascii="Calibri" w:hAnsi="Calibri" w:cs="Calibri"/>
        </w:rPr>
      </w:pPr>
      <w:r>
        <w:rPr>
          <w:rFonts w:ascii="Calibri" w:hAnsi="Calibri" w:cs="Calibri"/>
        </w:rPr>
        <w:t>Procedures for taking into account the effect of circumstances that have had an exceptional effect on the ability of an individual staff member to research productively throughout the period so that they do not have the required minimum of one output.</w:t>
      </w:r>
    </w:p>
    <w:p w14:paraId="40B902A2" w14:textId="77777777" w:rsidR="00BF5C20" w:rsidRDefault="00BF5C20">
      <w:pPr>
        <w:spacing w:line="276" w:lineRule="auto"/>
        <w:rPr>
          <w:rFonts w:ascii="Calibri" w:hAnsi="Calibri" w:cs="Calibri"/>
        </w:rPr>
      </w:pPr>
    </w:p>
    <w:p w14:paraId="4F98C2CD" w14:textId="3F93D09B" w:rsidR="008B42EB" w:rsidRDefault="00BF5C20">
      <w:pPr>
        <w:spacing w:line="276" w:lineRule="auto"/>
        <w:rPr>
          <w:rFonts w:ascii="Calibri" w:hAnsi="Calibri" w:cs="Calibri"/>
        </w:rPr>
      </w:pPr>
      <w:r>
        <w:rPr>
          <w:rFonts w:ascii="Calibri" w:hAnsi="Calibri" w:cs="Calibri"/>
          <w:b/>
          <w:bCs/>
        </w:rPr>
        <w:t>Adjustment to individual contributions</w:t>
      </w:r>
      <w:r w:rsidR="00CD4265">
        <w:rPr>
          <w:rFonts w:ascii="Calibri" w:hAnsi="Calibri" w:cs="Calibri"/>
        </w:rPr>
        <w:br/>
        <w:t xml:space="preserve">REF-returning staff can volunteer information regarding any personal circumstances that have impacted their research during the REF timespan. This can be communicated to HR in the first instance. They can explain the circumstances that have affected their ability to research productively throughout the REF period via email to the HR representative who is a member of the REF group. The document is included in the Appendices and will form the basis for a discussion by the Director of </w:t>
      </w:r>
      <w:r w:rsidR="006C0420">
        <w:rPr>
          <w:rFonts w:ascii="Calibri" w:hAnsi="Calibri" w:cs="Calibri"/>
        </w:rPr>
        <w:t>HR</w:t>
      </w:r>
      <w:r w:rsidR="00CD4265">
        <w:rPr>
          <w:rFonts w:ascii="Calibri" w:hAnsi="Calibri" w:cs="Calibri"/>
        </w:rPr>
        <w:t xml:space="preserve">, the </w:t>
      </w:r>
      <w:r w:rsidR="006C0420">
        <w:rPr>
          <w:rFonts w:ascii="Calibri" w:hAnsi="Calibri" w:cs="Calibri"/>
        </w:rPr>
        <w:t xml:space="preserve">Dean of Screen School </w:t>
      </w:r>
      <w:r w:rsidR="00CD4265">
        <w:rPr>
          <w:rFonts w:ascii="Calibri" w:hAnsi="Calibri" w:cs="Calibri"/>
        </w:rPr>
        <w:t xml:space="preserve">and a staff representative, who collectively form the Appeals Committee. All further action will be taken in agreement with the affected staff member, with due regard paid to the need to work confidentially in this area. Communication will be with the </w:t>
      </w:r>
      <w:r w:rsidR="006C0420">
        <w:rPr>
          <w:rFonts w:ascii="Calibri" w:hAnsi="Calibri" w:cs="Calibri"/>
        </w:rPr>
        <w:t xml:space="preserve">Director </w:t>
      </w:r>
      <w:r w:rsidR="00CD4265">
        <w:rPr>
          <w:rFonts w:ascii="Calibri" w:hAnsi="Calibri" w:cs="Calibri"/>
        </w:rPr>
        <w:t xml:space="preserve">of HR or another HR representative in the interim. </w:t>
      </w:r>
    </w:p>
    <w:p w14:paraId="2D4D3764" w14:textId="0652C508" w:rsidR="00DC57E8" w:rsidRDefault="00DC57E8">
      <w:pPr>
        <w:spacing w:line="276" w:lineRule="auto"/>
        <w:rPr>
          <w:rFonts w:ascii="Calibri" w:hAnsi="Calibri" w:cs="Calibri"/>
        </w:rPr>
      </w:pPr>
    </w:p>
    <w:p w14:paraId="305D853F" w14:textId="2C9B348F" w:rsidR="00DC57E8" w:rsidRDefault="00DC57E8">
      <w:pPr>
        <w:spacing w:line="276" w:lineRule="auto"/>
        <w:rPr>
          <w:rFonts w:ascii="Calibri" w:hAnsi="Calibri" w:cs="Calibri"/>
        </w:rPr>
      </w:pPr>
      <w:r>
        <w:rPr>
          <w:rFonts w:ascii="Calibri" w:hAnsi="Calibri" w:cs="Calibri"/>
          <w:b/>
          <w:bCs/>
        </w:rPr>
        <w:t>Non-submitting research staff</w:t>
      </w:r>
    </w:p>
    <w:p w14:paraId="593C2AE3" w14:textId="6B3177E3" w:rsidR="00DC57E8" w:rsidRPr="00A257CE" w:rsidRDefault="00DC57E8">
      <w:pPr>
        <w:spacing w:line="276" w:lineRule="auto"/>
        <w:rPr>
          <w:rFonts w:ascii="Calibri" w:hAnsi="Calibri" w:cs="Calibri"/>
        </w:rPr>
      </w:pPr>
      <w:r>
        <w:rPr>
          <w:rFonts w:ascii="Calibri" w:hAnsi="Calibri" w:cs="Calibri"/>
        </w:rPr>
        <w:t xml:space="preserve">Through our new Annual Research Review, all staff will be given appropriate support, whether submitted or not in the REF, to devise their individual Research Plans. This will form part of the Annual Performance Review and our commitment to researcher development. </w:t>
      </w:r>
    </w:p>
    <w:p w14:paraId="327621E4" w14:textId="77777777" w:rsidR="008B42EB" w:rsidRDefault="008B42EB">
      <w:pPr>
        <w:spacing w:line="276" w:lineRule="auto"/>
        <w:rPr>
          <w:rFonts w:ascii="Calibri" w:hAnsi="Calibri" w:cs="Calibri"/>
        </w:rPr>
      </w:pPr>
    </w:p>
    <w:p w14:paraId="78FF057C" w14:textId="77777777" w:rsidR="008B42EB" w:rsidRPr="00A004B3" w:rsidRDefault="00CD4265">
      <w:pPr>
        <w:spacing w:line="276" w:lineRule="auto"/>
        <w:rPr>
          <w:rFonts w:ascii="Calibri" w:hAnsi="Calibri" w:cs="Calibri"/>
          <w:b/>
          <w:bCs/>
        </w:rPr>
      </w:pPr>
      <w:r w:rsidRPr="00A004B3">
        <w:rPr>
          <w:rFonts w:ascii="Calibri" w:hAnsi="Calibri" w:cs="Calibri"/>
          <w:b/>
          <w:bCs/>
        </w:rPr>
        <w:t>Equality impact assessment</w:t>
      </w:r>
    </w:p>
    <w:p w14:paraId="27E433A3" w14:textId="00513EBA" w:rsidR="008B42EB" w:rsidRPr="00A004B3" w:rsidRDefault="00CD4265">
      <w:pPr>
        <w:spacing w:line="276" w:lineRule="auto"/>
        <w:rPr>
          <w:rFonts w:ascii="Calibri" w:hAnsi="Calibri" w:cs="Calibri"/>
          <w:i/>
          <w:iCs/>
        </w:rPr>
      </w:pPr>
      <w:r>
        <w:rPr>
          <w:rFonts w:ascii="Calibri" w:hAnsi="Calibri" w:cs="Calibri"/>
        </w:rPr>
        <w:t xml:space="preserve">The EIA will assess the selection of outputs in the Art &amp; Design UoA pool against the profile of all academic staff. This will help inform the REF group as to any changes it might make in the selection of outputs in the profile of staff within </w:t>
      </w:r>
      <w:r w:rsidR="00BF3065">
        <w:rPr>
          <w:rFonts w:ascii="Calibri" w:hAnsi="Calibri" w:cs="Calibri"/>
        </w:rPr>
        <w:t xml:space="preserve">the </w:t>
      </w:r>
      <w:r>
        <w:rPr>
          <w:rFonts w:ascii="Calibri" w:hAnsi="Calibri" w:cs="Calibri"/>
        </w:rPr>
        <w:t>UoA to make it more representative.</w:t>
      </w:r>
      <w:r w:rsidR="008D680B">
        <w:rPr>
          <w:rFonts w:ascii="Calibri" w:hAnsi="Calibri" w:cs="Calibri"/>
        </w:rPr>
        <w:t xml:space="preserve"> We are intending to continue this as a regular annual exercise. </w:t>
      </w:r>
      <w:r w:rsidR="00EF62DA">
        <w:rPr>
          <w:rFonts w:ascii="Calibri" w:hAnsi="Calibri" w:cs="Calibri"/>
          <w:i/>
          <w:iCs/>
        </w:rPr>
        <w:br/>
      </w:r>
    </w:p>
    <w:p w14:paraId="75EECCF4" w14:textId="4E21704D" w:rsidR="008B42EB" w:rsidRDefault="008B42EB">
      <w:pPr>
        <w:spacing w:line="276" w:lineRule="auto"/>
        <w:rPr>
          <w:rFonts w:ascii="Calibri" w:hAnsi="Calibri" w:cs="Calibri"/>
          <w:i/>
          <w:iCs/>
        </w:rPr>
      </w:pPr>
    </w:p>
    <w:p w14:paraId="5FB017A7" w14:textId="77777777" w:rsidR="00B96434" w:rsidRPr="00A004B3" w:rsidRDefault="00B96434" w:rsidP="00B96434">
      <w:pPr>
        <w:rPr>
          <w:rFonts w:asciiTheme="minorHAnsi" w:hAnsiTheme="minorHAnsi" w:cstheme="minorHAnsi"/>
        </w:rPr>
      </w:pPr>
      <w:r w:rsidRPr="00A004B3">
        <w:rPr>
          <w:rFonts w:asciiTheme="minorHAnsi" w:hAnsiTheme="minorHAnsi" w:cstheme="minorHAnsi"/>
        </w:rPr>
        <w:lastRenderedPageBreak/>
        <w:t>Annex 1</w:t>
      </w:r>
    </w:p>
    <w:p w14:paraId="01885463" w14:textId="77777777" w:rsidR="00B96434" w:rsidRPr="00DB233F" w:rsidRDefault="00B96434" w:rsidP="00B96434">
      <w:pPr>
        <w:rPr>
          <w:rFonts w:cs="Times New Roman"/>
          <w:b/>
        </w:rPr>
      </w:pPr>
      <w:r w:rsidRPr="00A004B3">
        <w:rPr>
          <w:rFonts w:asciiTheme="minorHAnsi" w:hAnsiTheme="minorHAnsi" w:cstheme="minorHAnsi"/>
          <w:b/>
        </w:rPr>
        <w:t>REF Communication &amp; Decision Making Routemap</w:t>
      </w:r>
    </w:p>
    <w:p w14:paraId="661A10F6" w14:textId="439E4F83" w:rsidR="00B96434" w:rsidRPr="00CB5D52" w:rsidRDefault="00B96434" w:rsidP="00B96434">
      <w:pPr>
        <w:rPr>
          <w:rFonts w:cs="Times New Roman"/>
        </w:rPr>
      </w:pPr>
      <w:r>
        <w:rPr>
          <w:noProof/>
          <w:lang w:eastAsia="en-GB" w:bidi="ar-SA"/>
        </w:rPr>
        <mc:AlternateContent>
          <mc:Choice Requires="wps">
            <w:drawing>
              <wp:anchor distT="0" distB="0" distL="114300" distR="114300" simplePos="0" relativeHeight="251668992" behindDoc="0" locked="0" layoutInCell="1" allowOverlap="1" wp14:anchorId="15006F6B" wp14:editId="4CBF272C">
                <wp:simplePos x="0" y="0"/>
                <wp:positionH relativeFrom="column">
                  <wp:posOffset>-228600</wp:posOffset>
                </wp:positionH>
                <wp:positionV relativeFrom="paragraph">
                  <wp:posOffset>279400</wp:posOffset>
                </wp:positionV>
                <wp:extent cx="1600200" cy="4610100"/>
                <wp:effectExtent l="0" t="0" r="1905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1600200" cy="46101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0D2527" w14:textId="77777777" w:rsidR="001A164A" w:rsidRPr="008C116A" w:rsidRDefault="001A164A" w:rsidP="00B96434">
                            <w:pPr>
                              <w:rPr>
                                <w:b/>
                              </w:rPr>
                            </w:pPr>
                            <w:r w:rsidRPr="008C116A">
                              <w:rPr>
                                <w:b/>
                              </w:rPr>
                              <w:t>DECISION ROUTEMAP</w:t>
                            </w:r>
                          </w:p>
                          <w:p w14:paraId="265714D9" w14:textId="77777777" w:rsidR="001A164A" w:rsidRPr="00CB5D52" w:rsidRDefault="001A164A" w:rsidP="00B96434">
                            <w:pPr>
                              <w:rPr>
                                <w:rFonts w:ascii="Cambria" w:hAnsi="Cambria"/>
                                <w:sz w:val="16"/>
                                <w:szCs w:val="16"/>
                              </w:rPr>
                            </w:pPr>
                          </w:p>
                          <w:p w14:paraId="75C78DD7" w14:textId="77777777" w:rsidR="001A164A" w:rsidRPr="00CB5D52" w:rsidRDefault="001A164A" w:rsidP="00B96434">
                            <w:pPr>
                              <w:rPr>
                                <w:rFonts w:ascii="Cambria" w:hAnsi="Cambria"/>
                                <w:sz w:val="16"/>
                                <w:szCs w:val="16"/>
                              </w:rPr>
                            </w:pPr>
                            <w:r w:rsidRPr="00CB5D52">
                              <w:rPr>
                                <w:rFonts w:ascii="Cambria" w:hAnsi="Cambria"/>
                                <w:sz w:val="16"/>
                                <w:szCs w:val="16"/>
                              </w:rPr>
                              <w:t>Final Submission</w:t>
                            </w:r>
                          </w:p>
                          <w:p w14:paraId="0399561D" w14:textId="77777777" w:rsidR="001A164A" w:rsidRPr="00CB5D52" w:rsidRDefault="001A164A" w:rsidP="00B96434">
                            <w:pPr>
                              <w:rPr>
                                <w:rFonts w:ascii="Cambria" w:hAnsi="Cambria"/>
                                <w:sz w:val="16"/>
                                <w:szCs w:val="16"/>
                              </w:rPr>
                            </w:pPr>
                          </w:p>
                          <w:p w14:paraId="2C894451" w14:textId="77777777" w:rsidR="001A164A" w:rsidRPr="00CB5D52" w:rsidRDefault="001A164A" w:rsidP="00B96434">
                            <w:pPr>
                              <w:rPr>
                                <w:rFonts w:ascii="Cambria" w:hAnsi="Cambria"/>
                                <w:sz w:val="16"/>
                                <w:szCs w:val="16"/>
                              </w:rPr>
                            </w:pPr>
                            <w:r w:rsidRPr="00CB5D52">
                              <w:rPr>
                                <w:rFonts w:ascii="Cambria" w:hAnsi="Cambria"/>
                                <w:sz w:val="16"/>
                                <w:szCs w:val="16"/>
                              </w:rPr>
                              <w:t>Recommendation to VC on final shape and scale</w:t>
                            </w:r>
                          </w:p>
                          <w:p w14:paraId="290EB098" w14:textId="77777777" w:rsidR="001A164A" w:rsidRPr="00CB5D52" w:rsidRDefault="001A164A" w:rsidP="00B96434">
                            <w:pPr>
                              <w:rPr>
                                <w:rFonts w:ascii="Cambria" w:hAnsi="Cambria"/>
                                <w:sz w:val="16"/>
                                <w:szCs w:val="16"/>
                              </w:rPr>
                            </w:pPr>
                          </w:p>
                          <w:p w14:paraId="3399708A" w14:textId="77777777" w:rsidR="001A164A" w:rsidRPr="00CB5D52" w:rsidRDefault="001A164A" w:rsidP="00B96434">
                            <w:pPr>
                              <w:rPr>
                                <w:rFonts w:ascii="Cambria" w:hAnsi="Cambria"/>
                                <w:sz w:val="16"/>
                                <w:szCs w:val="16"/>
                              </w:rPr>
                            </w:pPr>
                          </w:p>
                          <w:p w14:paraId="207F3640" w14:textId="77777777" w:rsidR="001A164A" w:rsidRPr="00CB5D52" w:rsidRDefault="001A164A" w:rsidP="00B96434">
                            <w:pPr>
                              <w:rPr>
                                <w:rFonts w:ascii="Cambria" w:hAnsi="Cambria"/>
                                <w:sz w:val="16"/>
                                <w:szCs w:val="16"/>
                              </w:rPr>
                            </w:pPr>
                          </w:p>
                          <w:p w14:paraId="4B51001A" w14:textId="77777777" w:rsidR="001A164A" w:rsidRPr="00CB5D52" w:rsidRDefault="001A164A" w:rsidP="00B96434">
                            <w:pPr>
                              <w:rPr>
                                <w:rFonts w:ascii="Cambria" w:hAnsi="Cambria"/>
                                <w:sz w:val="16"/>
                                <w:szCs w:val="16"/>
                              </w:rPr>
                            </w:pPr>
                          </w:p>
                          <w:p w14:paraId="7D7DD0E4" w14:textId="77777777" w:rsidR="001A164A" w:rsidRPr="00CB5D52" w:rsidRDefault="001A164A" w:rsidP="00B96434">
                            <w:pPr>
                              <w:rPr>
                                <w:rFonts w:ascii="Cambria" w:hAnsi="Cambria"/>
                                <w:sz w:val="16"/>
                                <w:szCs w:val="16"/>
                              </w:rPr>
                            </w:pPr>
                            <w:r w:rsidRPr="00CB5D52">
                              <w:rPr>
                                <w:rFonts w:ascii="Cambria" w:hAnsi="Cambria"/>
                                <w:sz w:val="16"/>
                                <w:szCs w:val="16"/>
                              </w:rPr>
                              <w:t>Checks &amp; measures that policies and procedures are sound and upheld</w:t>
                            </w:r>
                          </w:p>
                          <w:p w14:paraId="5EC3A6CC" w14:textId="77777777" w:rsidR="001A164A" w:rsidRPr="00CB5D52" w:rsidRDefault="001A164A" w:rsidP="00B96434">
                            <w:pPr>
                              <w:rPr>
                                <w:rFonts w:ascii="Cambria" w:hAnsi="Cambria"/>
                                <w:sz w:val="16"/>
                                <w:szCs w:val="16"/>
                              </w:rPr>
                            </w:pPr>
                          </w:p>
                          <w:p w14:paraId="12E2D693" w14:textId="77777777" w:rsidR="001A164A" w:rsidRPr="00CB5D52" w:rsidRDefault="001A164A" w:rsidP="00B96434">
                            <w:pPr>
                              <w:rPr>
                                <w:rFonts w:ascii="Cambria" w:hAnsi="Cambria"/>
                                <w:sz w:val="16"/>
                                <w:szCs w:val="16"/>
                              </w:rPr>
                            </w:pPr>
                          </w:p>
                          <w:p w14:paraId="234E7F8C" w14:textId="77777777" w:rsidR="001A164A" w:rsidRPr="00CB5D52" w:rsidRDefault="001A164A" w:rsidP="00B96434">
                            <w:pPr>
                              <w:rPr>
                                <w:rFonts w:ascii="Cambria" w:hAnsi="Cambria"/>
                                <w:sz w:val="16"/>
                                <w:szCs w:val="16"/>
                              </w:rPr>
                            </w:pPr>
                          </w:p>
                          <w:p w14:paraId="157FF5E7" w14:textId="77777777" w:rsidR="001A164A" w:rsidRPr="00CB5D52" w:rsidRDefault="001A164A" w:rsidP="00B96434">
                            <w:pPr>
                              <w:rPr>
                                <w:rFonts w:ascii="Cambria" w:hAnsi="Cambria"/>
                                <w:sz w:val="16"/>
                                <w:szCs w:val="16"/>
                              </w:rPr>
                            </w:pPr>
                          </w:p>
                          <w:p w14:paraId="690962CD" w14:textId="77777777" w:rsidR="001A164A" w:rsidRDefault="001A164A" w:rsidP="00B96434">
                            <w:pPr>
                              <w:rPr>
                                <w:rFonts w:ascii="Cambria" w:hAnsi="Cambria"/>
                                <w:sz w:val="16"/>
                                <w:szCs w:val="16"/>
                              </w:rPr>
                            </w:pPr>
                          </w:p>
                          <w:p w14:paraId="2820420B" w14:textId="77777777" w:rsidR="001A164A" w:rsidRDefault="001A164A" w:rsidP="00B96434">
                            <w:pPr>
                              <w:rPr>
                                <w:rFonts w:ascii="Cambria" w:hAnsi="Cambria"/>
                                <w:sz w:val="16"/>
                                <w:szCs w:val="16"/>
                              </w:rPr>
                            </w:pPr>
                            <w:r w:rsidRPr="00CB5D52">
                              <w:rPr>
                                <w:rFonts w:ascii="Cambria" w:hAnsi="Cambria"/>
                                <w:sz w:val="16"/>
                                <w:szCs w:val="16"/>
                              </w:rPr>
                              <w:t>Organisation and preparations for submission</w:t>
                            </w:r>
                          </w:p>
                          <w:p w14:paraId="7892653A" w14:textId="77777777" w:rsidR="001A164A" w:rsidRPr="00CB5D52" w:rsidRDefault="001A164A" w:rsidP="00B96434">
                            <w:pPr>
                              <w:rPr>
                                <w:rFonts w:ascii="Cambria" w:hAnsi="Cambria"/>
                                <w:sz w:val="16"/>
                                <w:szCs w:val="16"/>
                              </w:rPr>
                            </w:pPr>
                            <w:r w:rsidRPr="00CB5D52">
                              <w:rPr>
                                <w:rFonts w:ascii="Cambria" w:hAnsi="Cambria"/>
                                <w:sz w:val="16"/>
                                <w:szCs w:val="16"/>
                              </w:rPr>
                              <w:t>Monitoring and Guidance on REF process</w:t>
                            </w:r>
                          </w:p>
                          <w:p w14:paraId="23425BFB" w14:textId="77777777" w:rsidR="001A164A" w:rsidRPr="00CB5D52" w:rsidRDefault="001A164A" w:rsidP="00B96434">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06F6B" id="Text Box 10" o:spid="_x0000_s1027" type="#_x0000_t202" style="position:absolute;margin-left:-18pt;margin-top:22pt;width:126pt;height:36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IeuwIAANUFAAAOAAAAZHJzL2Uyb0RvYy54bWysVN9P2zAQfp+0/8Hye0lalQIVKQpFnSYh&#10;hgYTz65j02iO7dlum27a/77PTlMqxgvTXhL77rvz3Xc/Lq/aRpGNcL42uqDDk5wSobmpav1c0G+P&#10;i8E5JT4wXTFltCjoTnh6Nfv44XJrp2JkVkZVwhE40X66tQVdhWCnWeb5SjTMnxgrNJTSuIYFXN1z&#10;Vjm2hfdGZaM8n2Rb4yrrDBfeQ3rTKeks+ZdS8PBFSi8CUQVFbCF9Xfou4zebXbLps2N2VfN9GOwf&#10;omhYrfHowdUNC4ysXf2Xq6bmzngjwwk3TWakrLlIOSCbYf4qm4cVsyLlAnK8PdDk/59bfre5d6Su&#10;UDvQo1mDGj2KNpBr0xKIwM/W+ilgDxbA0EIObC/3EMa0W+ma+EdCBHq42h3Yjd54NJrkOUpGCYdu&#10;PBki3+Q/ezG3zodPwjQkHgrqUL7EKtvc+oBQAO0h8TVtFrVSqYRKR4E3qq6iLF1iD4m5cmTDUP3Q&#10;pqjh4giFW2cpUq90r7ApQsYxOonBpzr+mp+ejcqz04vBpDwdDsbD/HxQlvlocLMo8zIfL+YX4+vf&#10;kRf47O2zyF3HUTqFnRLRq9JfhQTriao3YmWcCx36eBM6oiQye4/hHp/ySPm9x7hjBBbpZaPDwbip&#10;tXGpLmlMXyiuvvchyw4PMo7yjsfQLtuu3foWWppqh85ypptNb/miRvVvmQ/3zGEY0TFYMOELPlKZ&#10;bUHN/kTJyrifb8kjHjMCLSVbDHdB/Y81c4IS9Vljei6G4zHchnQZo7C4uGPN8lij183coIOGWGWW&#10;p2PEB9UfpTPNE/ZQGV+FimmOt9Fy/XEeupWDPcZFWSYQ5t+ycKsfLI+uI8uxtx/bJ+bsfgACGunO&#10;9GuATV/NQYeNltqU62BknYYk8tyxuucfuyO15X7PxeV0fE+ol208+wMAAP//AwBQSwMEFAAGAAgA&#10;AAAhAPu5ZZfiAAAACgEAAA8AAABkcnMvZG93bnJldi54bWxMj0FrwkAQhe+F/odlCr3prlaSkmYj&#10;rSIUsQe1SI9rdpqEZmdDdtX47zue2tMw8x5vvpfPB9eKM/ah8aRhMlYgkEpvG6o0fO5Xo2cQIRqy&#10;pvWEGq4YYF7c3+Ums/5CWzzvYiU4hEJmNNQxdpmUoazRmTD2HRJr3753JvLaV9L25sLhrpVTpRLp&#10;TEP8oTYdLmosf3Ynp+F9f11v08VH4tZvy6/NQYbDarnR+vFheH0BEXGIf2a44TM6FMx09CeyQbQa&#10;Rk8Jd4kaZjOebJhOboejhjRVCmSRy/8Vil8AAAD//wMAUEsBAi0AFAAGAAgAAAAhALaDOJL+AAAA&#10;4QEAABMAAAAAAAAAAAAAAAAAAAAAAFtDb250ZW50X1R5cGVzXS54bWxQSwECLQAUAAYACAAAACEA&#10;OP0h/9YAAACUAQAACwAAAAAAAAAAAAAAAAAvAQAAX3JlbHMvLnJlbHNQSwECLQAUAAYACAAAACEA&#10;22QCHrsCAADVBQAADgAAAAAAAAAAAAAAAAAuAgAAZHJzL2Uyb0RvYy54bWxQSwECLQAUAAYACAAA&#10;ACEA+7lll+IAAAAKAQAADwAAAAAAAAAAAAAAAAAVBQAAZHJzL2Rvd25yZXYueG1sUEsFBgAAAAAE&#10;AAQA8wAAACQGAAAAAA==&#10;" filled="f" strokecolor="black [3213]">
                <v:textbox>
                  <w:txbxContent>
                    <w:p w14:paraId="2F0D2527" w14:textId="77777777" w:rsidR="001A164A" w:rsidRPr="008C116A" w:rsidRDefault="001A164A" w:rsidP="00B96434">
                      <w:pPr>
                        <w:rPr>
                          <w:b/>
                        </w:rPr>
                      </w:pPr>
                      <w:r w:rsidRPr="008C116A">
                        <w:rPr>
                          <w:b/>
                        </w:rPr>
                        <w:t>DECISION ROUTEMAP</w:t>
                      </w:r>
                    </w:p>
                    <w:p w14:paraId="265714D9" w14:textId="77777777" w:rsidR="001A164A" w:rsidRPr="00CB5D52" w:rsidRDefault="001A164A" w:rsidP="00B96434">
                      <w:pPr>
                        <w:rPr>
                          <w:rFonts w:ascii="Cambria" w:hAnsi="Cambria"/>
                          <w:sz w:val="16"/>
                          <w:szCs w:val="16"/>
                        </w:rPr>
                      </w:pPr>
                    </w:p>
                    <w:p w14:paraId="75C78DD7" w14:textId="77777777" w:rsidR="001A164A" w:rsidRPr="00CB5D52" w:rsidRDefault="001A164A" w:rsidP="00B96434">
                      <w:pPr>
                        <w:rPr>
                          <w:rFonts w:ascii="Cambria" w:hAnsi="Cambria"/>
                          <w:sz w:val="16"/>
                          <w:szCs w:val="16"/>
                        </w:rPr>
                      </w:pPr>
                      <w:r w:rsidRPr="00CB5D52">
                        <w:rPr>
                          <w:rFonts w:ascii="Cambria" w:hAnsi="Cambria"/>
                          <w:sz w:val="16"/>
                          <w:szCs w:val="16"/>
                        </w:rPr>
                        <w:t>Final Submission</w:t>
                      </w:r>
                    </w:p>
                    <w:p w14:paraId="0399561D" w14:textId="77777777" w:rsidR="001A164A" w:rsidRPr="00CB5D52" w:rsidRDefault="001A164A" w:rsidP="00B96434">
                      <w:pPr>
                        <w:rPr>
                          <w:rFonts w:ascii="Cambria" w:hAnsi="Cambria"/>
                          <w:sz w:val="16"/>
                          <w:szCs w:val="16"/>
                        </w:rPr>
                      </w:pPr>
                    </w:p>
                    <w:p w14:paraId="2C894451" w14:textId="77777777" w:rsidR="001A164A" w:rsidRPr="00CB5D52" w:rsidRDefault="001A164A" w:rsidP="00B96434">
                      <w:pPr>
                        <w:rPr>
                          <w:rFonts w:ascii="Cambria" w:hAnsi="Cambria"/>
                          <w:sz w:val="16"/>
                          <w:szCs w:val="16"/>
                        </w:rPr>
                      </w:pPr>
                      <w:r w:rsidRPr="00CB5D52">
                        <w:rPr>
                          <w:rFonts w:ascii="Cambria" w:hAnsi="Cambria"/>
                          <w:sz w:val="16"/>
                          <w:szCs w:val="16"/>
                        </w:rPr>
                        <w:t>Recommendation to VC on final shape and scale</w:t>
                      </w:r>
                    </w:p>
                    <w:p w14:paraId="290EB098" w14:textId="77777777" w:rsidR="001A164A" w:rsidRPr="00CB5D52" w:rsidRDefault="001A164A" w:rsidP="00B96434">
                      <w:pPr>
                        <w:rPr>
                          <w:rFonts w:ascii="Cambria" w:hAnsi="Cambria"/>
                          <w:sz w:val="16"/>
                          <w:szCs w:val="16"/>
                        </w:rPr>
                      </w:pPr>
                    </w:p>
                    <w:p w14:paraId="3399708A" w14:textId="77777777" w:rsidR="001A164A" w:rsidRPr="00CB5D52" w:rsidRDefault="001A164A" w:rsidP="00B96434">
                      <w:pPr>
                        <w:rPr>
                          <w:rFonts w:ascii="Cambria" w:hAnsi="Cambria"/>
                          <w:sz w:val="16"/>
                          <w:szCs w:val="16"/>
                        </w:rPr>
                      </w:pPr>
                    </w:p>
                    <w:p w14:paraId="207F3640" w14:textId="77777777" w:rsidR="001A164A" w:rsidRPr="00CB5D52" w:rsidRDefault="001A164A" w:rsidP="00B96434">
                      <w:pPr>
                        <w:rPr>
                          <w:rFonts w:ascii="Cambria" w:hAnsi="Cambria"/>
                          <w:sz w:val="16"/>
                          <w:szCs w:val="16"/>
                        </w:rPr>
                      </w:pPr>
                    </w:p>
                    <w:p w14:paraId="4B51001A" w14:textId="77777777" w:rsidR="001A164A" w:rsidRPr="00CB5D52" w:rsidRDefault="001A164A" w:rsidP="00B96434">
                      <w:pPr>
                        <w:rPr>
                          <w:rFonts w:ascii="Cambria" w:hAnsi="Cambria"/>
                          <w:sz w:val="16"/>
                          <w:szCs w:val="16"/>
                        </w:rPr>
                      </w:pPr>
                    </w:p>
                    <w:p w14:paraId="7D7DD0E4" w14:textId="77777777" w:rsidR="001A164A" w:rsidRPr="00CB5D52" w:rsidRDefault="001A164A" w:rsidP="00B96434">
                      <w:pPr>
                        <w:rPr>
                          <w:rFonts w:ascii="Cambria" w:hAnsi="Cambria"/>
                          <w:sz w:val="16"/>
                          <w:szCs w:val="16"/>
                        </w:rPr>
                      </w:pPr>
                      <w:r w:rsidRPr="00CB5D52">
                        <w:rPr>
                          <w:rFonts w:ascii="Cambria" w:hAnsi="Cambria"/>
                          <w:sz w:val="16"/>
                          <w:szCs w:val="16"/>
                        </w:rPr>
                        <w:t>Checks &amp; measures that policies and procedures are sound and upheld</w:t>
                      </w:r>
                    </w:p>
                    <w:p w14:paraId="5EC3A6CC" w14:textId="77777777" w:rsidR="001A164A" w:rsidRPr="00CB5D52" w:rsidRDefault="001A164A" w:rsidP="00B96434">
                      <w:pPr>
                        <w:rPr>
                          <w:rFonts w:ascii="Cambria" w:hAnsi="Cambria"/>
                          <w:sz w:val="16"/>
                          <w:szCs w:val="16"/>
                        </w:rPr>
                      </w:pPr>
                    </w:p>
                    <w:p w14:paraId="12E2D693" w14:textId="77777777" w:rsidR="001A164A" w:rsidRPr="00CB5D52" w:rsidRDefault="001A164A" w:rsidP="00B96434">
                      <w:pPr>
                        <w:rPr>
                          <w:rFonts w:ascii="Cambria" w:hAnsi="Cambria"/>
                          <w:sz w:val="16"/>
                          <w:szCs w:val="16"/>
                        </w:rPr>
                      </w:pPr>
                    </w:p>
                    <w:p w14:paraId="234E7F8C" w14:textId="77777777" w:rsidR="001A164A" w:rsidRPr="00CB5D52" w:rsidRDefault="001A164A" w:rsidP="00B96434">
                      <w:pPr>
                        <w:rPr>
                          <w:rFonts w:ascii="Cambria" w:hAnsi="Cambria"/>
                          <w:sz w:val="16"/>
                          <w:szCs w:val="16"/>
                        </w:rPr>
                      </w:pPr>
                    </w:p>
                    <w:p w14:paraId="157FF5E7" w14:textId="77777777" w:rsidR="001A164A" w:rsidRPr="00CB5D52" w:rsidRDefault="001A164A" w:rsidP="00B96434">
                      <w:pPr>
                        <w:rPr>
                          <w:rFonts w:ascii="Cambria" w:hAnsi="Cambria"/>
                          <w:sz w:val="16"/>
                          <w:szCs w:val="16"/>
                        </w:rPr>
                      </w:pPr>
                    </w:p>
                    <w:p w14:paraId="690962CD" w14:textId="77777777" w:rsidR="001A164A" w:rsidRDefault="001A164A" w:rsidP="00B96434">
                      <w:pPr>
                        <w:rPr>
                          <w:rFonts w:ascii="Cambria" w:hAnsi="Cambria"/>
                          <w:sz w:val="16"/>
                          <w:szCs w:val="16"/>
                        </w:rPr>
                      </w:pPr>
                    </w:p>
                    <w:p w14:paraId="2820420B" w14:textId="77777777" w:rsidR="001A164A" w:rsidRDefault="001A164A" w:rsidP="00B96434">
                      <w:pPr>
                        <w:rPr>
                          <w:rFonts w:ascii="Cambria" w:hAnsi="Cambria"/>
                          <w:sz w:val="16"/>
                          <w:szCs w:val="16"/>
                        </w:rPr>
                      </w:pPr>
                      <w:r w:rsidRPr="00CB5D52">
                        <w:rPr>
                          <w:rFonts w:ascii="Cambria" w:hAnsi="Cambria"/>
                          <w:sz w:val="16"/>
                          <w:szCs w:val="16"/>
                        </w:rPr>
                        <w:t>Organisation and preparations for submission</w:t>
                      </w:r>
                    </w:p>
                    <w:p w14:paraId="7892653A" w14:textId="77777777" w:rsidR="001A164A" w:rsidRPr="00CB5D52" w:rsidRDefault="001A164A" w:rsidP="00B96434">
                      <w:pPr>
                        <w:rPr>
                          <w:rFonts w:ascii="Cambria" w:hAnsi="Cambria"/>
                          <w:sz w:val="16"/>
                          <w:szCs w:val="16"/>
                        </w:rPr>
                      </w:pPr>
                      <w:r w:rsidRPr="00CB5D52">
                        <w:rPr>
                          <w:rFonts w:ascii="Cambria" w:hAnsi="Cambria"/>
                          <w:sz w:val="16"/>
                          <w:szCs w:val="16"/>
                        </w:rPr>
                        <w:t>Monitoring and Guidance on REF process</w:t>
                      </w:r>
                    </w:p>
                    <w:p w14:paraId="23425BFB" w14:textId="77777777" w:rsidR="001A164A" w:rsidRPr="00CB5D52" w:rsidRDefault="001A164A" w:rsidP="00B96434">
                      <w:pPr>
                        <w:rPr>
                          <w:rFonts w:ascii="Cambria" w:hAnsi="Cambria"/>
                          <w:sz w:val="16"/>
                          <w:szCs w:val="16"/>
                        </w:rPr>
                      </w:pPr>
                    </w:p>
                  </w:txbxContent>
                </v:textbox>
                <w10:wrap type="square"/>
              </v:shape>
            </w:pict>
          </mc:Fallback>
        </mc:AlternateContent>
      </w:r>
      <w:r>
        <w:rPr>
          <w:noProof/>
          <w:lang w:eastAsia="en-GB" w:bidi="ar-SA"/>
        </w:rPr>
        <mc:AlternateContent>
          <mc:Choice Requires="wps">
            <w:drawing>
              <wp:anchor distT="0" distB="0" distL="114300" distR="114300" simplePos="0" relativeHeight="251664896" behindDoc="0" locked="0" layoutInCell="1" allowOverlap="1" wp14:anchorId="5C4EB1E0" wp14:editId="520AD7FC">
                <wp:simplePos x="0" y="0"/>
                <wp:positionH relativeFrom="column">
                  <wp:posOffset>1600200</wp:posOffset>
                </wp:positionH>
                <wp:positionV relativeFrom="paragraph">
                  <wp:posOffset>276225</wp:posOffset>
                </wp:positionV>
                <wp:extent cx="1676400" cy="1143000"/>
                <wp:effectExtent l="0" t="0" r="1905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1676400" cy="11430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A384E5" w14:textId="77777777" w:rsidR="001A164A" w:rsidRPr="00CB5D52" w:rsidRDefault="001A164A" w:rsidP="00B96434">
                            <w:pPr>
                              <w:jc w:val="center"/>
                              <w:rPr>
                                <w:rFonts w:ascii="Cambria" w:hAnsi="Cambria"/>
                                <w:sz w:val="20"/>
                                <w:szCs w:val="20"/>
                              </w:rPr>
                            </w:pPr>
                            <w:r w:rsidRPr="00CB5D52">
                              <w:rPr>
                                <w:rFonts w:ascii="Cambria" w:hAnsi="Cambria"/>
                                <w:sz w:val="20"/>
                                <w:szCs w:val="20"/>
                              </w:rPr>
                              <w:t>VC</w:t>
                            </w:r>
                          </w:p>
                          <w:p w14:paraId="042DEFD4" w14:textId="77777777" w:rsidR="001A164A" w:rsidRPr="00CB5D52" w:rsidRDefault="001A164A" w:rsidP="00F1709A">
                            <w:pPr>
                              <w:pStyle w:val="ListParagraph"/>
                              <w:numPr>
                                <w:ilvl w:val="0"/>
                                <w:numId w:val="20"/>
                              </w:numPr>
                              <w:suppressAutoHyphens w:val="0"/>
                              <w:rPr>
                                <w:rFonts w:ascii="Cambria" w:hAnsi="Cambria"/>
                                <w:sz w:val="16"/>
                                <w:szCs w:val="16"/>
                              </w:rPr>
                            </w:pPr>
                            <w:r w:rsidRPr="00CB5D52">
                              <w:rPr>
                                <w:rFonts w:ascii="Cambria" w:hAnsi="Cambria"/>
                                <w:sz w:val="16"/>
                                <w:szCs w:val="16"/>
                              </w:rPr>
                              <w:t>Final decision on submission</w:t>
                            </w:r>
                          </w:p>
                          <w:p w14:paraId="7156590D" w14:textId="77777777" w:rsidR="001A164A" w:rsidRPr="00CB5D52" w:rsidRDefault="001A164A" w:rsidP="00F1709A">
                            <w:pPr>
                              <w:pStyle w:val="ListParagraph"/>
                              <w:numPr>
                                <w:ilvl w:val="0"/>
                                <w:numId w:val="20"/>
                              </w:numPr>
                              <w:suppressAutoHyphens w:val="0"/>
                              <w:rPr>
                                <w:rFonts w:ascii="Cambria" w:hAnsi="Cambria"/>
                                <w:sz w:val="16"/>
                                <w:szCs w:val="16"/>
                              </w:rPr>
                            </w:pPr>
                            <w:r w:rsidRPr="00CB5D52">
                              <w:rPr>
                                <w:rFonts w:ascii="Cambria" w:hAnsi="Cambria"/>
                                <w:sz w:val="16"/>
                                <w:szCs w:val="16"/>
                              </w:rPr>
                              <w:t>In consultation with SROG members final decisions of shape and scale of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B1E0" id="Text Box 11" o:spid="_x0000_s1028" type="#_x0000_t202" style="position:absolute;margin-left:126pt;margin-top:21.75pt;width:132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yNuQIAANUFAAAOAAAAZHJzL2Uyb0RvYy54bWysVN1P2zAQf5+0/8Hye0nShUIrUhSKOk1C&#10;gAYTz65j02iOz7PdNt20/31nJykV44VpL8l9++53HxeXbaPIVlhXgy5odpJSIjSHqtbPBf32uByd&#10;U+I80xVToEVB98LRy/nHDxc7MxNjWIOqhCUYRLvZzhR07b2ZJYnja9EwdwJGaFRKsA3zyNrnpLJs&#10;h9EblYzTdJLswFbGAhfOofS6U9J5jC+l4P5OSic8UQXF3Hz82vhdhW8yv2CzZ8vMuuZ9GuwfsmhY&#10;rfHRQ6hr5hnZ2PqvUE3NLTiQ/oRDk4CUNRexBqwmS19V87BmRsRaEBxnDjC5/xeW327vLakr7F1G&#10;iWYN9uhRtJ5cQUtQhPjsjJuh2YNBQ9+iHG0HuUNhKLuVtgl/LIigHpHeH9AN0XhwmpxN8hRVHHVZ&#10;ln9KkcH4yYu7sc5/FtCQQBTUYvsiqmx743xnOpiE1zQsa6ViC5UOAgeqroIsMmGGxEJZsmXYfd/G&#10;rPG1IyvkOk8RZ6V7hc0wZSRDkJB87OOvxenZuDw7nY4m5Wk2yrP0fFSW6Xh0vSzTMs2Xi2l+9buv&#10;Z/BPAnYdRpHyeyVCVKW/ComoR6jeyJVxLrQf8o3WwUpiZe9x7O1jHbG+9zh3iKBHfBm0Pzg3tQYb&#10;+xLX9AXi6vuQsuzssblHdQfSt6s2jtt4GKEVVHucLAvdbjrDlzV2/4Y5f88sLiNODB4Yf4cfqWBX&#10;UOgpStZgf74lD/a4I6ilZIfLXVD3Y8OsoER90bg90yzPwzWITI6NRcYea1bHGr1pFoAThAuC2UUy&#10;2Hs1kNJC84R3qAyvooppjm/jyA3kwncnB+8YF2UZjXD/DfM3+sHwEDqgHGb7sX1i1vQL4HGQbmE4&#10;A2z2ag862+Cpodx4kHVckoBzh2qPP96OuGb9nQvH6ZiPVi/XeP4HAAD//wMAUEsDBBQABgAIAAAA&#10;IQAwXYdz4QAAAAoBAAAPAAAAZHJzL2Rvd25yZXYueG1sTI9BT8JAEIXvJvyHzZh4ky3VFlO7JQoh&#10;MQQOgCEel+7YNnRnm+4C5d87nvQ47728+V4+G2wrLtj7xpGCyTgCgVQ601Cl4HO/fHwB4YMmo1tH&#10;qOCGHmbF6C7XmXFX2uJlFyrBJeQzraAOocuk9GWNVvux65DY+3a91YHPvpKm11cut62MoyiVVjfE&#10;H2rd4bzG8rQ7WwUf+9tqO51vUrt6X3ytD9Iflou1Ug/3w9sriIBD+AvDLz6jQ8FMR3cm40WrIE5i&#10;3hIUPD8lIDiQTFIWjuzErMgil/8nFD8AAAD//wMAUEsBAi0AFAAGAAgAAAAhALaDOJL+AAAA4QEA&#10;ABMAAAAAAAAAAAAAAAAAAAAAAFtDb250ZW50X1R5cGVzXS54bWxQSwECLQAUAAYACAAAACEAOP0h&#10;/9YAAACUAQAACwAAAAAAAAAAAAAAAAAvAQAAX3JlbHMvLnJlbHNQSwECLQAUAAYACAAAACEAePBs&#10;jbkCAADVBQAADgAAAAAAAAAAAAAAAAAuAgAAZHJzL2Uyb0RvYy54bWxQSwECLQAUAAYACAAAACEA&#10;MF2Hc+EAAAAKAQAADwAAAAAAAAAAAAAAAAATBQAAZHJzL2Rvd25yZXYueG1sUEsFBgAAAAAEAAQA&#10;8wAAACEGAAAAAA==&#10;" filled="f" strokecolor="black [3213]">
                <v:textbox>
                  <w:txbxContent>
                    <w:p w14:paraId="08A384E5" w14:textId="77777777" w:rsidR="001A164A" w:rsidRPr="00CB5D52" w:rsidRDefault="001A164A" w:rsidP="00B96434">
                      <w:pPr>
                        <w:jc w:val="center"/>
                        <w:rPr>
                          <w:rFonts w:ascii="Cambria" w:hAnsi="Cambria"/>
                          <w:sz w:val="20"/>
                          <w:szCs w:val="20"/>
                        </w:rPr>
                      </w:pPr>
                      <w:r w:rsidRPr="00CB5D52">
                        <w:rPr>
                          <w:rFonts w:ascii="Cambria" w:hAnsi="Cambria"/>
                          <w:sz w:val="20"/>
                          <w:szCs w:val="20"/>
                        </w:rPr>
                        <w:t>VC</w:t>
                      </w:r>
                    </w:p>
                    <w:p w14:paraId="042DEFD4" w14:textId="77777777" w:rsidR="001A164A" w:rsidRPr="00CB5D52" w:rsidRDefault="001A164A" w:rsidP="00F1709A">
                      <w:pPr>
                        <w:pStyle w:val="ListParagraph"/>
                        <w:numPr>
                          <w:ilvl w:val="0"/>
                          <w:numId w:val="20"/>
                        </w:numPr>
                        <w:suppressAutoHyphens w:val="0"/>
                        <w:rPr>
                          <w:rFonts w:ascii="Cambria" w:hAnsi="Cambria"/>
                          <w:sz w:val="16"/>
                          <w:szCs w:val="16"/>
                        </w:rPr>
                      </w:pPr>
                      <w:r w:rsidRPr="00CB5D52">
                        <w:rPr>
                          <w:rFonts w:ascii="Cambria" w:hAnsi="Cambria"/>
                          <w:sz w:val="16"/>
                          <w:szCs w:val="16"/>
                        </w:rPr>
                        <w:t>Final decision on submission</w:t>
                      </w:r>
                    </w:p>
                    <w:p w14:paraId="7156590D" w14:textId="77777777" w:rsidR="001A164A" w:rsidRPr="00CB5D52" w:rsidRDefault="001A164A" w:rsidP="00F1709A">
                      <w:pPr>
                        <w:pStyle w:val="ListParagraph"/>
                        <w:numPr>
                          <w:ilvl w:val="0"/>
                          <w:numId w:val="20"/>
                        </w:numPr>
                        <w:suppressAutoHyphens w:val="0"/>
                        <w:rPr>
                          <w:rFonts w:ascii="Cambria" w:hAnsi="Cambria"/>
                          <w:sz w:val="16"/>
                          <w:szCs w:val="16"/>
                        </w:rPr>
                      </w:pPr>
                      <w:r w:rsidRPr="00CB5D52">
                        <w:rPr>
                          <w:rFonts w:ascii="Cambria" w:hAnsi="Cambria"/>
                          <w:sz w:val="16"/>
                          <w:szCs w:val="16"/>
                        </w:rPr>
                        <w:t>In consultation with SROG members final decisions of shape and scale of submission</w:t>
                      </w:r>
                    </w:p>
                  </w:txbxContent>
                </v:textbox>
                <w10:wrap type="square"/>
              </v:shape>
            </w:pict>
          </mc:Fallback>
        </mc:AlternateContent>
      </w:r>
      <w:r>
        <w:rPr>
          <w:noProof/>
          <w:lang w:eastAsia="en-GB" w:bidi="ar-SA"/>
        </w:rPr>
        <mc:AlternateContent>
          <mc:Choice Requires="wps">
            <w:drawing>
              <wp:anchor distT="0" distB="0" distL="114300" distR="114300" simplePos="0" relativeHeight="251666944" behindDoc="0" locked="0" layoutInCell="1" allowOverlap="1" wp14:anchorId="050CB0D2" wp14:editId="52E82CB3">
                <wp:simplePos x="0" y="0"/>
                <wp:positionH relativeFrom="column">
                  <wp:posOffset>3429000</wp:posOffset>
                </wp:positionH>
                <wp:positionV relativeFrom="paragraph">
                  <wp:posOffset>276225</wp:posOffset>
                </wp:positionV>
                <wp:extent cx="2286000" cy="853440"/>
                <wp:effectExtent l="0" t="0" r="19050" b="22860"/>
                <wp:wrapSquare wrapText="bothSides"/>
                <wp:docPr id="12" name="Text Box 12"/>
                <wp:cNvGraphicFramePr/>
                <a:graphic xmlns:a="http://schemas.openxmlformats.org/drawingml/2006/main">
                  <a:graphicData uri="http://schemas.microsoft.com/office/word/2010/wordprocessingShape">
                    <wps:wsp>
                      <wps:cNvSpPr txBox="1"/>
                      <wps:spPr>
                        <a:xfrm>
                          <a:off x="0" y="0"/>
                          <a:ext cx="2286000" cy="85344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1CB717" w14:textId="77777777" w:rsidR="001A164A" w:rsidRPr="00CB5D52" w:rsidRDefault="001A164A" w:rsidP="00B96434">
                            <w:pPr>
                              <w:jc w:val="center"/>
                              <w:rPr>
                                <w:rFonts w:ascii="Cambria" w:hAnsi="Cambria"/>
                                <w:sz w:val="20"/>
                                <w:szCs w:val="20"/>
                              </w:rPr>
                            </w:pPr>
                            <w:r w:rsidRPr="00CB5D52">
                              <w:rPr>
                                <w:rFonts w:ascii="Cambria" w:hAnsi="Cambria"/>
                                <w:sz w:val="20"/>
                                <w:szCs w:val="20"/>
                              </w:rPr>
                              <w:t>Governing Body</w:t>
                            </w:r>
                          </w:p>
                          <w:p w14:paraId="6DA8B9A1" w14:textId="77777777" w:rsidR="001A164A" w:rsidRPr="00CB5D52" w:rsidRDefault="001A164A" w:rsidP="00F1709A">
                            <w:pPr>
                              <w:pStyle w:val="ListParagraph"/>
                              <w:numPr>
                                <w:ilvl w:val="0"/>
                                <w:numId w:val="21"/>
                              </w:numPr>
                              <w:suppressAutoHyphens w:val="0"/>
                              <w:rPr>
                                <w:rFonts w:ascii="Cambria" w:hAnsi="Cambria"/>
                                <w:sz w:val="16"/>
                                <w:szCs w:val="16"/>
                              </w:rPr>
                            </w:pPr>
                            <w:r w:rsidRPr="00CB5D52">
                              <w:rPr>
                                <w:rFonts w:ascii="Cambria" w:hAnsi="Cambria"/>
                                <w:sz w:val="16"/>
                                <w:szCs w:val="16"/>
                              </w:rPr>
                              <w:t>Given regular opportunity to be kept informed</w:t>
                            </w:r>
                          </w:p>
                          <w:p w14:paraId="7CE6523E" w14:textId="77777777" w:rsidR="001A164A" w:rsidRPr="00CB5D52" w:rsidRDefault="001A164A" w:rsidP="00F1709A">
                            <w:pPr>
                              <w:pStyle w:val="ListParagraph"/>
                              <w:numPr>
                                <w:ilvl w:val="0"/>
                                <w:numId w:val="21"/>
                              </w:numPr>
                              <w:suppressAutoHyphens w:val="0"/>
                              <w:rPr>
                                <w:rFonts w:ascii="Cambria" w:hAnsi="Cambria"/>
                                <w:sz w:val="16"/>
                                <w:szCs w:val="16"/>
                              </w:rPr>
                            </w:pPr>
                            <w:r w:rsidRPr="00CB5D52">
                              <w:rPr>
                                <w:rFonts w:ascii="Cambria" w:hAnsi="Cambria"/>
                                <w:sz w:val="16"/>
                                <w:szCs w:val="16"/>
                              </w:rPr>
                              <w:t>Informed on final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B0D2" id="Text Box 12" o:spid="_x0000_s1029" type="#_x0000_t202" style="position:absolute;margin-left:270pt;margin-top:21.75pt;width:180pt;height: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sAvgIAANQFAAAOAAAAZHJzL2Uyb0RvYy54bWysVN9P2zAQfp+0/8Hye0kaWlYqUhSKOk1C&#10;gAYTz65j02iJ7dlum27a/77PTlMqxgvTXhL77rvz3Xc/Li7bpiYbYV2lVU6HJyklQnFdVuo5p98e&#10;F4MJJc4zVbJaK5HTnXD0cvbxw8XWTEWmV7ouhSVwotx0a3K68t5Mk8TxlWiYO9FGKCiltg3zuNrn&#10;pLRsC+9NnWRpepZstS2N1Vw4B+l1p6Sz6F9Kwf2dlE54UucUsfn4tfG7DN9kdsGmz5aZVcX3YbB/&#10;iKJhlcKjB1fXzDOyttVfrpqKW+209CdcN4mWsuIi5oBshumrbB5WzIiYC8hx5kCT+39u+e3m3pKq&#10;RO0yShRrUKNH0XpypVsCEfjZGjcF7MEA6FvIge3lDsKQdittE/5IiEAPpncHdoM3DmGWTc7SFCoO&#10;3WR8OhpF+pMXa2Od/yx0Q8IhpxbVi6SyzY3ziATQHhIeU3pR1XWsYK2CwOm6KoMsXkILiXltyYah&#10;+L6NQcPFEQq3zlLEVuleYVNEjGNwEmKPZfw1H3/Kik/j88FZMR4ORsN0MiiKNBtcL4q0SEeL+fno&#10;6negBT57+yRQ11EUT35Xi+C1Vl+FBOmRqTdiZZwL5ft4IzqgJDJ7j+EeH/OI+b3HuGMEFvFlrfzB&#10;uKmUtrEucUpfKC6/9yHLDg8yjvIOR98u29htp30HLXW5Q2NZ3Y2mM3xRofo3zPl7ZjGLaBjsF3+H&#10;j6z1Nqd6f6Jkpe3Pt+QBjxGBlpItZjun7seaWUFJ/UVheM6HofeIj5cRCouLPdYsjzVq3cw1OmiI&#10;TWZ4PAa8r/ujtLp5whoqwqtQMcXxNlquP859t3GwxrgoigjC+Bvmb9SD4cF1YDn09mP7xKzZD4BH&#10;I93qfguw6as56LDBUuli7bWs4pAEnjtW9/xjdcS23K+5sJuO7xH1soxnfwAAAP//AwBQSwMEFAAG&#10;AAgAAAAhAGHgpq7hAAAACgEAAA8AAABkcnMvZG93bnJldi54bWxMj8FOwkAQhu8mvsNmTLzJrgpU&#10;ardEISSG4AEwxOPSHdvG7mzTXaC8PcNJjzPz5Z/vz6a9a8QRu1B70vA4UCCQCm9rKjV8bRcPLyBC&#10;NGRN4wk1nDHANL+9yUxq/YnWeNzEUnAIhdRoqGJsUylDUaEzYeBbJL79+M6ZyGNXStuZE4e7Rj4p&#10;NZbO1MQfKtPirMLid3NwGj625+U6mX2O3fJ9/r3aybBbzFda39/1b68gIvbxD4arPqtDzk57fyAb&#10;RKNhNFTcJWoYPo9AMDBR18WeySSZgMwz+b9CfgEAAP//AwBQSwECLQAUAAYACAAAACEAtoM4kv4A&#10;AADhAQAAEwAAAAAAAAAAAAAAAAAAAAAAW0NvbnRlbnRfVHlwZXNdLnhtbFBLAQItABQABgAIAAAA&#10;IQA4/SH/1gAAAJQBAAALAAAAAAAAAAAAAAAAAC8BAABfcmVscy8ucmVsc1BLAQItABQABgAIAAAA&#10;IQDVncsAvgIAANQFAAAOAAAAAAAAAAAAAAAAAC4CAABkcnMvZTJvRG9jLnhtbFBLAQItABQABgAI&#10;AAAAIQBh4Kau4QAAAAoBAAAPAAAAAAAAAAAAAAAAABgFAABkcnMvZG93bnJldi54bWxQSwUGAAAA&#10;AAQABADzAAAAJgYAAAAA&#10;" filled="f" strokecolor="black [3213]">
                <v:textbox>
                  <w:txbxContent>
                    <w:p w14:paraId="491CB717" w14:textId="77777777" w:rsidR="001A164A" w:rsidRPr="00CB5D52" w:rsidRDefault="001A164A" w:rsidP="00B96434">
                      <w:pPr>
                        <w:jc w:val="center"/>
                        <w:rPr>
                          <w:rFonts w:ascii="Cambria" w:hAnsi="Cambria"/>
                          <w:sz w:val="20"/>
                          <w:szCs w:val="20"/>
                        </w:rPr>
                      </w:pPr>
                      <w:r w:rsidRPr="00CB5D52">
                        <w:rPr>
                          <w:rFonts w:ascii="Cambria" w:hAnsi="Cambria"/>
                          <w:sz w:val="20"/>
                          <w:szCs w:val="20"/>
                        </w:rPr>
                        <w:t>Governing Body</w:t>
                      </w:r>
                    </w:p>
                    <w:p w14:paraId="6DA8B9A1" w14:textId="77777777" w:rsidR="001A164A" w:rsidRPr="00CB5D52" w:rsidRDefault="001A164A" w:rsidP="00F1709A">
                      <w:pPr>
                        <w:pStyle w:val="ListParagraph"/>
                        <w:numPr>
                          <w:ilvl w:val="0"/>
                          <w:numId w:val="21"/>
                        </w:numPr>
                        <w:suppressAutoHyphens w:val="0"/>
                        <w:rPr>
                          <w:rFonts w:ascii="Cambria" w:hAnsi="Cambria"/>
                          <w:sz w:val="16"/>
                          <w:szCs w:val="16"/>
                        </w:rPr>
                      </w:pPr>
                      <w:r w:rsidRPr="00CB5D52">
                        <w:rPr>
                          <w:rFonts w:ascii="Cambria" w:hAnsi="Cambria"/>
                          <w:sz w:val="16"/>
                          <w:szCs w:val="16"/>
                        </w:rPr>
                        <w:t>Given regular opportunity to be kept informed</w:t>
                      </w:r>
                    </w:p>
                    <w:p w14:paraId="7CE6523E" w14:textId="77777777" w:rsidR="001A164A" w:rsidRPr="00CB5D52" w:rsidRDefault="001A164A" w:rsidP="00F1709A">
                      <w:pPr>
                        <w:pStyle w:val="ListParagraph"/>
                        <w:numPr>
                          <w:ilvl w:val="0"/>
                          <w:numId w:val="21"/>
                        </w:numPr>
                        <w:suppressAutoHyphens w:val="0"/>
                        <w:rPr>
                          <w:rFonts w:ascii="Cambria" w:hAnsi="Cambria"/>
                          <w:sz w:val="16"/>
                          <w:szCs w:val="16"/>
                        </w:rPr>
                      </w:pPr>
                      <w:r w:rsidRPr="00CB5D52">
                        <w:rPr>
                          <w:rFonts w:ascii="Cambria" w:hAnsi="Cambria"/>
                          <w:sz w:val="16"/>
                          <w:szCs w:val="16"/>
                        </w:rPr>
                        <w:t>Informed on final submission</w:t>
                      </w:r>
                    </w:p>
                  </w:txbxContent>
                </v:textbox>
                <w10:wrap type="square"/>
              </v:shape>
            </w:pict>
          </mc:Fallback>
        </mc:AlternateContent>
      </w:r>
      <w:r>
        <w:rPr>
          <w:noProof/>
          <w:lang w:eastAsia="en-GB" w:bidi="ar-SA"/>
        </w:rPr>
        <mc:AlternateContent>
          <mc:Choice Requires="wps">
            <w:drawing>
              <wp:anchor distT="0" distB="0" distL="114300" distR="114300" simplePos="0" relativeHeight="251677184" behindDoc="0" locked="0" layoutInCell="1" allowOverlap="1" wp14:anchorId="3007A2A6" wp14:editId="2FF7890E">
                <wp:simplePos x="0" y="0"/>
                <wp:positionH relativeFrom="column">
                  <wp:posOffset>4800600</wp:posOffset>
                </wp:positionH>
                <wp:positionV relativeFrom="paragraph">
                  <wp:posOffset>3707765</wp:posOffset>
                </wp:positionV>
                <wp:extent cx="0" cy="457200"/>
                <wp:effectExtent l="127000" t="50800" r="101600" b="76200"/>
                <wp:wrapNone/>
                <wp:docPr id="18" name="Straight Arrow Connector 18"/>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9C0418" id="_x0000_t32" coordsize="21600,21600" o:spt="32" o:oned="t" path="m,l21600,21600e" filled="f">
                <v:path arrowok="t" fillok="f" o:connecttype="none"/>
                <o:lock v:ext="edit" shapetype="t"/>
              </v:shapetype>
              <v:shape id="Straight Arrow Connector 18" o:spid="_x0000_s1026" type="#_x0000_t32" style="position:absolute;margin-left:378pt;margin-top:291.95pt;width:0;height:36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gn1gEAAAgEAAAOAAAAZHJzL2Uyb0RvYy54bWysU02P0zAQvSPxH6zcadKKL0VNV6gLXBBU&#10;LOzd69iNJdtjjU2T/HvGdhoQoEVCXCx/zHsz7814fzNZwy4SgwbXVdtNUzHpBPTanbvq65d3z15X&#10;LETuem7Aya6aZahuDk+f7Effyh0MYHqJjEhcaEffVUOMvq3rIAZpediAl44eFaDlkY54rnvkI7Fb&#10;U++a5mU9AvYeQcgQ6Pa2PFaHzK+UFPGTUkFGZrqKaot5xbw+pLU+7Hl7Ru4HLZYy+D9UYbl2lHSl&#10;uuWRs2+of6OyWiAEUHEjwNaglBYyayA12+YXNXcD9zJrIXOCX20K/49WfLyckOmeekedctxSj+4i&#10;cn0eInuDCCM7gnPkIyCjEPJr9KEl2NGdcDkFf8IkflJomTLa3xNdtoMEsim7Pa9uyykyUS4F3T5/&#10;8YoamYjrwpCYPIb4XoJladNVYaloLaWw88uHEAvwCkhg49IauTZvXc/i7EkTT1KWJOm9TipK3XkX&#10;ZyML9rNU5AfVt8sK8iTKo0F24TRDXAjp4nZlougEU9qYFdj8HbjEJ6jMU7qCi7JHs66InBlcXMFW&#10;O8A/ZY/TtWRV4q8OFN3Jggfo59zRbA2NW27I8jXSPP98zvAfH/jwHQAA//8DAFBLAwQUAAYACAAA&#10;ACEAtj6EiuIAAAAQAQAADwAAAGRycy9kb3ducmV2LnhtbEyPzU7DMBCE70i8g7VI3KgDUUKTxqmg&#10;iDNQKnF14yWJsNchdtuUp++iHuCy0v7NzFctJ2fFHsfQe1JwO0tAIDXe9NQq2Lw/38xBhKjJaOsJ&#10;FRwxwLK+vKh0afyB3nC/jq1gEQqlVtDFOJRShqZDp8PMD0i8+/Sj05HbsZVm1AcWd1beJUkune6J&#10;HTo94KrD5mu9cwowfWmPP6kNq/z7tfA2fGzsY6rU9dX0tODysAARcYp/H/DLwPmh5mBbvyMThFVw&#10;n+UMFBVk87QAwRfnyVZBnmUFyLqS/0HqEwAAAP//AwBQSwECLQAUAAYACAAAACEAtoM4kv4AAADh&#10;AQAAEwAAAAAAAAAAAAAAAAAAAAAAW0NvbnRlbnRfVHlwZXNdLnhtbFBLAQItABQABgAIAAAAIQA4&#10;/SH/1gAAAJQBAAALAAAAAAAAAAAAAAAAAC8BAABfcmVscy8ucmVsc1BLAQItABQABgAIAAAAIQAE&#10;4Tgn1gEAAAgEAAAOAAAAAAAAAAAAAAAAAC4CAABkcnMvZTJvRG9jLnhtbFBLAQItABQABgAIAAAA&#10;IQC2PoSK4gAAABABAAAPAAAAAAAAAAAAAAAAADAEAABkcnMvZG93bnJldi54bWxQSwUGAAAAAAQA&#10;BADzAAAAPwUAAAAA&#10;" strokecolor="#4472c4 [3204]" strokeweight="1pt">
                <v:stroke endarrow="open" joinstyle="miter"/>
              </v:shape>
            </w:pict>
          </mc:Fallback>
        </mc:AlternateContent>
      </w:r>
      <w:r>
        <w:rPr>
          <w:noProof/>
          <w:lang w:eastAsia="en-GB" w:bidi="ar-SA"/>
        </w:rPr>
        <mc:AlternateContent>
          <mc:Choice Requires="wps">
            <w:drawing>
              <wp:anchor distT="0" distB="0" distL="114300" distR="114300" simplePos="0" relativeHeight="251662848" behindDoc="0" locked="0" layoutInCell="1" allowOverlap="1" wp14:anchorId="4651B441" wp14:editId="477CF71B">
                <wp:simplePos x="0" y="0"/>
                <wp:positionH relativeFrom="column">
                  <wp:posOffset>3657600</wp:posOffset>
                </wp:positionH>
                <wp:positionV relativeFrom="paragraph">
                  <wp:posOffset>1193165</wp:posOffset>
                </wp:positionV>
                <wp:extent cx="2057400" cy="25146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057400" cy="2514600"/>
                        </a:xfrm>
                        <a:prstGeom prst="rect">
                          <a:avLst/>
                        </a:prstGeom>
                        <a:noFill/>
                        <a:ln>
                          <a:solidFill>
                            <a:srgbClr val="000000"/>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5C5AD3" w14:textId="77777777" w:rsidR="001A164A" w:rsidRPr="00DB233F" w:rsidRDefault="001A164A" w:rsidP="00B96434">
                            <w:pPr>
                              <w:jc w:val="center"/>
                              <w:rPr>
                                <w:rFonts w:ascii="Cambria" w:hAnsi="Cambria"/>
                                <w:sz w:val="20"/>
                                <w:szCs w:val="20"/>
                              </w:rPr>
                            </w:pPr>
                            <w:r w:rsidRPr="00DB233F">
                              <w:rPr>
                                <w:rFonts w:ascii="Cambria" w:hAnsi="Cambria"/>
                                <w:sz w:val="20"/>
                                <w:szCs w:val="20"/>
                              </w:rPr>
                              <w:t>Senior REF Oversight Group (SROG)</w:t>
                            </w:r>
                          </w:p>
                          <w:p w14:paraId="7D15107D"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discuss all aspects of the shape, scale and clarity of REF</w:t>
                            </w:r>
                          </w:p>
                          <w:p w14:paraId="2C268253"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make final checks and measures on progress</w:t>
                            </w:r>
                          </w:p>
                          <w:p w14:paraId="5C6267D1"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make recommendation on the final shape and scale of the submission to the VC</w:t>
                            </w:r>
                          </w:p>
                          <w:p w14:paraId="4635A992"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ensure that the core principles on transparency, equity and fairness are upheld</w:t>
                            </w:r>
                          </w:p>
                          <w:p w14:paraId="13B72E6B"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communicate to all staff on final decisions</w:t>
                            </w:r>
                          </w:p>
                          <w:p w14:paraId="757C7351" w14:textId="77777777" w:rsidR="001A164A" w:rsidRPr="00DB233F" w:rsidRDefault="001A164A" w:rsidP="00B96434">
                            <w:pPr>
                              <w:rPr>
                                <w:rFonts w:ascii="Cambria" w:hAnsi="Cambria"/>
                                <w:sz w:val="16"/>
                                <w:szCs w:val="16"/>
                              </w:rPr>
                            </w:pPr>
                            <w:r w:rsidRPr="00DB233F">
                              <w:rPr>
                                <w:rFonts w:ascii="Cambria" w:hAnsi="Cambria"/>
                                <w:b/>
                                <w:sz w:val="16"/>
                                <w:szCs w:val="16"/>
                              </w:rPr>
                              <w:t>Members:</w:t>
                            </w:r>
                            <w:r w:rsidRPr="00DB233F">
                              <w:rPr>
                                <w:rFonts w:ascii="Cambria" w:hAnsi="Cambria"/>
                                <w:sz w:val="16"/>
                                <w:szCs w:val="16"/>
                              </w:rPr>
                              <w:t xml:space="preserve"> VC/1x EXEC/HR Director/Director of Research/Assistant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B441" id="Text Box 3" o:spid="_x0000_s1030" type="#_x0000_t202" style="position:absolute;margin-left:4in;margin-top:93.95pt;width:16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SvgIAANQFAAAOAAAAZHJzL2Uyb0RvYy54bWysVFtv2jAUfp+0/2D5nSahoRfUUKVUTJOq&#10;tlo79dk4NkRzfDzbQNi0/75jJ6Go20un8RCOz/1853J13TaKbIV1NeiCZicpJUJzqGq9KujX58Xo&#10;ghLnma6YAi0KuheOXs8+frjamakYwxpUJSxBJ9pNd6aga+/NNEkcX4uGuRMwQqNQgm2Yx6ddJZVl&#10;O/TeqGScpmfJDmxlLHDhHHJvOyGdRf9SCu4fpHTCE1VQzM3Hr43fZfgmsys2XVlm1jXv02D/kEXD&#10;ao1BD65umWdkY+s/XDU1t+BA+hMOTQJS1lzEGrCaLH1TzdOaGRFrQXCcOcDk/p9bfr99tKSuCnpK&#10;iWYNtuhZtJ7cQEtOAzo746ao9GRQzbfIxi4PfIfMUHQrbRP+sRyCcsR5f8A2OOPIHKeT8zxFEUfZ&#10;eJLlZ/hA/8mrubHOfxLQkEAU1GLzIqZse+d8pzqohGgaFrVSsYFKB4YDVVeBFx92tZwrS7YsdD7+&#10;+nBHahi8MxVxVLowbIo5Ixm8hOxjG3/OJ+fj8nxyOTorJ9koz9KLUVmm49HtokzLNF/ML/ObX32E&#10;wT4J4HUgRcrvlQhelf4iJIIesYrJhnEXh3QZ50L7CHPMELWDlsTS3mPY68c6Yn3vMe4QGSKD9gfj&#10;ptZgY2Pilr6mXX0bUpadPnb3qO5A+nbZxmnLhxlaQrXH0bLQraYzfFFj+++Y84/M4i7iyOB98Q/4&#10;kQp2BYWeomQN9sff+EEfVwSllOxwtwvqvm+YFZSozxqX5zLL83AM4iPHxuLDHkuWxxK9aeaAQ5Th&#10;JTM8kkHfq4GUFpoXPENliIoipjnGLqgfyLnvLg6eMS7KMirh+hvm7/ST4cF1aFIY7uf2hVnTb4DH&#10;QbqH4Qqw6ZtF6HSDpYZy40HWcUsCzh2qPf54OuKe9Wcu3Kbjd9R6Pcaz3wAAAP//AwBQSwMEFAAG&#10;AAgAAAAhAHw0EmLeAAAACwEAAA8AAABkcnMvZG93bnJldi54bWxMj0tPwzAQhO9I/AdrkbhRm0Y0&#10;j8apEIU7hEKvTrxNIvyIYrcN/HqWUznuzuzsN+VmtoadcAqDdxLuFwIYutbrwXUSdu8vdxmwEJXT&#10;yniHEr4xwKa6vipVof3ZveGpjh2jEBcKJaGPcSw4D22PVoWFH9GRdvCTVZHGqeN6UmcKt4YvhVhx&#10;qwZHH3o14lOP7Vd9tISx3O+S7WuNaaqaZPv885EfPo2Utzfz4xpYxDlezPCHTzdQEVPjj04HZiQ8&#10;pCvqEknI0hwYOXIhaNOQlCU58Krk/ztUvwAAAP//AwBQSwECLQAUAAYACAAAACEAtoM4kv4AAADh&#10;AQAAEwAAAAAAAAAAAAAAAAAAAAAAW0NvbnRlbnRfVHlwZXNdLnhtbFBLAQItABQABgAIAAAAIQA4&#10;/SH/1gAAAJQBAAALAAAAAAAAAAAAAAAAAC8BAABfcmVscy8ucmVsc1BLAQItABQABgAIAAAAIQBA&#10;v7+SvgIAANQFAAAOAAAAAAAAAAAAAAAAAC4CAABkcnMvZTJvRG9jLnhtbFBLAQItABQABgAIAAAA&#10;IQB8NBJi3gAAAAsBAAAPAAAAAAAAAAAAAAAAABgFAABkcnMvZG93bnJldi54bWxQSwUGAAAAAAQA&#10;BADzAAAAIwYAAAAA&#10;" filled="f">
                <v:textbox>
                  <w:txbxContent>
                    <w:p w14:paraId="075C5AD3" w14:textId="77777777" w:rsidR="001A164A" w:rsidRPr="00DB233F" w:rsidRDefault="001A164A" w:rsidP="00B96434">
                      <w:pPr>
                        <w:jc w:val="center"/>
                        <w:rPr>
                          <w:rFonts w:ascii="Cambria" w:hAnsi="Cambria"/>
                          <w:sz w:val="20"/>
                          <w:szCs w:val="20"/>
                        </w:rPr>
                      </w:pPr>
                      <w:r w:rsidRPr="00DB233F">
                        <w:rPr>
                          <w:rFonts w:ascii="Cambria" w:hAnsi="Cambria"/>
                          <w:sz w:val="20"/>
                          <w:szCs w:val="20"/>
                        </w:rPr>
                        <w:t>Senior REF Oversight Group (SROG)</w:t>
                      </w:r>
                    </w:p>
                    <w:p w14:paraId="7D15107D"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discuss all aspects of the shape, scale and clarity of REF</w:t>
                      </w:r>
                    </w:p>
                    <w:p w14:paraId="2C268253"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make final checks and measures on progress</w:t>
                      </w:r>
                    </w:p>
                    <w:p w14:paraId="5C6267D1"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make recommendation on the final shape and scale of the submission to the VC</w:t>
                      </w:r>
                    </w:p>
                    <w:p w14:paraId="4635A992"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ensure that the core principles on transparency, equity and fairness are upheld</w:t>
                      </w:r>
                    </w:p>
                    <w:p w14:paraId="13B72E6B" w14:textId="77777777" w:rsidR="001A164A" w:rsidRPr="00DB233F" w:rsidRDefault="001A164A" w:rsidP="00F1709A">
                      <w:pPr>
                        <w:pStyle w:val="ListParagraph"/>
                        <w:numPr>
                          <w:ilvl w:val="0"/>
                          <w:numId w:val="24"/>
                        </w:numPr>
                        <w:suppressAutoHyphens w:val="0"/>
                        <w:rPr>
                          <w:rFonts w:ascii="Cambria" w:hAnsi="Cambria"/>
                          <w:sz w:val="16"/>
                          <w:szCs w:val="16"/>
                        </w:rPr>
                      </w:pPr>
                      <w:r w:rsidRPr="00DB233F">
                        <w:rPr>
                          <w:rFonts w:ascii="Cambria" w:hAnsi="Cambria"/>
                          <w:sz w:val="16"/>
                          <w:szCs w:val="16"/>
                        </w:rPr>
                        <w:t>To communicate to all staff on final decisions</w:t>
                      </w:r>
                    </w:p>
                    <w:p w14:paraId="757C7351" w14:textId="77777777" w:rsidR="001A164A" w:rsidRPr="00DB233F" w:rsidRDefault="001A164A" w:rsidP="00B96434">
                      <w:pPr>
                        <w:rPr>
                          <w:rFonts w:ascii="Cambria" w:hAnsi="Cambria"/>
                          <w:sz w:val="16"/>
                          <w:szCs w:val="16"/>
                        </w:rPr>
                      </w:pPr>
                      <w:r w:rsidRPr="00DB233F">
                        <w:rPr>
                          <w:rFonts w:ascii="Cambria" w:hAnsi="Cambria"/>
                          <w:b/>
                          <w:sz w:val="16"/>
                          <w:szCs w:val="16"/>
                        </w:rPr>
                        <w:t>Members:</w:t>
                      </w:r>
                      <w:r w:rsidRPr="00DB233F">
                        <w:rPr>
                          <w:rFonts w:ascii="Cambria" w:hAnsi="Cambria"/>
                          <w:sz w:val="16"/>
                          <w:szCs w:val="16"/>
                        </w:rPr>
                        <w:t xml:space="preserve"> VC/1x EXEC/HR Director/Director of Research/Assistant</w:t>
                      </w:r>
                    </w:p>
                  </w:txbxContent>
                </v:textbox>
                <w10:wrap type="square"/>
              </v:shape>
            </w:pict>
          </mc:Fallback>
        </mc:AlternateContent>
      </w:r>
      <w:r>
        <w:rPr>
          <w:noProof/>
          <w:lang w:eastAsia="en-GB" w:bidi="ar-SA"/>
        </w:rPr>
        <mc:AlternateContent>
          <mc:Choice Requires="wps">
            <w:drawing>
              <wp:anchor distT="0" distB="0" distL="114300" distR="114300" simplePos="0" relativeHeight="251676160" behindDoc="0" locked="0" layoutInCell="1" allowOverlap="1" wp14:anchorId="2020AA51" wp14:editId="2032A14C">
                <wp:simplePos x="0" y="0"/>
                <wp:positionH relativeFrom="column">
                  <wp:posOffset>1371600</wp:posOffset>
                </wp:positionH>
                <wp:positionV relativeFrom="paragraph">
                  <wp:posOffset>5307965</wp:posOffset>
                </wp:positionV>
                <wp:extent cx="2514600" cy="0"/>
                <wp:effectExtent l="76200" t="101600" r="25400" b="177800"/>
                <wp:wrapNone/>
                <wp:docPr id="17" name="Straight Arrow Connector 17"/>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BBF9ED" id="Straight Arrow Connector 17" o:spid="_x0000_s1026" type="#_x0000_t32" style="position:absolute;margin-left:108pt;margin-top:417.95pt;width:198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DH2gEAABgEAAAOAAAAZHJzL2Uyb0RvYy54bWysU9uO0zAQfUfiHyy/0yQVLChqukJd4AVB&#10;xcIHeJ1xY8k3jU2T/j1jJ80iWIGEeJnEl3Nmzpnx7nayhp0Bo/au482m5gyc9L12p45/+/r+xRvO&#10;YhKuF8Y76PgFIr/dP3+2G0MLWz940wMyInGxHUPHh5RCW1VRDmBF3PgAjg6VRysSLfFU9ShGYrem&#10;2tb1TTV67AN6CTHS7t18yPeFXymQ6bNSERIzHafaUolY4kOO1X4n2hOKMGi5lCH+oQortKOkK9Wd&#10;SIJ9R/0bldUSffQqbaS3lVdKSygaSE1T/6LmfhABihYyJ4bVpvj/aOWn8xGZ7ql3rzlzwlKP7hMK&#10;fRoSe4voR3bwzpGPHhldIb/GEFuCHdwRl1UMR8ziJ4U2f0kWm4rHl9VjmBKTtLl91by8qakV8npW&#10;PQIDxvQBvGX5p+NxKWStoCkei/PHmCg1Aa+AnNW4HAcQ/TvXs3QJJEVkBXOTk9DmiQMiycAqq5p1&#10;lL90MTCTfgFF/uTKS/IymXAwyM6CZkpICS41OUVhotsZprQxK7D+O3C5n6FQpnYFz5L/mHVFlMze&#10;pRVstfP4VPY0XUtW8/2rA7PubMGD7y+lw8UaGr+icHkqeb5/Xhf444Pe/wAAAP//AwBQSwMEFAAG&#10;AAgAAAAhADE3g73iAAAAEAEAAA8AAABkcnMvZG93bnJldi54bWxMj09Lw0AQxe+C32EZwZvdJNJQ&#10;02yKtXgRPbTWQ2+T7DQJ7p+Q3bbx2zuCoJeBeTPz5v3K1WSNONMYeu8UpLMEBLnG6961Cvbvz3cL&#10;ECGi02i8IwVfFGBVXV+VWGh/cVs672Ir2MSFAhV0MQ6FlKHpyGKY+YEcz45+tBi5HVupR7ywuTUy&#10;S5JcWuwdf+hwoKeOms/dySqI+4Nu4qYm/fFqtKe39fwF10rd3kybJZfHJYhIU/y7gB8Gzg8VB6v9&#10;yekgjIIszRkoKljczx9A8EaeZqzUv4qsSvkfpPoGAAD//wMAUEsBAi0AFAAGAAgAAAAhALaDOJL+&#10;AAAA4QEAABMAAAAAAAAAAAAAAAAAAAAAAFtDb250ZW50X1R5cGVzXS54bWxQSwECLQAUAAYACAAA&#10;ACEAOP0h/9YAAACUAQAACwAAAAAAAAAAAAAAAAAvAQAAX3JlbHMvLnJlbHNQSwECLQAUAAYACAAA&#10;ACEAXmAgx9oBAAAYBAAADgAAAAAAAAAAAAAAAAAuAgAAZHJzL2Uyb0RvYy54bWxQSwECLQAUAAYA&#10;CAAAACEAMTeDveIAAAAQAQAADwAAAAAAAAAAAAAAAAA0BAAAZHJzL2Rvd25yZXYueG1sUEsFBgAA&#10;AAAEAAQA8wAAAEMFAAAAAA==&#10;" strokecolor="#4472c4 [3204]" strokeweight="1pt">
                <v:stroke startarrow="open" endarrow="open" joinstyle="miter"/>
              </v:shape>
            </w:pict>
          </mc:Fallback>
        </mc:AlternateContent>
      </w:r>
      <w:r>
        <w:rPr>
          <w:noProof/>
          <w:lang w:eastAsia="en-GB" w:bidi="ar-SA"/>
        </w:rPr>
        <mc:AlternateContent>
          <mc:Choice Requires="wps">
            <w:drawing>
              <wp:anchor distT="0" distB="0" distL="114300" distR="114300" simplePos="0" relativeHeight="251665920" behindDoc="0" locked="0" layoutInCell="1" allowOverlap="1" wp14:anchorId="5162991B" wp14:editId="4E987900">
                <wp:simplePos x="0" y="0"/>
                <wp:positionH relativeFrom="column">
                  <wp:posOffset>-457200</wp:posOffset>
                </wp:positionH>
                <wp:positionV relativeFrom="paragraph">
                  <wp:posOffset>5079365</wp:posOffset>
                </wp:positionV>
                <wp:extent cx="1828800" cy="2514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25146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F06A69" w14:textId="77777777" w:rsidR="001A164A" w:rsidRPr="00DB233F" w:rsidRDefault="001A164A" w:rsidP="00B96434">
                            <w:pPr>
                              <w:jc w:val="center"/>
                              <w:rPr>
                                <w:sz w:val="20"/>
                                <w:szCs w:val="20"/>
                              </w:rPr>
                            </w:pPr>
                            <w:r w:rsidRPr="00DB233F">
                              <w:rPr>
                                <w:sz w:val="20"/>
                                <w:szCs w:val="20"/>
                              </w:rPr>
                              <w:t>Research Committee</w:t>
                            </w:r>
                          </w:p>
                          <w:p w14:paraId="712EF1D8" w14:textId="77777777" w:rsidR="001A164A" w:rsidRPr="00DB233F" w:rsidRDefault="001A164A" w:rsidP="00F1709A">
                            <w:pPr>
                              <w:pStyle w:val="ListParagraph"/>
                              <w:numPr>
                                <w:ilvl w:val="0"/>
                                <w:numId w:val="25"/>
                              </w:numPr>
                              <w:suppressAutoHyphens w:val="0"/>
                              <w:rPr>
                                <w:rFonts w:ascii="Cambria" w:hAnsi="Cambria"/>
                                <w:sz w:val="16"/>
                                <w:szCs w:val="16"/>
                              </w:rPr>
                            </w:pPr>
                            <w:r w:rsidRPr="00DB233F">
                              <w:rPr>
                                <w:rFonts w:ascii="Cambria" w:hAnsi="Cambria"/>
                                <w:sz w:val="16"/>
                                <w:szCs w:val="16"/>
                              </w:rPr>
                              <w:t>To receive regular reports from RWG</w:t>
                            </w:r>
                          </w:p>
                          <w:p w14:paraId="3100D20C"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discuss, monitor and make recommendations to RWG</w:t>
                            </w:r>
                          </w:p>
                          <w:p w14:paraId="0786E377"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Make key recommendations to Academic Board on any changes or adjustments to policies and procedures that implicate upon core academic functions</w:t>
                            </w:r>
                          </w:p>
                          <w:p w14:paraId="5CD0FC2F"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cascade REF communications to sub 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2991B" id="Text Box 13" o:spid="_x0000_s1031" type="#_x0000_t202" style="position:absolute;margin-left:-36pt;margin-top:399.95pt;width:2in;height:1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VLugIAANUFAAAOAAAAZHJzL2Uyb0RvYy54bWysVN1P2zAQf5+0/8Hye0napVAiUhSKOk1C&#10;gAYTz65j02iOz7PdNt20/31nJykV44VpL8l9++53HxeXbaPIVlhXgy7o+CSlRGgOVa2fC/rtcTma&#10;UeI80xVToEVB98LRy/nHDxc7k4sJrEFVwhIMol2+MwVde2/yJHF8LRrmTsAIjUoJtmEeWfucVJbt&#10;MHqjkkmaniY7sJWxwIVzKL3ulHQe40spuL+T0glPVEExNx+/Nn5X4ZvML1j+bJlZ17xPg/1DFg2r&#10;NT56CHXNPCMbW/8Vqqm5BQfSn3BoEpCy5iLWgNWM01fVPKyZEbEWBMeZA0zu/4Xlt9t7S+oKe/eJ&#10;Es0a7NGjaD25gpagCPHZGZej2YNBQ9+iHG0HuUNhKLuVtgl/LIigHpHeH9AN0Xhwmk1msxRVHHWT&#10;6Tg7RQbjJy/uxjr/WUBDAlFQi+2LqLLtjfOd6WASXtOwrJWKLVQ6CByougqyyIQZEgtlyZZh930b&#10;s8bXjqyQ6zxFnJXuFZZjykiGICH52Mdfi+nZpDybno9Oy+l4lI3T2ags08noelmmZZotF+fZ1e++&#10;nsE/Cdh1GEXK75UIUZX+KiSiHqF6I1fGudB+yDdaByuJlb3HsbePdcT63uPcIYIe8WXQ/uDc1Bps&#10;7Etc0xeIq+9DyrKzx+Ye1R1I367aOG7TYYRWUO1xsix0u+kMX9bY/Rvm/D2zuIw4MXhg/B1+pIJd&#10;QaGnKFmD/fmWPNjjjqCWkh0ud0Hdjw2zghL1ReP2nI+zLFyDyGTYWGTssWZ1rNGbZgE4QWM8ZYZH&#10;Mth7NZDSQvOEd6gMr6KKaY5v48gN5MJ3JwfvGBdlGY1w/w3zN/rB8BA6oBxm+7F9Ytb0C+BxkG5h&#10;OAMsf7UHnW3w1FBuPMg6LknAuUO1xx9vR1yz/s6F43TMR6uXazz/AwAA//8DAFBLAwQUAAYACAAA&#10;ACEA9TKcAeMAAAAMAQAADwAAAGRycy9kb3ducmV2LnhtbEyPwW7CMAyG75P2DpEn7QZpK61dSlO0&#10;gZAmBAdgQjuGJrTVGqdqApS3n3fajrY//f7+Yj7ajl3N4FuHEuJpBMxg5XSLtYTPw2ryCswHhVp1&#10;Do2Eu/EwLx8fCpVrd8Odue5DzSgEfa4kNCH0Oee+aoxVfup6g3Q7u8GqQONQcz2oG4XbjidRlHKr&#10;WqQPjerNojHV9/5iJXwc7utdttimdv2+/NocuT+ulhspn5/GtxmwYMbwB8OvPqlDSU4nd0HtWSdh&#10;kiXUJUjIhBDAiEjilDYnQmPxIoCXBf9fovwBAAD//wMAUEsBAi0AFAAGAAgAAAAhALaDOJL+AAAA&#10;4QEAABMAAAAAAAAAAAAAAAAAAAAAAFtDb250ZW50X1R5cGVzXS54bWxQSwECLQAUAAYACAAAACEA&#10;OP0h/9YAAACUAQAACwAAAAAAAAAAAAAAAAAvAQAAX3JlbHMvLnJlbHNQSwECLQAUAAYACAAAACEA&#10;dJLlS7oCAADVBQAADgAAAAAAAAAAAAAAAAAuAgAAZHJzL2Uyb0RvYy54bWxQSwECLQAUAAYACAAA&#10;ACEA9TKcAeMAAAAMAQAADwAAAAAAAAAAAAAAAAAUBQAAZHJzL2Rvd25yZXYueG1sUEsFBgAAAAAE&#10;AAQA8wAAACQGAAAAAA==&#10;" filled="f" strokecolor="black [3213]">
                <v:textbox>
                  <w:txbxContent>
                    <w:p w14:paraId="1BF06A69" w14:textId="77777777" w:rsidR="001A164A" w:rsidRPr="00DB233F" w:rsidRDefault="001A164A" w:rsidP="00B96434">
                      <w:pPr>
                        <w:jc w:val="center"/>
                        <w:rPr>
                          <w:sz w:val="20"/>
                          <w:szCs w:val="20"/>
                        </w:rPr>
                      </w:pPr>
                      <w:r w:rsidRPr="00DB233F">
                        <w:rPr>
                          <w:sz w:val="20"/>
                          <w:szCs w:val="20"/>
                        </w:rPr>
                        <w:t>Research Committee</w:t>
                      </w:r>
                    </w:p>
                    <w:p w14:paraId="712EF1D8" w14:textId="77777777" w:rsidR="001A164A" w:rsidRPr="00DB233F" w:rsidRDefault="001A164A" w:rsidP="00F1709A">
                      <w:pPr>
                        <w:pStyle w:val="ListParagraph"/>
                        <w:numPr>
                          <w:ilvl w:val="0"/>
                          <w:numId w:val="25"/>
                        </w:numPr>
                        <w:suppressAutoHyphens w:val="0"/>
                        <w:rPr>
                          <w:rFonts w:ascii="Cambria" w:hAnsi="Cambria"/>
                          <w:sz w:val="16"/>
                          <w:szCs w:val="16"/>
                        </w:rPr>
                      </w:pPr>
                      <w:r w:rsidRPr="00DB233F">
                        <w:rPr>
                          <w:rFonts w:ascii="Cambria" w:hAnsi="Cambria"/>
                          <w:sz w:val="16"/>
                          <w:szCs w:val="16"/>
                        </w:rPr>
                        <w:t>To receive regular reports from RWG</w:t>
                      </w:r>
                    </w:p>
                    <w:p w14:paraId="3100D20C"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discuss, monitor and make recommendations to RWG</w:t>
                      </w:r>
                    </w:p>
                    <w:p w14:paraId="0786E377"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Make key recommendations to Academic Board on any changes or adjustments to policies and procedures that implicate upon core academic functions</w:t>
                      </w:r>
                    </w:p>
                    <w:p w14:paraId="5CD0FC2F" w14:textId="77777777" w:rsidR="001A164A" w:rsidRPr="00DB233F" w:rsidRDefault="001A164A" w:rsidP="00F1709A">
                      <w:pPr>
                        <w:pStyle w:val="ListParagraph"/>
                        <w:numPr>
                          <w:ilvl w:val="0"/>
                          <w:numId w:val="25"/>
                        </w:numPr>
                        <w:suppressAutoHyphens w:val="0"/>
                        <w:rPr>
                          <w:rFonts w:ascii="Cambria" w:hAnsi="Cambria"/>
                        </w:rPr>
                      </w:pPr>
                      <w:r w:rsidRPr="00DB233F">
                        <w:rPr>
                          <w:rFonts w:ascii="Cambria" w:hAnsi="Cambria"/>
                          <w:sz w:val="16"/>
                          <w:szCs w:val="16"/>
                        </w:rPr>
                        <w:t>To cascade REF communications to sub committees</w:t>
                      </w:r>
                    </w:p>
                  </w:txbxContent>
                </v:textbox>
                <w10:wrap type="square"/>
              </v:shape>
            </w:pict>
          </mc:Fallback>
        </mc:AlternateContent>
      </w:r>
      <w:r>
        <w:rPr>
          <w:noProof/>
          <w:lang w:eastAsia="en-GB" w:bidi="ar-SA"/>
        </w:rPr>
        <mc:AlternateContent>
          <mc:Choice Requires="wps">
            <w:drawing>
              <wp:anchor distT="0" distB="0" distL="114300" distR="114300" simplePos="0" relativeHeight="251660800" behindDoc="0" locked="0" layoutInCell="1" allowOverlap="1" wp14:anchorId="4A66C6D2" wp14:editId="63E64D9D">
                <wp:simplePos x="0" y="0"/>
                <wp:positionH relativeFrom="column">
                  <wp:posOffset>3886200</wp:posOffset>
                </wp:positionH>
                <wp:positionV relativeFrom="paragraph">
                  <wp:posOffset>4164965</wp:posOffset>
                </wp:positionV>
                <wp:extent cx="1828800" cy="3657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5760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38221" w14:textId="77777777" w:rsidR="001A164A" w:rsidRPr="00DB233F" w:rsidRDefault="001A164A" w:rsidP="00B96434">
                            <w:pPr>
                              <w:jc w:val="center"/>
                              <w:rPr>
                                <w:rFonts w:ascii="Cambria" w:hAnsi="Cambria"/>
                                <w:sz w:val="20"/>
                                <w:szCs w:val="20"/>
                              </w:rPr>
                            </w:pPr>
                            <w:r w:rsidRPr="00DB233F">
                              <w:rPr>
                                <w:rFonts w:ascii="Cambria" w:hAnsi="Cambria"/>
                                <w:sz w:val="20"/>
                                <w:szCs w:val="20"/>
                              </w:rPr>
                              <w:t>REF Working Group (RWG)</w:t>
                            </w:r>
                          </w:p>
                          <w:p w14:paraId="1133E89C"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administer the key design, development and operations surrounding REF</w:t>
                            </w:r>
                          </w:p>
                          <w:p w14:paraId="0F6F5A21"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coordinate and oversee operations for panels, assessors, consultations and communications</w:t>
                            </w:r>
                          </w:p>
                          <w:p w14:paraId="3DE152F8"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gather data and report regularly to Research Committee and SROG</w:t>
                            </w:r>
                          </w:p>
                          <w:p w14:paraId="0838C9AA"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analyse and make recommendations to Research Committee and SROG</w:t>
                            </w:r>
                          </w:p>
                          <w:p w14:paraId="059D42DF"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implement the outcomes of decisions from SROG</w:t>
                            </w:r>
                          </w:p>
                          <w:p w14:paraId="7D1B1CC1" w14:textId="77777777" w:rsidR="001A164A" w:rsidRPr="00DB233F" w:rsidRDefault="001A164A" w:rsidP="00B96434">
                            <w:pPr>
                              <w:rPr>
                                <w:rFonts w:ascii="Cambria" w:hAnsi="Cambria"/>
                                <w:sz w:val="16"/>
                                <w:szCs w:val="16"/>
                              </w:rPr>
                            </w:pPr>
                            <w:r w:rsidRPr="00DB233F">
                              <w:rPr>
                                <w:rFonts w:ascii="Cambria" w:hAnsi="Cambria"/>
                                <w:b/>
                                <w:sz w:val="16"/>
                                <w:szCs w:val="16"/>
                              </w:rPr>
                              <w:t>Members:</w:t>
                            </w:r>
                            <w:r w:rsidRPr="00DB233F">
                              <w:rPr>
                                <w:rFonts w:ascii="Cambria" w:hAnsi="Cambria"/>
                                <w:sz w:val="16"/>
                                <w:szCs w:val="16"/>
                              </w:rPr>
                              <w:t xml:space="preserve"> Director of Research/Unit of Assessment Coordinators/Research Office/Library/HR/Programme Director Rep on rotation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C6D2" id="Text Box 1" o:spid="_x0000_s1032" type="#_x0000_t202" style="position:absolute;margin-left:306pt;margin-top:327.95pt;width:2in;height:4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0uuwIAANMFAAAOAAAAZHJzL2Uyb0RvYy54bWysVE1v2zAMvQ/YfxB0T+1kSZoYdQo3RYYB&#10;RVusHXpWZKkxJouapCTOhv33UbKdBl0vHXaxKfGRIh8/Li6bWpGdsK4CndPhWUqJ0BzKSj/n9Nvj&#10;ajCjxHmmS6ZAi5wehKOXi48fLvYmEyPYgCqFJehEu2xvcrrx3mRJ4vhG1MydgREalRJszTwe7XNS&#10;WrZH77VKRmk6TfZgS2OBC+fw9rpV0kX0L6Xg/k5KJzxROcXYfPza+F2Hb7K4YNmzZWZT8S4M9g9R&#10;1KzS+OjR1TXzjGxt9ZeruuIWHEh/xqFOQMqKi5gDZjNMX2XzsGFGxFyQHGeONLn/55bf7u4tqUqs&#10;HSWa1ViiR9F4cgUNGQZ29sZlCHowCPMNXgdkd+/wMiTdSFuHP6ZDUI88H47cBmc8GM1Gs1mKKo66&#10;T9PJ+RQP6Cd5MTfW+c8CahKEnFosXuSU7W6cb6E9JLymYVUphfcsUzp8HaiqDHfxEDpILJUlO4a1&#10;902MGl87QeGptRSxU9pXWIYhoxichOBjFX8tJ+ej4nwyH0yLyXAwHqazQVGko8H1qkiLdLxazsdX&#10;v7t8evskcNdyFCV/UKKN9quQyHmk6o1YGedC+z5epREdUBIze49hh495xPzeY9wy0r8M2h+N60qD&#10;jXWJQ/pCcfm9D1m2eCzuSd5B9M26ic027VtoDeUBO8tCO5nO8FWF1b9hzt8zi6OIHYPrxd/hRyrY&#10;5xQ6iZIN2J9v3Qc8TghqKdnjaOfU/dgyKyhRXzTOznw4HoddEA9jLCwe7KlmfarR23oJ2EE4Hxhd&#10;FAPeq16UFuon3EJFeBVVTHN8G1uuF5e+XTi4xbgoigjC6TfM3+gHw4PrUKTQ24/NE7OmGwCPjXQL&#10;/RJg2as5aLHBUkOx9SCrOCSB55bVjn/cHHHMui0XVtPpOaJedvHiDwAAAP//AwBQSwMEFAAGAAgA&#10;AAAhAOtlaLbjAAAADAEAAA8AAABkcnMvZG93bnJldi54bWxMj0FPwkAQhe8m/ofNmHiT3dZQbe2W&#10;KITEEDwAhnhc2rFt7M423QXKv3c46W1m3sub7+Wz0XbihINvHWmIJgoEUumqlmoNn7vlwzMIHwxV&#10;pnOEGi7oYVbc3uQmq9yZNnjahlpwCPnMaGhC6DMpfdmgNX7ieiTWvt1gTeB1qGU1mDOH207GSiXS&#10;mpb4Q2N6nDdY/myPVsP77rLaPM0/Ert6W3yt99Lvl4u11vd34+sLiIBj+DPDFZ/RoWCmgztS5UWn&#10;IYli7hJ4mE5TEOxIleLLga3xY5SCLHL5v0TxCwAA//8DAFBLAQItABQABgAIAAAAIQC2gziS/gAA&#10;AOEBAAATAAAAAAAAAAAAAAAAAAAAAABbQ29udGVudF9UeXBlc10ueG1sUEsBAi0AFAAGAAgAAAAh&#10;ADj9If/WAAAAlAEAAAsAAAAAAAAAAAAAAAAALwEAAF9yZWxzLy5yZWxzUEsBAi0AFAAGAAgAAAAh&#10;AFQBHS67AgAA0wUAAA4AAAAAAAAAAAAAAAAALgIAAGRycy9lMm9Eb2MueG1sUEsBAi0AFAAGAAgA&#10;AAAhAOtlaLbjAAAADAEAAA8AAAAAAAAAAAAAAAAAFQUAAGRycy9kb3ducmV2LnhtbFBLBQYAAAAA&#10;BAAEAPMAAAAlBgAAAAA=&#10;" filled="f" strokecolor="black [3213]">
                <v:textbox>
                  <w:txbxContent>
                    <w:p w14:paraId="14D38221" w14:textId="77777777" w:rsidR="001A164A" w:rsidRPr="00DB233F" w:rsidRDefault="001A164A" w:rsidP="00B96434">
                      <w:pPr>
                        <w:jc w:val="center"/>
                        <w:rPr>
                          <w:rFonts w:ascii="Cambria" w:hAnsi="Cambria"/>
                          <w:sz w:val="20"/>
                          <w:szCs w:val="20"/>
                        </w:rPr>
                      </w:pPr>
                      <w:r w:rsidRPr="00DB233F">
                        <w:rPr>
                          <w:rFonts w:ascii="Cambria" w:hAnsi="Cambria"/>
                          <w:sz w:val="20"/>
                          <w:szCs w:val="20"/>
                        </w:rPr>
                        <w:t>REF Working Group (RWG)</w:t>
                      </w:r>
                    </w:p>
                    <w:p w14:paraId="1133E89C"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administer the key design, development and operations surrounding REF</w:t>
                      </w:r>
                    </w:p>
                    <w:p w14:paraId="0F6F5A21"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coordinate and oversee operations for panels, assessors, consultations and communications</w:t>
                      </w:r>
                    </w:p>
                    <w:p w14:paraId="3DE152F8"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gather data and report regularly to Research Committee and SROG</w:t>
                      </w:r>
                    </w:p>
                    <w:p w14:paraId="0838C9AA"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analyse and make recommendations to Research Committee and SROG</w:t>
                      </w:r>
                    </w:p>
                    <w:p w14:paraId="059D42DF" w14:textId="77777777" w:rsidR="001A164A" w:rsidRPr="00DB233F" w:rsidRDefault="001A164A" w:rsidP="00F1709A">
                      <w:pPr>
                        <w:pStyle w:val="ListParagraph"/>
                        <w:numPr>
                          <w:ilvl w:val="0"/>
                          <w:numId w:val="26"/>
                        </w:numPr>
                        <w:suppressAutoHyphens w:val="0"/>
                        <w:rPr>
                          <w:rFonts w:ascii="Cambria" w:hAnsi="Cambria"/>
                        </w:rPr>
                      </w:pPr>
                      <w:r w:rsidRPr="00DB233F">
                        <w:rPr>
                          <w:rFonts w:ascii="Cambria" w:hAnsi="Cambria"/>
                          <w:sz w:val="16"/>
                          <w:szCs w:val="16"/>
                        </w:rPr>
                        <w:t>To implement the outcomes of decisions from SROG</w:t>
                      </w:r>
                    </w:p>
                    <w:p w14:paraId="7D1B1CC1" w14:textId="77777777" w:rsidR="001A164A" w:rsidRPr="00DB233F" w:rsidRDefault="001A164A" w:rsidP="00B96434">
                      <w:pPr>
                        <w:rPr>
                          <w:rFonts w:ascii="Cambria" w:hAnsi="Cambria"/>
                          <w:sz w:val="16"/>
                          <w:szCs w:val="16"/>
                        </w:rPr>
                      </w:pPr>
                      <w:r w:rsidRPr="00DB233F">
                        <w:rPr>
                          <w:rFonts w:ascii="Cambria" w:hAnsi="Cambria"/>
                          <w:b/>
                          <w:sz w:val="16"/>
                          <w:szCs w:val="16"/>
                        </w:rPr>
                        <w:t>Members:</w:t>
                      </w:r>
                      <w:r w:rsidRPr="00DB233F">
                        <w:rPr>
                          <w:rFonts w:ascii="Cambria" w:hAnsi="Cambria"/>
                          <w:sz w:val="16"/>
                          <w:szCs w:val="16"/>
                        </w:rPr>
                        <w:t xml:space="preserve"> Director of Research/Unit of Assessment Coordinators/Research Office/Library/HR/Programme Director Rep on rotation</w:t>
                      </w:r>
                    </w:p>
                  </w:txbxContent>
                </v:textbox>
                <w10:wrap type="square"/>
              </v:shape>
            </w:pict>
          </mc:Fallback>
        </mc:AlternateContent>
      </w:r>
      <w:r>
        <w:rPr>
          <w:noProof/>
          <w:lang w:eastAsia="en-GB" w:bidi="ar-SA"/>
        </w:rPr>
        <mc:AlternateContent>
          <mc:Choice Requires="wps">
            <w:drawing>
              <wp:anchor distT="0" distB="0" distL="114300" distR="114300" simplePos="0" relativeHeight="251674112" behindDoc="0" locked="0" layoutInCell="1" allowOverlap="1" wp14:anchorId="153C6C62" wp14:editId="4A16B81A">
                <wp:simplePos x="0" y="0"/>
                <wp:positionH relativeFrom="column">
                  <wp:posOffset>1143000</wp:posOffset>
                </wp:positionH>
                <wp:positionV relativeFrom="paragraph">
                  <wp:posOffset>4622165</wp:posOffset>
                </wp:positionV>
                <wp:extent cx="0" cy="457200"/>
                <wp:effectExtent l="127000" t="25400" r="152400" b="101600"/>
                <wp:wrapNone/>
                <wp:docPr id="15" name="Straight Arrow Connector 15"/>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613AB9" id="Straight Arrow Connector 15" o:spid="_x0000_s1026" type="#_x0000_t32" style="position:absolute;margin-left:90pt;margin-top:363.95pt;width:0;height:36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X20QEAAP4DAAAOAAAAZHJzL2Uyb0RvYy54bWysU9uO0zAQfUfiHyy/06QVCyhqukJd4AVB&#10;xcIHeB27seSbxkOT/D1jJ82iBYGEeJnElzNzzpnx/nZ0ll0UJBN8y7ebmjPlZeiMP7f829f3L95w&#10;llD4TtjgVcsnlfjt4fmz/RAbtQt9sJ0CRkl8aobY8h4xNlWVZK+cSJsQladDHcAJpCWcqw7EQNmd&#10;rXZ1/aoaAnQRglQp0e7dfMgPJb/WSuJnrZNCZltO3LBEKPEhx+qwF80ZROyNXGiIf2DhhPFUdE11&#10;J1Cw72B+SeWMhJCCxo0MrgpaG6mKBlKzrZ+oue9FVEULmZPialP6f2nlp8sJmOmodzeceeGoR/cI&#10;wpx7ZG8BwsCOwXvyMQCjK+TXEFNDsKM/wbJK8QRZ/KjB5S/JYmPxeFo9ViMyOW9K2n1585ral9NV&#10;j7gICT+o4Fj+aXlaeKwEtsVicfmYcAZeAbmo9TmiMPad7xhOkZSILGApks+rzH1mW/5wsmrGflGa&#10;XCB+u1KjzJ86WmAXQZMjpFQet2smup1h2li7Auu/A5f7GarKbK7gWdkfq66IUjl4XMHO+AC/q47j&#10;lbKe718dmHVnCx5CN5U+FmtoyEpDlgeRp/jndYE/PtvDDwAAAP//AwBQSwMEFAAGAAgAAAAhAJNr&#10;U0fiAAAAEAEAAA8AAABkcnMvZG93bnJldi54bWxMT01PwzAMvSPxHyIjcWMpO7C2azoNEBIfFyjT&#10;xNFtQlvROCXJtsKvx+MCF0vv2X4fxWqyg9gbH3pHCi5nCQhDjdM9tQo2r3cXKYgQkTQOjoyCLxNg&#10;VZ6eFJhrd6AXs69iK1iEQo4KuhjHXMrQdMZimLnREO/enbcYGfpWao8HFreDnCfJlbTYEzt0OJqb&#10;zjQf1c4qqN78A14/3ac01M/ffay2j59rq9T52XS75LFegohmin8fcOzA+aHkYLXbkQ5iYJwmXCgq&#10;WMwXGYjjxS9TM5NlGciykP+LlD8AAAD//wMAUEsBAi0AFAAGAAgAAAAhALaDOJL+AAAA4QEAABMA&#10;AAAAAAAAAAAAAAAAAAAAAFtDb250ZW50X1R5cGVzXS54bWxQSwECLQAUAAYACAAAACEAOP0h/9YA&#10;AACUAQAACwAAAAAAAAAAAAAAAAAvAQAAX3JlbHMvLnJlbHNQSwECLQAUAAYACAAAACEAMEV19tEB&#10;AAD+AwAADgAAAAAAAAAAAAAAAAAuAgAAZHJzL2Uyb0RvYy54bWxQSwECLQAUAAYACAAAACEAk2tT&#10;R+IAAAAQAQAADwAAAAAAAAAAAAAAAAArBAAAZHJzL2Rvd25yZXYueG1sUEsFBgAAAAAEAAQA8wAA&#10;ADoFAAAAAA==&#10;" strokecolor="#4472c4 [3204]" strokeweight="1pt">
                <v:stroke endarrow="open" joinstyle="miter"/>
              </v:shape>
            </w:pict>
          </mc:Fallback>
        </mc:AlternateContent>
      </w:r>
      <w:r w:rsidR="00BC44B8">
        <w:rPr>
          <w:noProof/>
          <w:lang w:eastAsia="en-GB" w:bidi="ar-SA"/>
        </w:rPr>
        <mc:AlternateContent>
          <mc:Choice Requires="wps">
            <w:drawing>
              <wp:anchor distT="0" distB="0" distL="114300" distR="114300" simplePos="0" relativeHeight="251675136" behindDoc="0" locked="0" layoutInCell="1" allowOverlap="1" wp14:anchorId="64A1A8BE" wp14:editId="1019AA17">
                <wp:simplePos x="0" y="0"/>
                <wp:positionH relativeFrom="column">
                  <wp:posOffset>3429000</wp:posOffset>
                </wp:positionH>
                <wp:positionV relativeFrom="paragraph">
                  <wp:posOffset>3021965</wp:posOffset>
                </wp:positionV>
                <wp:extent cx="457200" cy="3200400"/>
                <wp:effectExtent l="50800" t="101600" r="0" b="101600"/>
                <wp:wrapNone/>
                <wp:docPr id="16" name="Elbow Connector 16"/>
                <wp:cNvGraphicFramePr/>
                <a:graphic xmlns:a="http://schemas.openxmlformats.org/drawingml/2006/main">
                  <a:graphicData uri="http://schemas.microsoft.com/office/word/2010/wordprocessingShape">
                    <wps:wsp>
                      <wps:cNvCnPr/>
                      <wps:spPr>
                        <a:xfrm flipV="1">
                          <a:off x="0" y="0"/>
                          <a:ext cx="457200" cy="32004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432C9EB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26" type="#_x0000_t34" style="position:absolute;margin-left:270pt;margin-top:237.95pt;width:36pt;height:252pt;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X62QEAAAEEAAAOAAAAZHJzL2Uyb0RvYy54bWysU8GO0zAQvSPxD5bvNGl3WVDUdA/dhQuC&#10;igXurmM3lmyPNTZN8veMnTYgQCAhLpadmfdm3pvJ9n50lp0VRgO+5etVzZnyEjrjTy3//OnNi9ec&#10;xSR8Jyx41fJJRX6/e/5sO4RGbaAH2ylkROJjM4SW9ymFpqqi7JUTcQVBeQpqQCcSPfFUdSgGYne2&#10;2tT1XTUAdgFBqhjp68Mc5LvCr7WS6YPWUSVmW069pXJiOY/5rHZb0ZxQhN7ISxviH7pwwngqulA9&#10;iCTYVzS/UDkjESLotJLgKtDaSFU0kJp1/ZOap14EVbSQOTEsNsX/Ryvfnw/ITEezu+PMC0czerRH&#10;GNgevCf7ABlFyKYhxIay9/6Al1cMB8yaR42OaWvCF2IpLpAuNhaTp8VkNSYm6ePty1c0OM4khW7o&#10;dksPIqxmnswXMKa3ChzLl5YflU9LMzeFX5zfxTSDrskZaH0+kzD20XcsTYHECEQYLgVyvMo65s7L&#10;LU1WzdiPSpMR1OGm1CgrqPYW2VnQ8ggpqY/1wkTZGaaNtQuw/jvwkp+hqqznAp6d+2PVBVEqg08L&#10;2BkP+Lvqaby2rOf8qwOz7mzBEbqpzLRYQ3tWhnH5J/Ii//gu8O9/7u4bAAAA//8DAFBLAwQUAAYA&#10;CAAAACEAlkagOOAAAAALAQAADwAAAGRycy9kb3ducmV2LnhtbEyPwU7DMBBE70j8g7VIXCrqNGob&#10;EuJUpYgrFQX17MZLHBGvo9hpA1/PcoLj7Ixm35SbyXXijENoPSlYzBMQSLU3LTUK3t+e7+5BhKjJ&#10;6M4TKvjCAJvq+qrUhfEXesXzITaCSygUWoGNsS+kDLVFp8Pc90jsffjB6chyaKQZ9IXLXSfTJFlL&#10;p1viD1b3uLNYfx5Gp2B/pN3jjGZjTJ++j+02e5G1HZW6vZm2DyAiTvEvDL/4jA4VM538SCaITsFq&#10;mfCWqGCZrXIQnFgvUr6cFORZnoOsSvl/Q/UDAAD//wMAUEsBAi0AFAAGAAgAAAAhALaDOJL+AAAA&#10;4QEAABMAAAAAAAAAAAAAAAAAAAAAAFtDb250ZW50X1R5cGVzXS54bWxQSwECLQAUAAYACAAAACEA&#10;OP0h/9YAAACUAQAACwAAAAAAAAAAAAAAAAAvAQAAX3JlbHMvLnJlbHNQSwECLQAUAAYACAAAACEA&#10;RFZ1+tkBAAABBAAADgAAAAAAAAAAAAAAAAAuAgAAZHJzL2Uyb0RvYy54bWxQSwECLQAUAAYACAAA&#10;ACEAlkagOOAAAAALAQAADwAAAAAAAAAAAAAAAAAzBAAAZHJzL2Rvd25yZXYueG1sUEsFBgAAAAAE&#10;AAQA8wAAAEAFAAAAAA==&#10;" strokecolor="#4472c4 [3204]" strokeweight="1pt">
                <v:stroke endarrow="open"/>
              </v:shape>
            </w:pict>
          </mc:Fallback>
        </mc:AlternateContent>
      </w:r>
      <w:r>
        <w:rPr>
          <w:noProof/>
          <w:lang w:eastAsia="en-GB" w:bidi="ar-SA"/>
        </w:rPr>
        <mc:AlternateContent>
          <mc:Choice Requires="wps">
            <w:drawing>
              <wp:anchor distT="0" distB="0" distL="114300" distR="114300" simplePos="0" relativeHeight="251670016" behindDoc="0" locked="0" layoutInCell="1" allowOverlap="1" wp14:anchorId="4FF29AB7" wp14:editId="374ABAE8">
                <wp:simplePos x="0" y="0"/>
                <wp:positionH relativeFrom="column">
                  <wp:posOffset>685800</wp:posOffset>
                </wp:positionH>
                <wp:positionV relativeFrom="paragraph">
                  <wp:posOffset>964565</wp:posOffset>
                </wp:positionV>
                <wp:extent cx="914400" cy="0"/>
                <wp:effectExtent l="0" t="101600" r="25400" b="177800"/>
                <wp:wrapNone/>
                <wp:docPr id="14" name="Straight Arrow Connector 14"/>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330B9CA9" id="_x0000_t32" coordsize="21600,21600" o:spt="32" o:oned="t" path="m,l21600,21600e" filled="f">
                <v:path arrowok="t" fillok="f" o:connecttype="none"/>
                <o:lock v:ext="edit" shapetype="t"/>
              </v:shapetype>
              <v:shape id="Straight Arrow Connector 14" o:spid="_x0000_s1026" type="#_x0000_t32" style="position:absolute;margin-left:54pt;margin-top:75.95pt;width:1in;height:0;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T0wEAAP4DAAAOAAAAZHJzL2Uyb0RvYy54bWysU8GO0zAQvSPxD5bvNElVIYiarlAXuCCo&#10;WPgAr2M3lmyPNTZN8/eMnTSLAIGEuExie97Me8/j/d3VWXZRGA34jjebmjPlJfTGnzv+9cu7F684&#10;i0n4XljwquOTivzu8PzZfgyt2sIAtlfIqIiP7Rg6PqQU2qqKclBOxA0E5elQAzqRaInnqkcxUnVn&#10;q21dv6xGwD4gSBUj7d7Ph/xQ6mutZPqkdVSJ2Y4Tt1QilviYY3XYi/aMIgxGLjTEP7Bwwnhqupa6&#10;F0mwb2h+KeWMRIig00aCq0BrI1XRQGqa+ic1D4MIqmghc2JYbYr/r6z8eDkhMz3d3Y4zLxzd0UNC&#10;Yc5DYm8QYWRH8J58BGSUQn6NIbYEO/oTLqsYTpjFXzW6/CVZ7Fo8nlaP1TUxSZuvm92uppuQt6Pq&#10;CRcwpvcKHMs/HY8Lj5VAUywWlw8xUWcC3gC5qfU5JmHsW9+zNAVSIrKAzJly83mVuc9sy1+arJqx&#10;n5UmF4jftvQo86eOFtlF0OQIKZVPzVqJsjNMG2tXYP134JKfoarM5gqelf2x64ooncGnFeyMB/xd&#10;93S9UdZz/s2BWXe24BH6qdxjsYaGrHi1PIg8xT+uC/zp2R6+AwAA//8DAFBLAwQUAAYACAAAACEA&#10;zVEtC9wAAAALAQAADwAAAGRycy9kb3ducmV2LnhtbExPTUvEMBC9C/6HMII3N93CSq1Nl1UQ/Li4&#10;VcTjtIltMZnUJLtb/fWOIOht3gdv3qvWs7Nib0IcPSlYLjIQhjqvR+oVPD/dnBUgYkLSaD0ZBZ8m&#10;wro+Pqqw1P5AW7NvUi84hGKJCoaUplLK2A3GYVz4yRBrbz44TAxDL3XAA4c7K/MsO5cOR+IPA07m&#10;ejDde7NzCprXcIdXD7cF2fbxa0zNy/3Hxil1ejJvLkEkM6c/M/zU5+pQc6fW70hHYRlnBW9JfKyW&#10;FyDYka9yZtpfRtaV/L+h/gYAAP//AwBQSwECLQAUAAYACAAAACEAtoM4kv4AAADhAQAAEwAAAAAA&#10;AAAAAAAAAAAAAAAAW0NvbnRlbnRfVHlwZXNdLnhtbFBLAQItABQABgAIAAAAIQA4/SH/1gAAAJQB&#10;AAALAAAAAAAAAAAAAAAAAC8BAABfcmVscy8ucmVsc1BLAQItABQABgAIAAAAIQC+I3AT0wEAAP4D&#10;AAAOAAAAAAAAAAAAAAAAAC4CAABkcnMvZTJvRG9jLnhtbFBLAQItABQABgAIAAAAIQDNUS0L3AAA&#10;AAsBAAAPAAAAAAAAAAAAAAAAAC0EAABkcnMvZG93bnJldi54bWxQSwUGAAAAAAQABADzAAAANgUA&#10;AAAA&#10;" strokecolor="#4472c4 [3204]" strokeweight="1pt">
                <v:stroke endarrow="open" joinstyle="miter"/>
              </v:shape>
            </w:pict>
          </mc:Fallback>
        </mc:AlternateContent>
      </w:r>
    </w:p>
    <w:p w14:paraId="110993A6" w14:textId="2A731D2A" w:rsidR="00B96434" w:rsidRDefault="00B96434" w:rsidP="00B96434">
      <w:pPr>
        <w:rPr>
          <w:rFonts w:cs="Times New Roman"/>
        </w:rPr>
      </w:pPr>
      <w:r>
        <w:rPr>
          <w:noProof/>
          <w:lang w:eastAsia="en-GB" w:bidi="ar-SA"/>
        </w:rPr>
        <mc:AlternateContent>
          <mc:Choice Requires="wps">
            <w:drawing>
              <wp:anchor distT="0" distB="0" distL="114300" distR="114300" simplePos="0" relativeHeight="251663872" behindDoc="0" locked="0" layoutInCell="1" allowOverlap="1" wp14:anchorId="3A233546" wp14:editId="73BF84C9">
                <wp:simplePos x="0" y="0"/>
                <wp:positionH relativeFrom="column">
                  <wp:posOffset>1600200</wp:posOffset>
                </wp:positionH>
                <wp:positionV relativeFrom="paragraph">
                  <wp:posOffset>2503805</wp:posOffset>
                </wp:positionV>
                <wp:extent cx="1600200" cy="1463040"/>
                <wp:effectExtent l="0" t="0" r="19050" b="22860"/>
                <wp:wrapSquare wrapText="bothSides"/>
                <wp:docPr id="19" name="Text Box 19"/>
                <wp:cNvGraphicFramePr/>
                <a:graphic xmlns:a="http://schemas.openxmlformats.org/drawingml/2006/main">
                  <a:graphicData uri="http://schemas.microsoft.com/office/word/2010/wordprocessingShape">
                    <wps:wsp>
                      <wps:cNvSpPr txBox="1"/>
                      <wps:spPr>
                        <a:xfrm>
                          <a:off x="0" y="0"/>
                          <a:ext cx="1600200" cy="146304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FA3DC" w14:textId="77777777" w:rsidR="001A164A" w:rsidRPr="00DB233F" w:rsidRDefault="001A164A" w:rsidP="00B96434">
                            <w:pPr>
                              <w:jc w:val="center"/>
                              <w:rPr>
                                <w:rFonts w:ascii="Cambria" w:hAnsi="Cambria"/>
                                <w:sz w:val="20"/>
                                <w:szCs w:val="20"/>
                              </w:rPr>
                            </w:pPr>
                            <w:r w:rsidRPr="00DB233F">
                              <w:rPr>
                                <w:rFonts w:ascii="Cambria" w:hAnsi="Cambria"/>
                                <w:sz w:val="20"/>
                                <w:szCs w:val="20"/>
                              </w:rPr>
                              <w:t>Academic Board</w:t>
                            </w:r>
                          </w:p>
                          <w:p w14:paraId="39DE1978" w14:textId="77777777" w:rsidR="001A164A" w:rsidRPr="00DB233F" w:rsidRDefault="001A164A" w:rsidP="00F1709A">
                            <w:pPr>
                              <w:pStyle w:val="ListParagraph"/>
                              <w:numPr>
                                <w:ilvl w:val="0"/>
                                <w:numId w:val="23"/>
                              </w:numPr>
                              <w:suppressAutoHyphens w:val="0"/>
                              <w:rPr>
                                <w:rFonts w:ascii="Cambria" w:hAnsi="Cambria"/>
                                <w:sz w:val="16"/>
                                <w:szCs w:val="16"/>
                              </w:rPr>
                            </w:pPr>
                            <w:r w:rsidRPr="00DB233F">
                              <w:rPr>
                                <w:rFonts w:ascii="Cambria" w:hAnsi="Cambria"/>
                                <w:sz w:val="16"/>
                                <w:szCs w:val="16"/>
                              </w:rPr>
                              <w:t>Ratify any changes or adjustments to policies &amp; key procedures directly affecting academic functions</w:t>
                            </w:r>
                          </w:p>
                          <w:p w14:paraId="1883F5AD" w14:textId="77777777" w:rsidR="001A164A" w:rsidRPr="00DB233F" w:rsidRDefault="001A164A" w:rsidP="00F1709A">
                            <w:pPr>
                              <w:pStyle w:val="ListParagraph"/>
                              <w:numPr>
                                <w:ilvl w:val="0"/>
                                <w:numId w:val="23"/>
                              </w:numPr>
                              <w:suppressAutoHyphens w:val="0"/>
                              <w:rPr>
                                <w:rFonts w:ascii="Cambria" w:hAnsi="Cambria"/>
                                <w:sz w:val="16"/>
                                <w:szCs w:val="16"/>
                              </w:rPr>
                            </w:pPr>
                            <w:r w:rsidRPr="00DB233F">
                              <w:rPr>
                                <w:rFonts w:ascii="Cambria" w:hAnsi="Cambria"/>
                                <w:sz w:val="16"/>
                                <w:szCs w:val="16"/>
                              </w:rPr>
                              <w:t>To ensure that the core principles on transparency, equity and fairness are upheld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3546" id="Text Box 19" o:spid="_x0000_s1033" type="#_x0000_t202" style="position:absolute;margin-left:126pt;margin-top:197.15pt;width:126pt;height:11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huvwIAANUFAAAOAAAAZHJzL2Uyb0RvYy54bWysVN9P2zAQfp+0/8Hye0nSlUIrUhSKOk1C&#10;gAYTz67j0GiO7dlum27a/77PTlMqxgvTXhL77rvz3Xc/Li7bRpKNsK7WKqfZSUqJUFyXtXrO6bfH&#10;xeCcEueZKpnUSuR0Jxy9nH38cLE1UzHUKy1LYQmcKDfdmpyuvDfTJHF8JRrmTrQRCspK24Z5XO1z&#10;Ulq2hfdGJsM0HSdbbUtjNRfOQXrdKeks+q8qwf1dVTnhicwpYvPxa+N3Gb7J7IJNny0zq5rvw2D/&#10;EEXDaoVHD66umWdkbeu/XDU1t9rpyp9w3SS6qmouYg7IJktfZfOwYkbEXECOMwea3P9zy28395bU&#10;JWo3oUSxBjV6FK0nV7olEIGfrXFTwB4MgL6FHNhe7iAMabeVbcIfCRHowfTuwG7wxoPROE1RMko4&#10;dNlo/CkdRf6TF3Njnf8sdEPCIacW5Yusss2N8wgF0B4SXlN6UUsZSyhVEDgt6zLI4iX0kJhLSzYM&#10;1fdtjBoujlC4dZYi9kr3CpsiZByDkxB8rOOv+enZsDg7nQzGxWk2GGXp+aAo0uHgelGkRTpazCej&#10;q9+BF/js7ZPAXcdRPPmdFMGrVF9FBdYjVW/EyjgXyvfxRnRAVcjsPYZ7fMwj5vce444RWMSXtfIH&#10;46ZW2sa6xDF9obj83odcdXiQcZR3OPp22cZ2O+tbaKnLHTrL6m42neGLGtW/Yc7fM4thRMdgwfg7&#10;fCqptznV+xMlK21/viUPeMwItJRsMdw5dT/WzApK5BeF6ZlkI/Qe8fEyQmFxscea5bFGrZu5Rgdl&#10;WGWGx2PAe9kfK6ubJ+yhIrwKFVMcb6Pl+uPcdysHe4yLooggzL9h/kY9GB5cB5ZDbz+2T8ya/QB4&#10;NNKt7tcAm76agw4bLJUu1l5XdRySwHPH6p5/7I7Ylvs9F5bT8T2iXrbx7A8AAAD//wMAUEsDBBQA&#10;BgAIAAAAIQAy/LG24wAAAAsBAAAPAAAAZHJzL2Rvd25yZXYueG1sTI9BT8JAEIXvJv6HzZh4k62l&#10;FK2dEoWQGIIHwBCPS3dsG7u7TXeB8u8ZT3p8817efC+fDaYVJ+p94yzC4ygCQbZ0urEVwudu+fAE&#10;wgdltWqdJYQLeZgVtze5yrQ72w2dtqESXGJ9phDqELpMSl/WZJQfuY4se9+uNyqw7Cupe3XmctPK&#10;OIpSaVRj+UOtOprXVP5sjwbhfXdZbabzj9Ss3hZf6730++VijXh/N7y+gAg0hL8w/OIzOhTMdHBH&#10;q71oEeJJzFsCwvg5GYPgxCRK+HJASONkCrLI5f8NxRUAAP//AwBQSwECLQAUAAYACAAAACEAtoM4&#10;kv4AAADhAQAAEwAAAAAAAAAAAAAAAAAAAAAAW0NvbnRlbnRfVHlwZXNdLnhtbFBLAQItABQABgAI&#10;AAAAIQA4/SH/1gAAAJQBAAALAAAAAAAAAAAAAAAAAC8BAABfcmVscy8ucmVsc1BLAQItABQABgAI&#10;AAAAIQDSKhhuvwIAANUFAAAOAAAAAAAAAAAAAAAAAC4CAABkcnMvZTJvRG9jLnhtbFBLAQItABQA&#10;BgAIAAAAIQAy/LG24wAAAAsBAAAPAAAAAAAAAAAAAAAAABkFAABkcnMvZG93bnJldi54bWxQSwUG&#10;AAAAAAQABADzAAAAKQYAAAAA&#10;" filled="f" strokecolor="black [3213]">
                <v:textbox>
                  <w:txbxContent>
                    <w:p w14:paraId="551FA3DC" w14:textId="77777777" w:rsidR="001A164A" w:rsidRPr="00DB233F" w:rsidRDefault="001A164A" w:rsidP="00B96434">
                      <w:pPr>
                        <w:jc w:val="center"/>
                        <w:rPr>
                          <w:rFonts w:ascii="Cambria" w:hAnsi="Cambria"/>
                          <w:sz w:val="20"/>
                          <w:szCs w:val="20"/>
                        </w:rPr>
                      </w:pPr>
                      <w:r w:rsidRPr="00DB233F">
                        <w:rPr>
                          <w:rFonts w:ascii="Cambria" w:hAnsi="Cambria"/>
                          <w:sz w:val="20"/>
                          <w:szCs w:val="20"/>
                        </w:rPr>
                        <w:t>Academic Board</w:t>
                      </w:r>
                    </w:p>
                    <w:p w14:paraId="39DE1978" w14:textId="77777777" w:rsidR="001A164A" w:rsidRPr="00DB233F" w:rsidRDefault="001A164A" w:rsidP="00F1709A">
                      <w:pPr>
                        <w:pStyle w:val="ListParagraph"/>
                        <w:numPr>
                          <w:ilvl w:val="0"/>
                          <w:numId w:val="23"/>
                        </w:numPr>
                        <w:suppressAutoHyphens w:val="0"/>
                        <w:rPr>
                          <w:rFonts w:ascii="Cambria" w:hAnsi="Cambria"/>
                          <w:sz w:val="16"/>
                          <w:szCs w:val="16"/>
                        </w:rPr>
                      </w:pPr>
                      <w:r w:rsidRPr="00DB233F">
                        <w:rPr>
                          <w:rFonts w:ascii="Cambria" w:hAnsi="Cambria"/>
                          <w:sz w:val="16"/>
                          <w:szCs w:val="16"/>
                        </w:rPr>
                        <w:t>Ratify any changes or adjustments to policies &amp; key procedures directly affecting academic functions</w:t>
                      </w:r>
                    </w:p>
                    <w:p w14:paraId="1883F5AD" w14:textId="77777777" w:rsidR="001A164A" w:rsidRPr="00DB233F" w:rsidRDefault="001A164A" w:rsidP="00F1709A">
                      <w:pPr>
                        <w:pStyle w:val="ListParagraph"/>
                        <w:numPr>
                          <w:ilvl w:val="0"/>
                          <w:numId w:val="23"/>
                        </w:numPr>
                        <w:suppressAutoHyphens w:val="0"/>
                        <w:rPr>
                          <w:rFonts w:ascii="Cambria" w:hAnsi="Cambria"/>
                          <w:sz w:val="16"/>
                          <w:szCs w:val="16"/>
                        </w:rPr>
                      </w:pPr>
                      <w:r w:rsidRPr="00DB233F">
                        <w:rPr>
                          <w:rFonts w:ascii="Cambria" w:hAnsi="Cambria"/>
                          <w:sz w:val="16"/>
                          <w:szCs w:val="16"/>
                        </w:rPr>
                        <w:t>To ensure that the core principles on transparency, equity and fairness are upheld</w:t>
                      </w:r>
                    </w:p>
                  </w:txbxContent>
                </v:textbox>
                <w10:wrap type="square"/>
              </v:shape>
            </w:pict>
          </mc:Fallback>
        </mc:AlternateContent>
      </w:r>
      <w:r>
        <w:rPr>
          <w:noProof/>
          <w:lang w:eastAsia="en-GB" w:bidi="ar-SA"/>
        </w:rPr>
        <mc:AlternateContent>
          <mc:Choice Requires="wps">
            <w:drawing>
              <wp:anchor distT="0" distB="0" distL="114300" distR="114300" simplePos="0" relativeHeight="251667968" behindDoc="0" locked="0" layoutInCell="1" allowOverlap="1" wp14:anchorId="1556025E" wp14:editId="1FA580A1">
                <wp:simplePos x="0" y="0"/>
                <wp:positionH relativeFrom="column">
                  <wp:posOffset>1828800</wp:posOffset>
                </wp:positionH>
                <wp:positionV relativeFrom="paragraph">
                  <wp:posOffset>5549900</wp:posOffset>
                </wp:positionV>
                <wp:extent cx="1600200" cy="2415540"/>
                <wp:effectExtent l="0" t="0" r="19050" b="22860"/>
                <wp:wrapSquare wrapText="bothSides"/>
                <wp:docPr id="20" name="Text Box 20"/>
                <wp:cNvGraphicFramePr/>
                <a:graphic xmlns:a="http://schemas.openxmlformats.org/drawingml/2006/main">
                  <a:graphicData uri="http://schemas.microsoft.com/office/word/2010/wordprocessingShape">
                    <wps:wsp>
                      <wps:cNvSpPr txBox="1"/>
                      <wps:spPr>
                        <a:xfrm>
                          <a:off x="0" y="0"/>
                          <a:ext cx="1600200" cy="241554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E9CA1" w14:textId="77777777" w:rsidR="001A164A" w:rsidRPr="00DB233F" w:rsidRDefault="001A164A" w:rsidP="00B96434">
                            <w:pPr>
                              <w:jc w:val="center"/>
                              <w:rPr>
                                <w:rFonts w:ascii="Cambria" w:hAnsi="Cambria"/>
                                <w:sz w:val="20"/>
                                <w:szCs w:val="20"/>
                              </w:rPr>
                            </w:pPr>
                            <w:r>
                              <w:rPr>
                                <w:rFonts w:ascii="Cambria" w:hAnsi="Cambria"/>
                                <w:sz w:val="20"/>
                                <w:szCs w:val="20"/>
                              </w:rPr>
                              <w:t xml:space="preserve">REF </w:t>
                            </w:r>
                            <w:r w:rsidRPr="00DB233F">
                              <w:rPr>
                                <w:rFonts w:ascii="Cambria" w:hAnsi="Cambria"/>
                                <w:sz w:val="20"/>
                                <w:szCs w:val="20"/>
                              </w:rPr>
                              <w:t xml:space="preserve">Appeals </w:t>
                            </w:r>
                            <w:r>
                              <w:rPr>
                                <w:rFonts w:ascii="Cambria" w:hAnsi="Cambria"/>
                                <w:sz w:val="20"/>
                                <w:szCs w:val="20"/>
                              </w:rPr>
                              <w:t>Group</w:t>
                            </w:r>
                          </w:p>
                          <w:p w14:paraId="3C1B862F" w14:textId="77777777" w:rsidR="001A164A" w:rsidRPr="00DB233F" w:rsidRDefault="001A164A" w:rsidP="00F1709A">
                            <w:pPr>
                              <w:pStyle w:val="ListParagraph"/>
                              <w:numPr>
                                <w:ilvl w:val="0"/>
                                <w:numId w:val="27"/>
                              </w:numPr>
                              <w:suppressAutoHyphens w:val="0"/>
                              <w:rPr>
                                <w:rFonts w:ascii="Cambria" w:hAnsi="Cambria"/>
                                <w:sz w:val="16"/>
                                <w:szCs w:val="16"/>
                              </w:rPr>
                            </w:pPr>
                            <w:r w:rsidRPr="00DB233F">
                              <w:rPr>
                                <w:rFonts w:ascii="Cambria" w:hAnsi="Cambria"/>
                                <w:sz w:val="16"/>
                                <w:szCs w:val="16"/>
                              </w:rPr>
                              <w:t>To ensure consistency, confidentiality and fairness is upheld throughout the process</w:t>
                            </w:r>
                          </w:p>
                          <w:p w14:paraId="06F78DAC" w14:textId="77777777" w:rsidR="001A164A" w:rsidRPr="00DB233F" w:rsidRDefault="001A164A" w:rsidP="00F1709A">
                            <w:pPr>
                              <w:pStyle w:val="ListParagraph"/>
                              <w:numPr>
                                <w:ilvl w:val="0"/>
                                <w:numId w:val="27"/>
                              </w:numPr>
                              <w:suppressAutoHyphens w:val="0"/>
                              <w:rPr>
                                <w:rFonts w:ascii="Cambria" w:hAnsi="Cambria"/>
                              </w:rPr>
                            </w:pPr>
                            <w:r w:rsidRPr="00DB233F">
                              <w:rPr>
                                <w:rFonts w:ascii="Cambria" w:hAnsi="Cambria"/>
                                <w:sz w:val="16"/>
                                <w:szCs w:val="16"/>
                              </w:rPr>
                              <w:t>To give recommendation to SROG on selection and appeal</w:t>
                            </w:r>
                          </w:p>
                          <w:p w14:paraId="6202B5BB" w14:textId="77777777" w:rsidR="001A164A" w:rsidRPr="00DB233F" w:rsidRDefault="001A164A" w:rsidP="00F1709A">
                            <w:pPr>
                              <w:pStyle w:val="ListParagraph"/>
                              <w:numPr>
                                <w:ilvl w:val="0"/>
                                <w:numId w:val="27"/>
                              </w:numPr>
                              <w:suppressAutoHyphens w:val="0"/>
                              <w:rPr>
                                <w:rFonts w:ascii="Cambria" w:hAnsi="Cambria"/>
                              </w:rPr>
                            </w:pPr>
                            <w:r w:rsidRPr="00DB233F">
                              <w:rPr>
                                <w:rFonts w:ascii="Cambria" w:hAnsi="Cambria"/>
                                <w:sz w:val="16"/>
                                <w:szCs w:val="16"/>
                              </w:rPr>
                              <w:t>To manage and oversee the appeals process</w:t>
                            </w:r>
                          </w:p>
                          <w:p w14:paraId="1D02B442" w14:textId="77777777" w:rsidR="001A164A" w:rsidRPr="00DB233F" w:rsidRDefault="001A164A" w:rsidP="00B96434">
                            <w:pPr>
                              <w:rPr>
                                <w:rFonts w:ascii="Cambria" w:hAnsi="Cambria"/>
                                <w:sz w:val="16"/>
                                <w:szCs w:val="16"/>
                              </w:rPr>
                            </w:pPr>
                          </w:p>
                          <w:p w14:paraId="0BC9FBFB" w14:textId="77777777" w:rsidR="001A164A" w:rsidRPr="00DB233F" w:rsidRDefault="001A164A" w:rsidP="00B96434">
                            <w:pPr>
                              <w:rPr>
                                <w:rFonts w:ascii="Cambria" w:hAnsi="Cambria"/>
                              </w:rPr>
                            </w:pPr>
                            <w:r w:rsidRPr="00DB233F">
                              <w:rPr>
                                <w:rFonts w:ascii="Cambria" w:hAnsi="Cambria"/>
                                <w:b/>
                                <w:sz w:val="16"/>
                                <w:szCs w:val="16"/>
                              </w:rPr>
                              <w:t>Members:</w:t>
                            </w:r>
                            <w:r w:rsidRPr="00DB233F">
                              <w:rPr>
                                <w:rFonts w:ascii="Cambria" w:hAnsi="Cambria"/>
                                <w:sz w:val="16"/>
                                <w:szCs w:val="16"/>
                              </w:rPr>
                              <w:t xml:space="preserve"> Director HR/</w:t>
                            </w:r>
                            <w:r>
                              <w:rPr>
                                <w:rFonts w:ascii="Cambria" w:hAnsi="Cambria"/>
                                <w:sz w:val="16"/>
                                <w:szCs w:val="16"/>
                              </w:rPr>
                              <w:t>Dean of Screen School</w:t>
                            </w:r>
                            <w:r w:rsidRPr="00DB233F">
                              <w:rPr>
                                <w:rFonts w:ascii="Cambria" w:hAnsi="Cambria"/>
                                <w:sz w:val="16"/>
                                <w:szCs w:val="16"/>
                              </w:rPr>
                              <w:t>/Operations Manager for Research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6025E" id="Text Box 20" o:spid="_x0000_s1034" type="#_x0000_t202" style="position:absolute;margin-left:2in;margin-top:437pt;width:126pt;height:190.2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m/vAIAANUFAAAOAAAAZHJzL2Uyb0RvYy54bWysVFtv2jAUfp+0/2D5nSYg6AU1VCkV06Sq&#10;q9ZOfTaOXaI5tmcbCJv23/fZIRR1fem0l+Tcfc53LpdXbaPIRjhfG13Q4UlOidDcVLV+Lui3x8Xg&#10;nBIfmK6YMloUdCc8vZp9/HC5tVMxMiujKuEIgmg/3dqCrkKw0yzzfCUa5k+MFRpKaVzDAlj3nFWO&#10;bRG9Udkoz0+zrXGVdYYL7yG96ZR0luJLKXj4IqUXgaiCIreQvi59l/GbzS7Z9Nkxu6r5Pg32D1k0&#10;rNZ49BDqhgVG1q7+K1RTc2e8keGEmyYzUtZcpBpQzTB/Vc3DilmRagE43h5g8v8vLL/b3DtSVwUd&#10;AR7NGvToUbSBXJuWQAR8ttZPYfZgYRhayNHnXu4hjGW30jXxj4II9Ai1O6Abo/HodJrnaBklHLrR&#10;eDiZjFP87MXdOh8+CdOQSBTUoX0JVba59QGpwLQ3ia9ps6iVSi1UOgq8UXUVZYmJMyTmypENQ/dD&#10;m7JGiCMrcJ2nSLPSvcKmSBlkDBKTT338NZ+cjcqzycXgtJwMB+Nhfj4oy3w0uFmUeZmPF/OL8fXv&#10;iAti9v5ZxK7DKFFhp0SMqvRXIYF6guqNXBnnQoc+32QdrSQqe4/j3j7Vkep7j3OHCDzSy0aHg3NT&#10;a+NSX9KavkBcfe9Tlp09wDiqO5KhXbZp3M77EVqaaofJcqbbTW/5okb3b5kP98xhGTExODDhCz5S&#10;mW1BzZ6iZGXcz7fk0R47Ai0lWyx3Qf2PNXOCEvVZY3suhmPMHgmJGaOxYNyxZnms0etmbjBBQ5wy&#10;yxMZ7YPqSelM84Q7VMZXoWKa422MXE/OQ3dycMe4KMtkhP23LNzqB8tj6IhynO3H9ok5u1+AgEG6&#10;M/0ZYNNXe9DZRk9tynUwsk5LEnHuUN3jj9uRxnJ/5+JxOuaT1cs1nv0BAAD//wMAUEsDBBQABgAI&#10;AAAAIQA/4IIq4gAAAAwBAAAPAAAAZHJzL2Rvd25yZXYueG1sTI9Ba8JAEIXvhf6HZQq91U1D1BCz&#10;kVYRitiDWqTHNTsmodnZkF01/vtOT/b2HvPx5r18PthWXLD3jSMFr6MIBFLpTEOVgq/96iUF4YMm&#10;o1tHqOCGHubF40OuM+OutMXLLlSCQ8hnWkEdQpdJ6csarfYj1yHx7eR6qwPbvpKm11cOt62Mo2gi&#10;rW6IP9S6w0WN5c/ubBV87G/r7XTxObHr9+X35iD9YbXcKPX8NLzNQAQcwh2Gv/pcHQrudHRnMl60&#10;CuI05S1BQTpNWDAxTiIWR0bjcZKALHL5f0TxCwAA//8DAFBLAQItABQABgAIAAAAIQC2gziS/gAA&#10;AOEBAAATAAAAAAAAAAAAAAAAAAAAAABbQ29udGVudF9UeXBlc10ueG1sUEsBAi0AFAAGAAgAAAAh&#10;ADj9If/WAAAAlAEAAAsAAAAAAAAAAAAAAAAALwEAAF9yZWxzLy5yZWxzUEsBAi0AFAAGAAgAAAAh&#10;AOFd2b+8AgAA1QUAAA4AAAAAAAAAAAAAAAAALgIAAGRycy9lMm9Eb2MueG1sUEsBAi0AFAAGAAgA&#10;AAAhAD/ggiriAAAADAEAAA8AAAAAAAAAAAAAAAAAFgUAAGRycy9kb3ducmV2LnhtbFBLBQYAAAAA&#10;BAAEAPMAAAAlBgAAAAA=&#10;" filled="f" strokecolor="black [3213]">
                <v:textbox>
                  <w:txbxContent>
                    <w:p w14:paraId="2A8E9CA1" w14:textId="77777777" w:rsidR="001A164A" w:rsidRPr="00DB233F" w:rsidRDefault="001A164A" w:rsidP="00B96434">
                      <w:pPr>
                        <w:jc w:val="center"/>
                        <w:rPr>
                          <w:rFonts w:ascii="Cambria" w:hAnsi="Cambria"/>
                          <w:sz w:val="20"/>
                          <w:szCs w:val="20"/>
                        </w:rPr>
                      </w:pPr>
                      <w:r>
                        <w:rPr>
                          <w:rFonts w:ascii="Cambria" w:hAnsi="Cambria"/>
                          <w:sz w:val="20"/>
                          <w:szCs w:val="20"/>
                        </w:rPr>
                        <w:t xml:space="preserve">REF </w:t>
                      </w:r>
                      <w:r w:rsidRPr="00DB233F">
                        <w:rPr>
                          <w:rFonts w:ascii="Cambria" w:hAnsi="Cambria"/>
                          <w:sz w:val="20"/>
                          <w:szCs w:val="20"/>
                        </w:rPr>
                        <w:t xml:space="preserve">Appeals </w:t>
                      </w:r>
                      <w:r>
                        <w:rPr>
                          <w:rFonts w:ascii="Cambria" w:hAnsi="Cambria"/>
                          <w:sz w:val="20"/>
                          <w:szCs w:val="20"/>
                        </w:rPr>
                        <w:t>Group</w:t>
                      </w:r>
                    </w:p>
                    <w:p w14:paraId="3C1B862F" w14:textId="77777777" w:rsidR="001A164A" w:rsidRPr="00DB233F" w:rsidRDefault="001A164A" w:rsidP="00F1709A">
                      <w:pPr>
                        <w:pStyle w:val="ListParagraph"/>
                        <w:numPr>
                          <w:ilvl w:val="0"/>
                          <w:numId w:val="27"/>
                        </w:numPr>
                        <w:suppressAutoHyphens w:val="0"/>
                        <w:rPr>
                          <w:rFonts w:ascii="Cambria" w:hAnsi="Cambria"/>
                          <w:sz w:val="16"/>
                          <w:szCs w:val="16"/>
                        </w:rPr>
                      </w:pPr>
                      <w:r w:rsidRPr="00DB233F">
                        <w:rPr>
                          <w:rFonts w:ascii="Cambria" w:hAnsi="Cambria"/>
                          <w:sz w:val="16"/>
                          <w:szCs w:val="16"/>
                        </w:rPr>
                        <w:t>To ensure consistency, confidentiality and fairness is upheld throughout the process</w:t>
                      </w:r>
                    </w:p>
                    <w:p w14:paraId="06F78DAC" w14:textId="77777777" w:rsidR="001A164A" w:rsidRPr="00DB233F" w:rsidRDefault="001A164A" w:rsidP="00F1709A">
                      <w:pPr>
                        <w:pStyle w:val="ListParagraph"/>
                        <w:numPr>
                          <w:ilvl w:val="0"/>
                          <w:numId w:val="27"/>
                        </w:numPr>
                        <w:suppressAutoHyphens w:val="0"/>
                        <w:rPr>
                          <w:rFonts w:ascii="Cambria" w:hAnsi="Cambria"/>
                        </w:rPr>
                      </w:pPr>
                      <w:r w:rsidRPr="00DB233F">
                        <w:rPr>
                          <w:rFonts w:ascii="Cambria" w:hAnsi="Cambria"/>
                          <w:sz w:val="16"/>
                          <w:szCs w:val="16"/>
                        </w:rPr>
                        <w:t>To give recommendation to SROG on selection and appeal</w:t>
                      </w:r>
                    </w:p>
                    <w:p w14:paraId="6202B5BB" w14:textId="77777777" w:rsidR="001A164A" w:rsidRPr="00DB233F" w:rsidRDefault="001A164A" w:rsidP="00F1709A">
                      <w:pPr>
                        <w:pStyle w:val="ListParagraph"/>
                        <w:numPr>
                          <w:ilvl w:val="0"/>
                          <w:numId w:val="27"/>
                        </w:numPr>
                        <w:suppressAutoHyphens w:val="0"/>
                        <w:rPr>
                          <w:rFonts w:ascii="Cambria" w:hAnsi="Cambria"/>
                        </w:rPr>
                      </w:pPr>
                      <w:r w:rsidRPr="00DB233F">
                        <w:rPr>
                          <w:rFonts w:ascii="Cambria" w:hAnsi="Cambria"/>
                          <w:sz w:val="16"/>
                          <w:szCs w:val="16"/>
                        </w:rPr>
                        <w:t>To manage and oversee the appeals process</w:t>
                      </w:r>
                    </w:p>
                    <w:p w14:paraId="1D02B442" w14:textId="77777777" w:rsidR="001A164A" w:rsidRPr="00DB233F" w:rsidRDefault="001A164A" w:rsidP="00B96434">
                      <w:pPr>
                        <w:rPr>
                          <w:rFonts w:ascii="Cambria" w:hAnsi="Cambria"/>
                          <w:sz w:val="16"/>
                          <w:szCs w:val="16"/>
                        </w:rPr>
                      </w:pPr>
                    </w:p>
                    <w:p w14:paraId="0BC9FBFB" w14:textId="77777777" w:rsidR="001A164A" w:rsidRPr="00DB233F" w:rsidRDefault="001A164A" w:rsidP="00B96434">
                      <w:pPr>
                        <w:rPr>
                          <w:rFonts w:ascii="Cambria" w:hAnsi="Cambria"/>
                        </w:rPr>
                      </w:pPr>
                      <w:r w:rsidRPr="00DB233F">
                        <w:rPr>
                          <w:rFonts w:ascii="Cambria" w:hAnsi="Cambria"/>
                          <w:b/>
                          <w:sz w:val="16"/>
                          <w:szCs w:val="16"/>
                        </w:rPr>
                        <w:t>Members:</w:t>
                      </w:r>
                      <w:r w:rsidRPr="00DB233F">
                        <w:rPr>
                          <w:rFonts w:ascii="Cambria" w:hAnsi="Cambria"/>
                          <w:sz w:val="16"/>
                          <w:szCs w:val="16"/>
                        </w:rPr>
                        <w:t xml:space="preserve"> Director HR/</w:t>
                      </w:r>
                      <w:r>
                        <w:rPr>
                          <w:rFonts w:ascii="Cambria" w:hAnsi="Cambria"/>
                          <w:sz w:val="16"/>
                          <w:szCs w:val="16"/>
                        </w:rPr>
                        <w:t>Dean of Screen School</w:t>
                      </w:r>
                      <w:r w:rsidRPr="00DB233F">
                        <w:rPr>
                          <w:rFonts w:ascii="Cambria" w:hAnsi="Cambria"/>
                          <w:sz w:val="16"/>
                          <w:szCs w:val="16"/>
                        </w:rPr>
                        <w:t>/Operations Manager for Research Office</w:t>
                      </w:r>
                    </w:p>
                  </w:txbxContent>
                </v:textbox>
                <w10:wrap type="square"/>
              </v:shape>
            </w:pict>
          </mc:Fallback>
        </mc:AlternateContent>
      </w:r>
      <w:r>
        <w:rPr>
          <w:noProof/>
          <w:lang w:eastAsia="en-GB" w:bidi="ar-SA"/>
        </w:rPr>
        <mc:AlternateContent>
          <mc:Choice Requires="wps">
            <w:drawing>
              <wp:anchor distT="0" distB="0" distL="114300" distR="114300" simplePos="0" relativeHeight="251661824" behindDoc="0" locked="0" layoutInCell="1" allowOverlap="1" wp14:anchorId="2B4467F9" wp14:editId="7A5579DE">
                <wp:simplePos x="0" y="0"/>
                <wp:positionH relativeFrom="column">
                  <wp:posOffset>1600200</wp:posOffset>
                </wp:positionH>
                <wp:positionV relativeFrom="paragraph">
                  <wp:posOffset>1360805</wp:posOffset>
                </wp:positionV>
                <wp:extent cx="1600200" cy="982980"/>
                <wp:effectExtent l="0" t="0" r="19050" b="26670"/>
                <wp:wrapSquare wrapText="bothSides"/>
                <wp:docPr id="2" name="Text Box 2"/>
                <wp:cNvGraphicFramePr/>
                <a:graphic xmlns:a="http://schemas.openxmlformats.org/drawingml/2006/main">
                  <a:graphicData uri="http://schemas.microsoft.com/office/word/2010/wordprocessingShape">
                    <wps:wsp>
                      <wps:cNvSpPr txBox="1"/>
                      <wps:spPr>
                        <a:xfrm>
                          <a:off x="0" y="0"/>
                          <a:ext cx="1600200" cy="982980"/>
                        </a:xfrm>
                        <a:prstGeom prst="rect">
                          <a:avLst/>
                        </a:prstGeom>
                        <a:noFill/>
                        <a:ln>
                          <a:solidFill>
                            <a:schemeClr val="tx1"/>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888430" w14:textId="77777777" w:rsidR="001A164A" w:rsidRPr="00CB5D52" w:rsidRDefault="001A164A" w:rsidP="00B96434">
                            <w:pPr>
                              <w:jc w:val="center"/>
                              <w:rPr>
                                <w:rFonts w:ascii="Cambria" w:hAnsi="Cambria"/>
                                <w:sz w:val="20"/>
                                <w:szCs w:val="20"/>
                              </w:rPr>
                            </w:pPr>
                            <w:r w:rsidRPr="00CB5D52">
                              <w:rPr>
                                <w:rFonts w:ascii="Cambria" w:hAnsi="Cambria"/>
                                <w:sz w:val="20"/>
                                <w:szCs w:val="20"/>
                              </w:rPr>
                              <w:t>Executive Committee</w:t>
                            </w:r>
                          </w:p>
                          <w:p w14:paraId="2543F649" w14:textId="77777777" w:rsidR="001A164A" w:rsidRPr="00CB5D52" w:rsidRDefault="001A164A" w:rsidP="00F1709A">
                            <w:pPr>
                              <w:pStyle w:val="ListParagraph"/>
                              <w:numPr>
                                <w:ilvl w:val="0"/>
                                <w:numId w:val="22"/>
                              </w:numPr>
                              <w:suppressAutoHyphens w:val="0"/>
                              <w:rPr>
                                <w:rFonts w:ascii="Cambria" w:hAnsi="Cambria"/>
                                <w:sz w:val="16"/>
                                <w:szCs w:val="16"/>
                              </w:rPr>
                            </w:pPr>
                            <w:r w:rsidRPr="00CB5D52">
                              <w:rPr>
                                <w:rFonts w:ascii="Cambria" w:hAnsi="Cambria"/>
                                <w:sz w:val="16"/>
                                <w:szCs w:val="16"/>
                              </w:rPr>
                              <w:t>Regular communication from RWG</w:t>
                            </w:r>
                          </w:p>
                          <w:p w14:paraId="3B4C27FC" w14:textId="77777777" w:rsidR="001A164A" w:rsidRPr="00CB5D52" w:rsidRDefault="001A164A" w:rsidP="00F1709A">
                            <w:pPr>
                              <w:pStyle w:val="ListParagraph"/>
                              <w:numPr>
                                <w:ilvl w:val="0"/>
                                <w:numId w:val="22"/>
                              </w:numPr>
                              <w:suppressAutoHyphens w:val="0"/>
                              <w:rPr>
                                <w:rFonts w:ascii="Cambria" w:hAnsi="Cambria"/>
                                <w:sz w:val="16"/>
                                <w:szCs w:val="16"/>
                              </w:rPr>
                            </w:pPr>
                            <w:r w:rsidRPr="00CB5D52">
                              <w:rPr>
                                <w:rFonts w:ascii="Cambria" w:hAnsi="Cambria"/>
                                <w:sz w:val="16"/>
                                <w:szCs w:val="16"/>
                              </w:rPr>
                              <w:t>A member sits of SROG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467F9" id="Text Box 2" o:spid="_x0000_s1035" type="#_x0000_t202" style="position:absolute;margin-left:126pt;margin-top:107.15pt;width:126pt;height:7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xLvQIAANIFAAAOAAAAZHJzL2Uyb0RvYy54bWysVN9P2zAQfp+0/8Hye0kaFWgjUhSKOk1C&#10;gAYTz65j02iOz7PdJt3E/76z05SK8cK0l+Ts++58992Pi8uuUWQrrKtBF3R8klIiNIeq1s8F/f64&#10;HE0pcZ7piinQoqA74ejl/POni9bkIoM1qEpYgk60y1tT0LX3Jk8Sx9eiYe4EjNColGAb5vFon5PK&#10;sha9NyrJ0vQsacFWxgIXzuHtda+k8+hfSsH9nZROeKIKirH5+LXxuwrfZH7B8mfLzLrm+zDYP0TR&#10;sFrjowdX18wzsrH1X66amltwIP0JhyYBKWsuYg6YzTh9k83DmhkRc0FynDnQ5P6fW367vbekrgqa&#10;UaJZgyV6FJ0nV9CRLLDTGpcj6MEgzHd4jVUe7h1ehqQ7aZvwx3QI6pHn3YHb4IwHo7M0xYJRwlE3&#10;m2azaSQ/ebU21vkvAhoShIJarF2klG1vnMdIEDpAwmMalrVSsX5KhwsHqq7CXTyEBhILZcmWYel9&#10;F4NGF0coPPWWIjZK/wrLMWIUg5MQeyzi78XpeVaen85GZ+XpeDQZp9NRWabZ6HpZpmU6WS5mk6uX&#10;QAv6HOyTQF1PUZT8TongVelvQiLlkal3YmWcC+2HeCM6oCRm9hHDPT7mEfP7iHHPCFrEl0H7g3FT&#10;a7CxLnFGXymufgwhyx6PZBzlHUTfrbrYa7Ohg1ZQ7bCxLPSD6Qxf1lj9G+b8PbM4idgwuF38HX6k&#10;gragsJcoWYP99d59wOOAoJaSFie7oO7nhllBifqqcXRm48kkrIJ4mGBh8WCPNatjjd40C8AOGuMe&#10;MzyKAe/VIEoLzRMuoTK8iiqmOb6NLTeIC9/vG1xiXJRlBOHwG+Zv9IPhwXVgOfT2Y/fErNkPgMdG&#10;uoVhB7D8zRz02GCpodx4kHUcksBzz+qef1wcsS33Sy5spuNzRL2u4vkfAAAA//8DAFBLAwQUAAYA&#10;CAAAACEAO8fTcuMAAAALAQAADwAAAGRycy9kb3ducmV2LnhtbEyPQU/CQBCF7yb+h82YeJNtC1St&#10;3RKFkBiCB8AQj0t3bBu7s013gfLvGU96m5n38uZ7+WywrThh7xtHCuJRBAKpdKahSsHnbvnwBMIH&#10;TUa3jlDBBT3MitubXGfGnWmDp22oBIeQz7SCOoQuk9KXNVrtR65DYu3b9VYHXvtKml6fOdy2Momi&#10;VFrdEH+odYfzGsuf7dEqeN9dVpvH+UdqV2+Lr/Ve+v1ysVbq/m54fQERcAh/ZvjFZ3QomOngjmS8&#10;aBUk04S7BB7iyRgEO6bRhC8HBeP0OQZZ5PJ/h+IKAAD//wMAUEsBAi0AFAAGAAgAAAAhALaDOJL+&#10;AAAA4QEAABMAAAAAAAAAAAAAAAAAAAAAAFtDb250ZW50X1R5cGVzXS54bWxQSwECLQAUAAYACAAA&#10;ACEAOP0h/9YAAACUAQAACwAAAAAAAAAAAAAAAAAvAQAAX3JlbHMvLnJlbHNQSwECLQAUAAYACAAA&#10;ACEA7mSMS70CAADSBQAADgAAAAAAAAAAAAAAAAAuAgAAZHJzL2Uyb0RvYy54bWxQSwECLQAUAAYA&#10;CAAAACEAO8fTcuMAAAALAQAADwAAAAAAAAAAAAAAAAAXBQAAZHJzL2Rvd25yZXYueG1sUEsFBgAA&#10;AAAEAAQA8wAAACcGAAAAAA==&#10;" filled="f" strokecolor="black [3213]">
                <v:textbox>
                  <w:txbxContent>
                    <w:p w14:paraId="19888430" w14:textId="77777777" w:rsidR="001A164A" w:rsidRPr="00CB5D52" w:rsidRDefault="001A164A" w:rsidP="00B96434">
                      <w:pPr>
                        <w:jc w:val="center"/>
                        <w:rPr>
                          <w:rFonts w:ascii="Cambria" w:hAnsi="Cambria"/>
                          <w:sz w:val="20"/>
                          <w:szCs w:val="20"/>
                        </w:rPr>
                      </w:pPr>
                      <w:r w:rsidRPr="00CB5D52">
                        <w:rPr>
                          <w:rFonts w:ascii="Cambria" w:hAnsi="Cambria"/>
                          <w:sz w:val="20"/>
                          <w:szCs w:val="20"/>
                        </w:rPr>
                        <w:t>Executive Committee</w:t>
                      </w:r>
                    </w:p>
                    <w:p w14:paraId="2543F649" w14:textId="77777777" w:rsidR="001A164A" w:rsidRPr="00CB5D52" w:rsidRDefault="001A164A" w:rsidP="00F1709A">
                      <w:pPr>
                        <w:pStyle w:val="ListParagraph"/>
                        <w:numPr>
                          <w:ilvl w:val="0"/>
                          <w:numId w:val="22"/>
                        </w:numPr>
                        <w:suppressAutoHyphens w:val="0"/>
                        <w:rPr>
                          <w:rFonts w:ascii="Cambria" w:hAnsi="Cambria"/>
                          <w:sz w:val="16"/>
                          <w:szCs w:val="16"/>
                        </w:rPr>
                      </w:pPr>
                      <w:r w:rsidRPr="00CB5D52">
                        <w:rPr>
                          <w:rFonts w:ascii="Cambria" w:hAnsi="Cambria"/>
                          <w:sz w:val="16"/>
                          <w:szCs w:val="16"/>
                        </w:rPr>
                        <w:t>Regular communication from RWG</w:t>
                      </w:r>
                    </w:p>
                    <w:p w14:paraId="3B4C27FC" w14:textId="77777777" w:rsidR="001A164A" w:rsidRPr="00CB5D52" w:rsidRDefault="001A164A" w:rsidP="00F1709A">
                      <w:pPr>
                        <w:pStyle w:val="ListParagraph"/>
                        <w:numPr>
                          <w:ilvl w:val="0"/>
                          <w:numId w:val="22"/>
                        </w:numPr>
                        <w:suppressAutoHyphens w:val="0"/>
                        <w:rPr>
                          <w:rFonts w:ascii="Cambria" w:hAnsi="Cambria"/>
                          <w:sz w:val="16"/>
                          <w:szCs w:val="16"/>
                        </w:rPr>
                      </w:pPr>
                      <w:r w:rsidRPr="00CB5D52">
                        <w:rPr>
                          <w:rFonts w:ascii="Cambria" w:hAnsi="Cambria"/>
                          <w:sz w:val="16"/>
                          <w:szCs w:val="16"/>
                        </w:rPr>
                        <w:t>A member sits of SROG</w:t>
                      </w:r>
                    </w:p>
                  </w:txbxContent>
                </v:textbox>
                <w10:wrap type="square"/>
              </v:shape>
            </w:pict>
          </mc:Fallback>
        </mc:AlternateContent>
      </w:r>
      <w:r>
        <w:rPr>
          <w:noProof/>
          <w:lang w:eastAsia="en-GB" w:bidi="ar-SA"/>
        </w:rPr>
        <mc:AlternateContent>
          <mc:Choice Requires="wps">
            <w:drawing>
              <wp:anchor distT="0" distB="0" distL="114300" distR="114300" simplePos="0" relativeHeight="251672064" behindDoc="0" locked="0" layoutInCell="1" allowOverlap="1" wp14:anchorId="3C31459D" wp14:editId="49487D90">
                <wp:simplePos x="0" y="0"/>
                <wp:positionH relativeFrom="column">
                  <wp:posOffset>228600</wp:posOffset>
                </wp:positionH>
                <wp:positionV relativeFrom="paragraph">
                  <wp:posOffset>2625090</wp:posOffset>
                </wp:positionV>
                <wp:extent cx="1371600" cy="0"/>
                <wp:effectExtent l="0" t="101600" r="25400" b="177800"/>
                <wp:wrapNone/>
                <wp:docPr id="21" name="Straight Arrow Connector 21"/>
                <wp:cNvGraphicFramePr/>
                <a:graphic xmlns:a="http://schemas.openxmlformats.org/drawingml/2006/main">
                  <a:graphicData uri="http://schemas.microsoft.com/office/word/2010/wordprocessingShape">
                    <wps:wsp>
                      <wps:cNvCnPr/>
                      <wps:spPr>
                        <a:xfrm>
                          <a:off x="0" y="0"/>
                          <a:ext cx="13716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827524" id="Straight Arrow Connector 21" o:spid="_x0000_s1026" type="#_x0000_t32" style="position:absolute;margin-left:18pt;margin-top:206.7pt;width:108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Wl1QEAAP8DAAAOAAAAZHJzL2Uyb0RvYy54bWysU8GO0zAQvSPxD5bvNEmRFlQ1Xa26wAVB&#10;xcIHeB27sWR7rLFpkr9n7KRZBAgktJdJbM+bee95vL8dnWUXhdGAb3mzqTlTXkJn/Lnl376+f/WW&#10;s5iE74QFr1o+qchvDy9f7IewU1vowXYKGRXxcTeElvcphV1VRdkrJ+IGgvJ0qAGdSLTEc9WhGKi6&#10;s9W2rm+qAbALCFLFSLv38yE/lPpaK5k+ax1VYrblxC2ViCU+5lgd9mJ3RhF6Ixca4j9YOGE8NV1L&#10;3Ysk2Hc0v5VyRiJE0GkjwVWgtZGqaCA1Tf2LmodeBFW0kDkxrDbF5ysrP11OyEzX8m3DmReO7ugh&#10;oTDnPrE7RBjYEbwnHwEZpZBfQ4g7gh39CZdVDCfM4keNLn9JFhuLx9PqsRoTk7TZvH7T3NR0FfJ6&#10;Vj0BA8b0QYFj+aflcSGyMmiKx+LyMSZqTcArIHe1PsckjH3nO5amQFJEVpBJU24+rzL5mW75S5NV&#10;M/aL0mQDEdyWHmUA1dEiuwgaHSGl8qnIL5UoO8O0sXYF1v8GLvkZqspwruBZ2V+7rojSGXxawc54&#10;wD91T+OVsp7zrw7MurMFj9BN5SKLNTRlxavlReQx/nld4E/v9vADAAD//wMAUEsDBBQABgAIAAAA&#10;IQC5K4WU5AAAAA8BAAAPAAAAZHJzL2Rvd25yZXYueG1sTI9PT8MwDMXvSHyHyEjcWLpuTFPXdBog&#10;JP5coJsQR7cJbUXjlCTbCp8eIyHBxZKf7ef3y9ej7cXB+NA5UjCdJCAM1U531CjYbW8vliBCRNLY&#10;OzIKPk2AdXF6kmOm3ZGezaGMjWATChkqaGMcMilD3RqLYeIGQzx7c95i5NY3Uns8srntZZokC2mx&#10;I/7Q4mCuW1O/l3uroHz193j1eLekvnr66mL58vCxsUqdn403Ky6bFYhoxvh3AT8MnB8KDla5Pekg&#10;egWzBfNEBfPpbA6CF9LLlJXqV5FFLv9zFN8AAAD//wMAUEsBAi0AFAAGAAgAAAAhALaDOJL+AAAA&#10;4QEAABMAAAAAAAAAAAAAAAAAAAAAAFtDb250ZW50X1R5cGVzXS54bWxQSwECLQAUAAYACAAAACEA&#10;OP0h/9YAAACUAQAACwAAAAAAAAAAAAAAAAAvAQAAX3JlbHMvLnJlbHNQSwECLQAUAAYACAAAACEA&#10;sCrVpdUBAAD/AwAADgAAAAAAAAAAAAAAAAAuAgAAZHJzL2Uyb0RvYy54bWxQSwECLQAUAAYACAAA&#10;ACEAuSuFlOQAAAAPAQAADwAAAAAAAAAAAAAAAAAvBAAAZHJzL2Rvd25yZXYueG1sUEsFBgAAAAAE&#10;AAQA8wAAAEAFAAAAAA==&#10;" strokecolor="#4472c4 [3204]" strokeweight="1pt">
                <v:stroke endarrow="open" joinstyle="miter"/>
              </v:shape>
            </w:pict>
          </mc:Fallback>
        </mc:AlternateContent>
      </w:r>
      <w:r w:rsidR="00BC44B8">
        <w:rPr>
          <w:noProof/>
          <w:lang w:eastAsia="en-GB" w:bidi="ar-SA"/>
        </w:rPr>
        <mc:AlternateContent>
          <mc:Choice Requires="wps">
            <w:drawing>
              <wp:anchor distT="0" distB="0" distL="114300" distR="114300" simplePos="0" relativeHeight="251673088" behindDoc="0" locked="0" layoutInCell="1" allowOverlap="1" wp14:anchorId="7D05DBDE" wp14:editId="39A7959B">
                <wp:simplePos x="0" y="0"/>
                <wp:positionH relativeFrom="column">
                  <wp:posOffset>685800</wp:posOffset>
                </wp:positionH>
                <wp:positionV relativeFrom="paragraph">
                  <wp:posOffset>4088130</wp:posOffset>
                </wp:positionV>
                <wp:extent cx="3200400" cy="0"/>
                <wp:effectExtent l="0" t="101600" r="25400" b="177800"/>
                <wp:wrapNone/>
                <wp:docPr id="22" name="Straight Arrow Connector 22"/>
                <wp:cNvGraphicFramePr/>
                <a:graphic xmlns:a="http://schemas.openxmlformats.org/drawingml/2006/main">
                  <a:graphicData uri="http://schemas.microsoft.com/office/word/2010/wordprocessingShape">
                    <wps:wsp>
                      <wps:cNvCnPr/>
                      <wps:spPr>
                        <a:xfrm>
                          <a:off x="0" y="0"/>
                          <a:ext cx="3200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07611" id="Straight Arrow Connector 22" o:spid="_x0000_s1026" type="#_x0000_t32" style="position:absolute;margin-left:54pt;margin-top:321.9pt;width:252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gtt1AEAAP8DAAAOAAAAZHJzL2Uyb0RvYy54bWysU9uO0zAQfUfiHyy/06QBIRQ1XaEu8IKg&#10;YpcP8Dp2Y8k3jYem+XvGTppFgEBa7csktufMnHM83t1cnGVnBckE3/HtpuZMeRl6408d/37/8dU7&#10;zhIK3wsbvOr4pBK/2b98sRtjq5owBNsrYFTEp3aMHR8QY1tVSQ7KibQJUXk61AGcQFrCqepBjFTd&#10;2aqp67fVGKCPEKRKiXZv50O+L/W1VhK/ap0UMttx4oYlQokPOVb7nWhPIOJg5EJDPIGFE8ZT07XU&#10;rUDBfoD5o5QzEkIKGjcyuCpobaQqGkjNtv5Nzd0goipayJwUV5vS85WVX85HYKbveNNw5oWjO7pD&#10;EOY0IHsPEEZ2CN6TjwEYpZBfY0wtwQ7+CMsqxSNk8RcNLn9JFrsUj6fVY3VBJmnzNd3am5quQl7P&#10;qkdghISfVHAs/3Q8LURWBtvisTh/TkitCXgF5K7W54jC2A++ZzhFkiKygkyacvN5lcnPdMsfTlbN&#10;2G9Kkw1EsCk9ygCqgwV2FjQ6QkrlcbtWouwM08baFVj/H7jkZ6gqw7mCZ2X/7LoiSufgcQU74wP8&#10;rTterpT1nH91YNadLXgI/VQuslhDU1a8Wl5EHuNf1wX++G73PwEAAP//AwBQSwMEFAAGAAgAAAAh&#10;AMcnOtLeAAAACwEAAA8AAABkcnMvZG93bnJldi54bWxMj09LxDAQxe+C3yGM4M1Nd5VSatNlFQT/&#10;XNwq4jFtxraYTGqS3a1+ekcQ9PjePN68X7WenRV7DHH0pGC5yEAgdd6M1Ct4fro5K0DEpMlo6wkV&#10;fGKEdX18VOnS+ANtcd+kXnAJxVIrGFKaSiljN6DTceEnJL69+eB0Yhl6aYI+cLmzcpVluXR6JP4w&#10;6AmvB+zem51T0LyGO331cFuQbR+/xtS83H9snFKnJ/PmEkTCOf2F4Wc+T4eaN7V+RyYKyzormCUp&#10;yC/OmYET+XLFTvvryLqS/xnqbwAAAP//AwBQSwECLQAUAAYACAAAACEAtoM4kv4AAADhAQAAEwAA&#10;AAAAAAAAAAAAAAAAAAAAW0NvbnRlbnRfVHlwZXNdLnhtbFBLAQItABQABgAIAAAAIQA4/SH/1gAA&#10;AJQBAAALAAAAAAAAAAAAAAAAAC8BAABfcmVscy8ucmVsc1BLAQItABQABgAIAAAAIQD27gtt1AEA&#10;AP8DAAAOAAAAAAAAAAAAAAAAAC4CAABkcnMvZTJvRG9jLnhtbFBLAQItABQABgAIAAAAIQDHJzrS&#10;3gAAAAsBAAAPAAAAAAAAAAAAAAAAAC4EAABkcnMvZG93bnJldi54bWxQSwUGAAAAAAQABADzAAAA&#10;OQUAAAAA&#10;" strokecolor="#4472c4 [3204]" strokeweight="1pt">
                <v:stroke endarrow="open" joinstyle="miter"/>
              </v:shape>
            </w:pict>
          </mc:Fallback>
        </mc:AlternateContent>
      </w:r>
    </w:p>
    <w:p w14:paraId="377203EC" w14:textId="77777777" w:rsidR="00B96434" w:rsidRPr="00F12744" w:rsidRDefault="00B96434" w:rsidP="00B96434">
      <w:pPr>
        <w:rPr>
          <w:rFonts w:cs="Times New Roman"/>
        </w:rPr>
      </w:pPr>
    </w:p>
    <w:p w14:paraId="2C0D4C8D" w14:textId="77777777" w:rsidR="00B96434" w:rsidRPr="00F12744" w:rsidRDefault="00B96434" w:rsidP="00B96434">
      <w:pPr>
        <w:rPr>
          <w:rFonts w:cs="Times New Roman"/>
        </w:rPr>
      </w:pPr>
    </w:p>
    <w:p w14:paraId="153E9292" w14:textId="77777777" w:rsidR="00B96434" w:rsidRPr="00F12744" w:rsidRDefault="00B96434" w:rsidP="00B96434">
      <w:pPr>
        <w:rPr>
          <w:rFonts w:cs="Times New Roman"/>
        </w:rPr>
      </w:pPr>
    </w:p>
    <w:p w14:paraId="1C899A3F" w14:textId="77777777" w:rsidR="00B96434" w:rsidRPr="00F12744" w:rsidRDefault="00B96434" w:rsidP="00B96434">
      <w:pPr>
        <w:rPr>
          <w:rFonts w:cs="Times New Roman"/>
        </w:rPr>
      </w:pPr>
    </w:p>
    <w:p w14:paraId="65EF26FF" w14:textId="77777777" w:rsidR="00B96434" w:rsidRPr="00F12744" w:rsidRDefault="00B96434" w:rsidP="00B96434">
      <w:pPr>
        <w:rPr>
          <w:rFonts w:cs="Times New Roman"/>
        </w:rPr>
      </w:pPr>
    </w:p>
    <w:p w14:paraId="22B7E2C0" w14:textId="2E26F088" w:rsidR="00B96434" w:rsidRPr="00F12744" w:rsidRDefault="00B96434" w:rsidP="00B96434">
      <w:pPr>
        <w:jc w:val="center"/>
        <w:rPr>
          <w:rFonts w:cs="Times New Roman"/>
        </w:rPr>
      </w:pPr>
    </w:p>
    <w:p w14:paraId="038298A0" w14:textId="1D3295E6" w:rsidR="00B96434" w:rsidRPr="00F12744" w:rsidRDefault="00BC44B8" w:rsidP="00B96434">
      <w:pPr>
        <w:rPr>
          <w:rFonts w:cs="Times New Roman"/>
        </w:rPr>
      </w:pPr>
      <w:r>
        <w:rPr>
          <w:noProof/>
          <w:lang w:eastAsia="en-GB" w:bidi="ar-SA"/>
        </w:rPr>
        <mc:AlternateContent>
          <mc:Choice Requires="wps">
            <w:drawing>
              <wp:anchor distT="0" distB="0" distL="114300" distR="114300" simplePos="0" relativeHeight="251671040" behindDoc="0" locked="0" layoutInCell="1" allowOverlap="1" wp14:anchorId="3BAF54AF" wp14:editId="17BB5571">
                <wp:simplePos x="0" y="0"/>
                <wp:positionH relativeFrom="column">
                  <wp:posOffset>685800</wp:posOffset>
                </wp:positionH>
                <wp:positionV relativeFrom="paragraph">
                  <wp:posOffset>77041</wp:posOffset>
                </wp:positionV>
                <wp:extent cx="2971800" cy="0"/>
                <wp:effectExtent l="0" t="101600" r="25400" b="177800"/>
                <wp:wrapNone/>
                <wp:docPr id="23" name="Straight Arrow Connector 23"/>
                <wp:cNvGraphicFramePr/>
                <a:graphic xmlns:a="http://schemas.openxmlformats.org/drawingml/2006/main">
                  <a:graphicData uri="http://schemas.microsoft.com/office/word/2010/wordprocessingShape">
                    <wps:wsp>
                      <wps:cNvCnPr/>
                      <wps:spPr>
                        <a:xfrm>
                          <a:off x="0" y="0"/>
                          <a:ext cx="2971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2FBA6112" id="Straight Arrow Connector 23" o:spid="_x0000_s1026" type="#_x0000_t32" style="position:absolute;margin-left:54pt;margin-top:6.05pt;width:234pt;height:0;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9o1AEAAP8DAAAOAAAAZHJzL2Uyb0RvYy54bWysU8GO0zAQvSPxD5bvNEmRYImarlAXuCCo&#10;WPgAr2M3lmyPNTZN+veMnTSLFgQS4jKJ7Xkz7z2Pd7eTs+ysMBrwHW82NWfKS+iNP3X829f3L244&#10;i0n4XljwquMXFfnt/vmz3RhatYUBbK+QUREf2zF0fEgptFUV5aCciBsIytOhBnQi0RJPVY9ipOrO&#10;Vtu6flWNgH1AkCpG2r2bD/m+1NdayfRZ66gSsx0nbqlELPEhx2q/E+0JRRiMXGiIf2DhhPHUdC11&#10;J5Jg39H8UsoZiRBBp40EV4HWRqqigdQ09RM194MIqmghc2JYbYr/r6z8dD4iM33Hty8588LRHd0n&#10;FOY0JPYWEUZ2AO/JR0BGKeTXGGJLsIM/4rKK4YhZ/KTR5S/JYlPx+LJ6rKbEJG1u37xubmq6Cnk9&#10;qx6BAWP6oMCx/NPxuBBZGTTFY3H+GBO1JuAVkLtan2MSxr7zPUuXQFJEVpBJU24+rzL5mW75Sxer&#10;ZuwXpcmGTLD0KAOoDhbZWdDoCCmVT81aibIzTBtrV2D9d+CSn6GqDOcKnpX9seuKKJ3BpxXsjAf8&#10;Xfc0XSnrOf/qwKw7W/AA/aVcZLGGpqx4tbyIPMY/rwv88d3ufwAAAP//AwBQSwMEFAAGAAgAAAAh&#10;AAGSBFrcAAAACQEAAA8AAABkcnMvZG93bnJldi54bWxMT8tOwzAQvCPxD9YicaNOK1GiEKcqSEg8&#10;LjRUFUcnXpIIex1stw18PYs4wG3nodmZcjU5Kw4Y4uBJwXyWgUBqvRmoU7B9ubvIQcSkyWjrCRV8&#10;YoRVdXpS6sL4I23wUKdOcAjFQivoUxoLKWPbo9Nx5kck1t58cDoxDJ00QR853Fm5yLKldHog/tDr&#10;EW97bN/rvVNQv4YHffN0n5Ntnr+GVO8eP9ZOqfOzaX0NIuGU/szwU5+rQ8WdGr8nE4VlnOW8JfGx&#10;mINgw+XVkonml5BVKf8vqL4BAAD//wMAUEsBAi0AFAAGAAgAAAAhALaDOJL+AAAA4QEAABMAAAAA&#10;AAAAAAAAAAAAAAAAAFtDb250ZW50X1R5cGVzXS54bWxQSwECLQAUAAYACAAAACEAOP0h/9YAAACU&#10;AQAACwAAAAAAAAAAAAAAAAAvAQAAX3JlbHMvLnJlbHNQSwECLQAUAAYACAAAACEAxYN/aNQBAAD/&#10;AwAADgAAAAAAAAAAAAAAAAAuAgAAZHJzL2Uyb0RvYy54bWxQSwECLQAUAAYACAAAACEAAZIEWtwA&#10;AAAJAQAADwAAAAAAAAAAAAAAAAAuBAAAZHJzL2Rvd25yZXYueG1sUEsFBgAAAAAEAAQA8wAAADcF&#10;AAAAAA==&#10;" strokecolor="#4472c4 [3204]" strokeweight="1pt">
                <v:stroke endarrow="open" joinstyle="miter"/>
              </v:shape>
            </w:pict>
          </mc:Fallback>
        </mc:AlternateContent>
      </w:r>
    </w:p>
    <w:p w14:paraId="4425E06E" w14:textId="77777777" w:rsidR="00B96434" w:rsidRPr="00F12744" w:rsidRDefault="00B96434" w:rsidP="00B96434">
      <w:pPr>
        <w:rPr>
          <w:rFonts w:cs="Times New Roman"/>
        </w:rPr>
      </w:pPr>
    </w:p>
    <w:p w14:paraId="7C1FBF8A" w14:textId="77777777" w:rsidR="00B96434" w:rsidRPr="00F12744" w:rsidRDefault="00B96434" w:rsidP="00B96434">
      <w:pPr>
        <w:rPr>
          <w:rFonts w:cs="Times New Roman"/>
        </w:rPr>
      </w:pPr>
    </w:p>
    <w:p w14:paraId="6903FA54" w14:textId="77777777" w:rsidR="00B96434" w:rsidRPr="00F12744" w:rsidRDefault="00B96434" w:rsidP="00B96434">
      <w:pPr>
        <w:rPr>
          <w:rFonts w:cs="Times New Roman"/>
        </w:rPr>
      </w:pPr>
    </w:p>
    <w:p w14:paraId="58A7699E" w14:textId="09B5B59A" w:rsidR="00B96434" w:rsidRDefault="00B96434" w:rsidP="00B96434">
      <w:pPr>
        <w:rPr>
          <w:rFonts w:cs="Times New Roman"/>
        </w:rPr>
      </w:pPr>
      <w:r>
        <w:rPr>
          <w:rFonts w:cs="Times New Roman"/>
        </w:rPr>
        <w:br w:type="page"/>
      </w:r>
    </w:p>
    <w:p w14:paraId="298BAAF7" w14:textId="77777777" w:rsidR="00B96434" w:rsidRPr="00A004B3" w:rsidRDefault="00B96434" w:rsidP="00B96434">
      <w:pPr>
        <w:rPr>
          <w:rFonts w:asciiTheme="minorHAnsi" w:hAnsiTheme="minorHAnsi" w:cstheme="minorHAnsi"/>
        </w:rPr>
      </w:pPr>
      <w:r w:rsidRPr="00A004B3">
        <w:rPr>
          <w:rFonts w:asciiTheme="minorHAnsi" w:hAnsiTheme="minorHAnsi" w:cstheme="minorHAnsi"/>
        </w:rPr>
        <w:lastRenderedPageBreak/>
        <w:t>Annex 2</w:t>
      </w:r>
    </w:p>
    <w:p w14:paraId="6E2A9407" w14:textId="77777777" w:rsidR="00B96434" w:rsidRPr="00A004B3" w:rsidRDefault="00B96434" w:rsidP="00B96434">
      <w:pPr>
        <w:rPr>
          <w:rFonts w:asciiTheme="minorHAnsi" w:hAnsiTheme="minorHAnsi" w:cstheme="minorHAnsi"/>
          <w:b/>
          <w:bCs/>
        </w:rPr>
      </w:pPr>
      <w:r w:rsidRPr="00A004B3">
        <w:rPr>
          <w:rFonts w:asciiTheme="minorHAnsi" w:hAnsiTheme="minorHAnsi" w:cstheme="minorHAnsi"/>
          <w:b/>
          <w:bCs/>
        </w:rPr>
        <w:t>Programme of Consultation on the Code of Practice</w:t>
      </w:r>
    </w:p>
    <w:tbl>
      <w:tblPr>
        <w:tblStyle w:val="TableGrid"/>
        <w:tblW w:w="902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54"/>
        <w:gridCol w:w="3631"/>
        <w:gridCol w:w="3441"/>
      </w:tblGrid>
      <w:tr w:rsidR="00B96434" w:rsidRPr="00A004B3" w14:paraId="25D5A3F1" w14:textId="77777777" w:rsidTr="001A164A">
        <w:tc>
          <w:tcPr>
            <w:tcW w:w="1954" w:type="dxa"/>
          </w:tcPr>
          <w:p w14:paraId="727DC9A0" w14:textId="77777777" w:rsidR="00B96434" w:rsidRPr="00A004B3" w:rsidRDefault="00B96434" w:rsidP="001A164A">
            <w:pPr>
              <w:rPr>
                <w:rFonts w:cstheme="minorHAnsi"/>
                <w:b/>
                <w:bCs/>
              </w:rPr>
            </w:pPr>
            <w:r w:rsidRPr="00A004B3">
              <w:rPr>
                <w:rFonts w:cstheme="minorHAnsi"/>
                <w:b/>
                <w:bCs/>
              </w:rPr>
              <w:t>Date</w:t>
            </w:r>
          </w:p>
        </w:tc>
        <w:tc>
          <w:tcPr>
            <w:tcW w:w="3631" w:type="dxa"/>
          </w:tcPr>
          <w:p w14:paraId="5EACED58" w14:textId="77777777" w:rsidR="00B96434" w:rsidRPr="00A004B3" w:rsidRDefault="00B96434" w:rsidP="001A164A">
            <w:pPr>
              <w:rPr>
                <w:rFonts w:cstheme="minorHAnsi"/>
                <w:b/>
                <w:bCs/>
              </w:rPr>
            </w:pPr>
            <w:r w:rsidRPr="00A004B3">
              <w:rPr>
                <w:rFonts w:cstheme="minorHAnsi"/>
                <w:b/>
                <w:bCs/>
              </w:rPr>
              <w:t>Ravensbourne Activity</w:t>
            </w:r>
          </w:p>
        </w:tc>
        <w:tc>
          <w:tcPr>
            <w:tcW w:w="3441" w:type="dxa"/>
          </w:tcPr>
          <w:p w14:paraId="2B1A2A4D" w14:textId="77777777" w:rsidR="00B96434" w:rsidRPr="00A004B3" w:rsidRDefault="00B96434" w:rsidP="001A164A">
            <w:pPr>
              <w:rPr>
                <w:rFonts w:cstheme="minorHAnsi"/>
                <w:b/>
                <w:bCs/>
              </w:rPr>
            </w:pPr>
          </w:p>
        </w:tc>
      </w:tr>
      <w:tr w:rsidR="00B96434" w:rsidRPr="00A004B3" w14:paraId="14E02399" w14:textId="77777777" w:rsidTr="001A164A">
        <w:tc>
          <w:tcPr>
            <w:tcW w:w="1954" w:type="dxa"/>
          </w:tcPr>
          <w:p w14:paraId="0FFF1179" w14:textId="77777777" w:rsidR="00B96434" w:rsidRPr="00A004B3" w:rsidRDefault="00B96434" w:rsidP="001A164A">
            <w:pPr>
              <w:rPr>
                <w:rFonts w:cstheme="minorHAnsi"/>
                <w:bCs/>
              </w:rPr>
            </w:pPr>
            <w:r w:rsidRPr="00A004B3">
              <w:rPr>
                <w:rFonts w:cstheme="minorHAnsi"/>
                <w:bCs/>
              </w:rPr>
              <w:t>July 2017</w:t>
            </w:r>
          </w:p>
        </w:tc>
        <w:tc>
          <w:tcPr>
            <w:tcW w:w="7072" w:type="dxa"/>
            <w:gridSpan w:val="2"/>
          </w:tcPr>
          <w:p w14:paraId="474DF5EB" w14:textId="77777777" w:rsidR="00B96434" w:rsidRPr="00A004B3" w:rsidRDefault="00B96434" w:rsidP="001A164A">
            <w:pPr>
              <w:rPr>
                <w:rFonts w:cstheme="minorHAnsi"/>
                <w:b/>
                <w:bCs/>
              </w:rPr>
            </w:pPr>
            <w:r w:rsidRPr="00A004B3">
              <w:rPr>
                <w:rFonts w:cstheme="minorHAnsi"/>
                <w:bCs/>
              </w:rPr>
              <w:t>Staff Research Conference – first all staff REF information workshop</w:t>
            </w:r>
          </w:p>
        </w:tc>
      </w:tr>
      <w:tr w:rsidR="00B96434" w:rsidRPr="00A004B3" w14:paraId="547275C5" w14:textId="77777777" w:rsidTr="001A164A">
        <w:tc>
          <w:tcPr>
            <w:tcW w:w="1954" w:type="dxa"/>
          </w:tcPr>
          <w:p w14:paraId="75C25548" w14:textId="77777777" w:rsidR="00B96434" w:rsidRPr="00A004B3" w:rsidRDefault="00B96434" w:rsidP="001A164A">
            <w:pPr>
              <w:rPr>
                <w:rFonts w:cstheme="minorHAnsi"/>
                <w:bCs/>
              </w:rPr>
            </w:pPr>
            <w:r w:rsidRPr="00A004B3">
              <w:rPr>
                <w:rFonts w:cstheme="minorHAnsi"/>
                <w:bCs/>
              </w:rPr>
              <w:t>July 2018</w:t>
            </w:r>
          </w:p>
        </w:tc>
        <w:tc>
          <w:tcPr>
            <w:tcW w:w="7072" w:type="dxa"/>
            <w:gridSpan w:val="2"/>
          </w:tcPr>
          <w:p w14:paraId="3B4EADE8"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bCs/>
              </w:rPr>
              <w:t>Mock REF 2018 and staff preparation for REF roles</w:t>
            </w:r>
          </w:p>
        </w:tc>
      </w:tr>
      <w:tr w:rsidR="00B96434" w:rsidRPr="00A004B3" w14:paraId="50A9238E" w14:textId="77777777" w:rsidTr="001A164A">
        <w:tc>
          <w:tcPr>
            <w:tcW w:w="1954" w:type="dxa"/>
          </w:tcPr>
          <w:p w14:paraId="461CF443" w14:textId="77777777" w:rsidR="00B96434" w:rsidRPr="00A004B3" w:rsidRDefault="00B96434" w:rsidP="001A164A">
            <w:pPr>
              <w:ind w:right="-137"/>
              <w:rPr>
                <w:rFonts w:cstheme="minorHAnsi"/>
                <w:bCs/>
              </w:rPr>
            </w:pPr>
            <w:r w:rsidRPr="00A004B3">
              <w:rPr>
                <w:rFonts w:cstheme="minorHAnsi"/>
                <w:bCs/>
              </w:rPr>
              <w:t>21 November 2018</w:t>
            </w:r>
          </w:p>
        </w:tc>
        <w:tc>
          <w:tcPr>
            <w:tcW w:w="7072" w:type="dxa"/>
            <w:gridSpan w:val="2"/>
          </w:tcPr>
          <w:p w14:paraId="5FD3852E"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bCs/>
              </w:rPr>
              <w:t>Meeting for CoP with a view to research staff contracts at the Executive Committee meeting</w:t>
            </w:r>
          </w:p>
        </w:tc>
      </w:tr>
      <w:tr w:rsidR="00B96434" w:rsidRPr="00A004B3" w14:paraId="5B6F577E" w14:textId="77777777" w:rsidTr="001A164A">
        <w:trPr>
          <w:trHeight w:val="349"/>
        </w:trPr>
        <w:tc>
          <w:tcPr>
            <w:tcW w:w="1954" w:type="dxa"/>
          </w:tcPr>
          <w:p w14:paraId="03C5E35E" w14:textId="77777777" w:rsidR="00B96434" w:rsidRPr="00A004B3" w:rsidRDefault="00B96434" w:rsidP="001A164A">
            <w:pPr>
              <w:ind w:right="-137"/>
              <w:rPr>
                <w:rFonts w:cstheme="minorHAnsi"/>
                <w:b/>
                <w:bCs/>
              </w:rPr>
            </w:pPr>
            <w:r w:rsidRPr="00A004B3">
              <w:rPr>
                <w:rFonts w:cstheme="minorHAnsi"/>
                <w:bCs/>
              </w:rPr>
              <w:t>11 December 2018</w:t>
            </w:r>
          </w:p>
        </w:tc>
        <w:tc>
          <w:tcPr>
            <w:tcW w:w="7072" w:type="dxa"/>
            <w:gridSpan w:val="2"/>
          </w:tcPr>
          <w:p w14:paraId="59B04C63" w14:textId="77777777" w:rsidR="00B96434" w:rsidRPr="00A004B3" w:rsidRDefault="00B96434" w:rsidP="001A164A">
            <w:pPr>
              <w:rPr>
                <w:rFonts w:cstheme="minorHAnsi"/>
                <w:b/>
                <w:bCs/>
              </w:rPr>
            </w:pPr>
            <w:r w:rsidRPr="00A004B3">
              <w:rPr>
                <w:rFonts w:cstheme="minorHAnsi"/>
              </w:rPr>
              <w:t>Meeting to discuss research roles and SRR</w:t>
            </w:r>
          </w:p>
        </w:tc>
      </w:tr>
      <w:tr w:rsidR="00B96434" w:rsidRPr="00A004B3" w14:paraId="37DD8642" w14:textId="77777777" w:rsidTr="001A164A">
        <w:tc>
          <w:tcPr>
            <w:tcW w:w="1954" w:type="dxa"/>
          </w:tcPr>
          <w:p w14:paraId="597C5B55" w14:textId="77777777" w:rsidR="00B96434" w:rsidRPr="00A004B3" w:rsidRDefault="00B96434" w:rsidP="001A164A">
            <w:pPr>
              <w:rPr>
                <w:rFonts w:cstheme="minorHAnsi"/>
                <w:bCs/>
              </w:rPr>
            </w:pPr>
            <w:r w:rsidRPr="00A004B3">
              <w:rPr>
                <w:rFonts w:cstheme="minorHAnsi"/>
                <w:bCs/>
              </w:rPr>
              <w:t>28 January 2019</w:t>
            </w:r>
          </w:p>
        </w:tc>
        <w:tc>
          <w:tcPr>
            <w:tcW w:w="7072" w:type="dxa"/>
            <w:gridSpan w:val="2"/>
          </w:tcPr>
          <w:p w14:paraId="12C8AE90" w14:textId="77777777" w:rsidR="00B96434" w:rsidRPr="00A004B3" w:rsidRDefault="00B96434" w:rsidP="001A164A">
            <w:pPr>
              <w:rPr>
                <w:rFonts w:cstheme="minorHAnsi"/>
                <w:b/>
                <w:bCs/>
              </w:rPr>
            </w:pPr>
            <w:r w:rsidRPr="00A004B3">
              <w:rPr>
                <w:rFonts w:cstheme="minorHAnsi"/>
                <w:bCs/>
              </w:rPr>
              <w:t>Research Office meeting to discuss CoP and research and teaching contracts</w:t>
            </w:r>
          </w:p>
        </w:tc>
      </w:tr>
      <w:tr w:rsidR="00B96434" w:rsidRPr="00A004B3" w14:paraId="11F3E776" w14:textId="77777777" w:rsidTr="001A164A">
        <w:tc>
          <w:tcPr>
            <w:tcW w:w="1954" w:type="dxa"/>
          </w:tcPr>
          <w:p w14:paraId="48745171" w14:textId="77777777" w:rsidR="00B96434" w:rsidRPr="00A004B3" w:rsidRDefault="00B96434" w:rsidP="001A164A">
            <w:pPr>
              <w:rPr>
                <w:rFonts w:cstheme="minorHAnsi"/>
                <w:bCs/>
              </w:rPr>
            </w:pPr>
            <w:r w:rsidRPr="00A004B3">
              <w:rPr>
                <w:rFonts w:cstheme="minorHAnsi"/>
                <w:bCs/>
              </w:rPr>
              <w:t>19 February 2019</w:t>
            </w:r>
          </w:p>
        </w:tc>
        <w:tc>
          <w:tcPr>
            <w:tcW w:w="7072" w:type="dxa"/>
            <w:gridSpan w:val="2"/>
          </w:tcPr>
          <w:p w14:paraId="3165301F" w14:textId="77777777" w:rsidR="00B96434" w:rsidRPr="00A004B3" w:rsidRDefault="00B96434" w:rsidP="001A164A">
            <w:pPr>
              <w:rPr>
                <w:rFonts w:cstheme="minorHAnsi"/>
                <w:b/>
                <w:bCs/>
              </w:rPr>
            </w:pPr>
            <w:r w:rsidRPr="00A004B3">
              <w:rPr>
                <w:rFonts w:cstheme="minorHAnsi"/>
              </w:rPr>
              <w:t>Executive Committee meeting to discuss CoP issues around staff selection and REF outputs</w:t>
            </w:r>
          </w:p>
        </w:tc>
      </w:tr>
      <w:tr w:rsidR="00B96434" w:rsidRPr="00A004B3" w14:paraId="3CC3426D" w14:textId="77777777" w:rsidTr="001A164A">
        <w:tc>
          <w:tcPr>
            <w:tcW w:w="1954" w:type="dxa"/>
          </w:tcPr>
          <w:p w14:paraId="5503574F" w14:textId="77777777" w:rsidR="00B96434" w:rsidRPr="00A004B3" w:rsidRDefault="00B96434" w:rsidP="001A164A">
            <w:pPr>
              <w:ind w:right="-279"/>
              <w:rPr>
                <w:rFonts w:cstheme="minorHAnsi"/>
                <w:bCs/>
              </w:rPr>
            </w:pPr>
            <w:r w:rsidRPr="00A004B3">
              <w:rPr>
                <w:rFonts w:cstheme="minorHAnsi"/>
                <w:bCs/>
              </w:rPr>
              <w:t>14 March 2019</w:t>
            </w:r>
          </w:p>
        </w:tc>
        <w:tc>
          <w:tcPr>
            <w:tcW w:w="7072" w:type="dxa"/>
            <w:gridSpan w:val="2"/>
          </w:tcPr>
          <w:p w14:paraId="7C394970" w14:textId="77777777" w:rsidR="00B96434" w:rsidRPr="00A004B3" w:rsidRDefault="00B96434" w:rsidP="001A164A">
            <w:pPr>
              <w:rPr>
                <w:rFonts w:cstheme="minorHAnsi"/>
                <w:bCs/>
              </w:rPr>
            </w:pPr>
            <w:r w:rsidRPr="00A004B3">
              <w:rPr>
                <w:rFonts w:cstheme="minorHAnsi"/>
              </w:rPr>
              <w:t xml:space="preserve">Research Committee meeting to discuss provisions of CoP including legal recommendations on the variation of contracts </w:t>
            </w:r>
          </w:p>
        </w:tc>
      </w:tr>
      <w:tr w:rsidR="00B96434" w:rsidRPr="00A004B3" w14:paraId="61B4C5CF" w14:textId="77777777" w:rsidTr="001A164A">
        <w:tc>
          <w:tcPr>
            <w:tcW w:w="1954" w:type="dxa"/>
          </w:tcPr>
          <w:p w14:paraId="29D82970" w14:textId="77777777" w:rsidR="00B96434" w:rsidRPr="00A004B3" w:rsidRDefault="00B96434" w:rsidP="001A164A">
            <w:pPr>
              <w:ind w:right="-137"/>
              <w:rPr>
                <w:rFonts w:cstheme="minorHAnsi"/>
                <w:bCs/>
              </w:rPr>
            </w:pPr>
            <w:r w:rsidRPr="00A004B3">
              <w:rPr>
                <w:rFonts w:cstheme="minorHAnsi"/>
                <w:bCs/>
              </w:rPr>
              <w:t>19 March 2019</w:t>
            </w:r>
          </w:p>
        </w:tc>
        <w:tc>
          <w:tcPr>
            <w:tcW w:w="7072" w:type="dxa"/>
            <w:gridSpan w:val="2"/>
          </w:tcPr>
          <w:p w14:paraId="64BA7F5C"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 xml:space="preserve">Following up outcomes of Research Committee at Executive action points Committee meeting  </w:t>
            </w:r>
          </w:p>
        </w:tc>
      </w:tr>
      <w:tr w:rsidR="00B96434" w:rsidRPr="00A004B3" w14:paraId="730891C4" w14:textId="77777777" w:rsidTr="001A164A">
        <w:tc>
          <w:tcPr>
            <w:tcW w:w="1954" w:type="dxa"/>
          </w:tcPr>
          <w:p w14:paraId="6F158AC9" w14:textId="77777777" w:rsidR="00B96434" w:rsidRPr="00A004B3" w:rsidRDefault="00B96434" w:rsidP="001A164A">
            <w:pPr>
              <w:rPr>
                <w:rFonts w:cstheme="minorHAnsi"/>
                <w:bCs/>
              </w:rPr>
            </w:pPr>
            <w:r w:rsidRPr="00A004B3">
              <w:rPr>
                <w:rFonts w:cstheme="minorHAnsi"/>
                <w:bCs/>
              </w:rPr>
              <w:t>30 March 2019</w:t>
            </w:r>
          </w:p>
        </w:tc>
        <w:tc>
          <w:tcPr>
            <w:tcW w:w="7072" w:type="dxa"/>
            <w:gridSpan w:val="2"/>
          </w:tcPr>
          <w:p w14:paraId="287A3323" w14:textId="77777777" w:rsidR="00B96434" w:rsidRPr="00A004B3" w:rsidRDefault="00B96434" w:rsidP="001A164A">
            <w:pPr>
              <w:rPr>
                <w:rFonts w:cstheme="minorHAnsi"/>
                <w:bCs/>
              </w:rPr>
            </w:pPr>
            <w:r w:rsidRPr="00A004B3">
              <w:rPr>
                <w:rFonts w:cstheme="minorHAnsi"/>
              </w:rPr>
              <w:t xml:space="preserve">Consultation with the Head of HR, with recommendations for CoP and diversity  </w:t>
            </w:r>
          </w:p>
        </w:tc>
      </w:tr>
      <w:tr w:rsidR="00B96434" w:rsidRPr="00A004B3" w14:paraId="1D3563CF" w14:textId="77777777" w:rsidTr="001A164A">
        <w:tc>
          <w:tcPr>
            <w:tcW w:w="1954" w:type="dxa"/>
          </w:tcPr>
          <w:p w14:paraId="2ACCF40E" w14:textId="77777777" w:rsidR="00B96434" w:rsidRPr="00A004B3" w:rsidRDefault="00B96434" w:rsidP="001A164A">
            <w:pPr>
              <w:rPr>
                <w:rFonts w:cstheme="minorHAnsi"/>
                <w:bCs/>
              </w:rPr>
            </w:pPr>
            <w:r w:rsidRPr="00A004B3">
              <w:rPr>
                <w:rFonts w:cstheme="minorHAnsi"/>
                <w:bCs/>
              </w:rPr>
              <w:t>2 April 2019</w:t>
            </w:r>
          </w:p>
        </w:tc>
        <w:tc>
          <w:tcPr>
            <w:tcW w:w="7072" w:type="dxa"/>
            <w:gridSpan w:val="2"/>
          </w:tcPr>
          <w:p w14:paraId="13BB8DA3"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Review of new Research &amp; Teaching contracts at Executive Committee meeting</w:t>
            </w:r>
          </w:p>
        </w:tc>
      </w:tr>
      <w:tr w:rsidR="00B96434" w:rsidRPr="00A004B3" w14:paraId="0C6B8F6F" w14:textId="77777777" w:rsidTr="001A164A">
        <w:tc>
          <w:tcPr>
            <w:tcW w:w="1954" w:type="dxa"/>
          </w:tcPr>
          <w:p w14:paraId="2442BB84" w14:textId="77777777" w:rsidR="00B96434" w:rsidRPr="00A004B3" w:rsidRDefault="00B96434" w:rsidP="001A164A">
            <w:pPr>
              <w:rPr>
                <w:rFonts w:cstheme="minorHAnsi"/>
                <w:bCs/>
              </w:rPr>
            </w:pPr>
            <w:r w:rsidRPr="00A004B3">
              <w:rPr>
                <w:rFonts w:cstheme="minorHAnsi"/>
                <w:bCs/>
              </w:rPr>
              <w:t>25 April 2019</w:t>
            </w:r>
          </w:p>
        </w:tc>
        <w:tc>
          <w:tcPr>
            <w:tcW w:w="7072" w:type="dxa"/>
            <w:gridSpan w:val="2"/>
          </w:tcPr>
          <w:p w14:paraId="2F207D16"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 xml:space="preserve">Update on CoP progress at Executive Committee meeting </w:t>
            </w:r>
          </w:p>
        </w:tc>
      </w:tr>
      <w:tr w:rsidR="00B96434" w:rsidRPr="00A004B3" w14:paraId="6BCEEF61" w14:textId="77777777" w:rsidTr="001A164A">
        <w:tc>
          <w:tcPr>
            <w:tcW w:w="1954" w:type="dxa"/>
          </w:tcPr>
          <w:p w14:paraId="156A5205" w14:textId="77777777" w:rsidR="00B96434" w:rsidRPr="00A004B3" w:rsidRDefault="00B96434" w:rsidP="001A164A">
            <w:pPr>
              <w:rPr>
                <w:rFonts w:cstheme="minorHAnsi"/>
                <w:bCs/>
              </w:rPr>
            </w:pPr>
            <w:r w:rsidRPr="00A004B3">
              <w:rPr>
                <w:rFonts w:cstheme="minorHAnsi"/>
                <w:bCs/>
              </w:rPr>
              <w:t>April 2019</w:t>
            </w:r>
          </w:p>
        </w:tc>
        <w:tc>
          <w:tcPr>
            <w:tcW w:w="7072" w:type="dxa"/>
            <w:gridSpan w:val="2"/>
          </w:tcPr>
          <w:p w14:paraId="2AD9423D"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Consultation with external advisers on CoP</w:t>
            </w:r>
          </w:p>
        </w:tc>
      </w:tr>
      <w:tr w:rsidR="00B96434" w:rsidRPr="00A004B3" w14:paraId="0FB2EC3B" w14:textId="77777777" w:rsidTr="001A164A">
        <w:tc>
          <w:tcPr>
            <w:tcW w:w="1954" w:type="dxa"/>
          </w:tcPr>
          <w:p w14:paraId="7CC2588A" w14:textId="77777777" w:rsidR="00B96434" w:rsidRPr="00A004B3" w:rsidRDefault="00B96434" w:rsidP="001A164A">
            <w:pPr>
              <w:rPr>
                <w:rFonts w:cstheme="minorHAnsi"/>
                <w:bCs/>
              </w:rPr>
            </w:pPr>
            <w:r w:rsidRPr="00A004B3">
              <w:rPr>
                <w:rFonts w:cstheme="minorHAnsi"/>
                <w:bCs/>
              </w:rPr>
              <w:t xml:space="preserve">22&amp;23 May 2019 and following </w:t>
            </w:r>
          </w:p>
        </w:tc>
        <w:tc>
          <w:tcPr>
            <w:tcW w:w="7072" w:type="dxa"/>
            <w:gridSpan w:val="2"/>
          </w:tcPr>
          <w:p w14:paraId="46CBB386"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 xml:space="preserve">Meetings with staff around CoP provisions and accumulation of feedback </w:t>
            </w:r>
          </w:p>
        </w:tc>
      </w:tr>
      <w:tr w:rsidR="00B96434" w:rsidRPr="00A004B3" w14:paraId="7424160D" w14:textId="77777777" w:rsidTr="001A164A">
        <w:tc>
          <w:tcPr>
            <w:tcW w:w="1954" w:type="dxa"/>
          </w:tcPr>
          <w:p w14:paraId="5E1D5106" w14:textId="77777777" w:rsidR="00B96434" w:rsidRPr="00A004B3" w:rsidRDefault="00B96434" w:rsidP="001A164A">
            <w:pPr>
              <w:rPr>
                <w:rFonts w:cstheme="minorHAnsi"/>
                <w:bCs/>
              </w:rPr>
            </w:pPr>
            <w:r w:rsidRPr="00A004B3">
              <w:rPr>
                <w:rFonts w:cstheme="minorHAnsi"/>
                <w:bCs/>
              </w:rPr>
              <w:t>3 June 2019</w:t>
            </w:r>
          </w:p>
        </w:tc>
        <w:tc>
          <w:tcPr>
            <w:tcW w:w="7072" w:type="dxa"/>
            <w:gridSpan w:val="2"/>
          </w:tcPr>
          <w:p w14:paraId="25BA38DC"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Updated CoP released to all staff via In the Frame (Rave newsletter)</w:t>
            </w:r>
          </w:p>
        </w:tc>
      </w:tr>
      <w:tr w:rsidR="00B96434" w:rsidRPr="00A004B3" w14:paraId="07D7DEF5" w14:textId="77777777" w:rsidTr="001A164A">
        <w:tc>
          <w:tcPr>
            <w:tcW w:w="1954" w:type="dxa"/>
          </w:tcPr>
          <w:p w14:paraId="276EF187" w14:textId="77777777" w:rsidR="00B96434" w:rsidRPr="00A004B3" w:rsidRDefault="00B96434" w:rsidP="001A164A">
            <w:pPr>
              <w:rPr>
                <w:rFonts w:cstheme="minorHAnsi"/>
                <w:bCs/>
              </w:rPr>
            </w:pPr>
            <w:r w:rsidRPr="00A004B3">
              <w:rPr>
                <w:rFonts w:cstheme="minorHAnsi"/>
                <w:bCs/>
              </w:rPr>
              <w:t>4 June 2019</w:t>
            </w:r>
          </w:p>
        </w:tc>
        <w:tc>
          <w:tcPr>
            <w:tcW w:w="7072" w:type="dxa"/>
            <w:gridSpan w:val="2"/>
          </w:tcPr>
          <w:p w14:paraId="663484CF"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bCs/>
              </w:rPr>
              <w:t xml:space="preserve">Meeting of additional Research Committee to convene REF Sub Committee and Appeals Group with ToR and to agree final submission of the Code of Practice </w:t>
            </w:r>
          </w:p>
        </w:tc>
      </w:tr>
      <w:tr w:rsidR="00B96434" w:rsidRPr="00A004B3" w14:paraId="0FE7FB0A" w14:textId="77777777" w:rsidTr="001A164A">
        <w:tc>
          <w:tcPr>
            <w:tcW w:w="1954" w:type="dxa"/>
          </w:tcPr>
          <w:p w14:paraId="7F9103BD" w14:textId="77777777" w:rsidR="00B96434" w:rsidRPr="00A004B3" w:rsidRDefault="00B96434" w:rsidP="001A164A">
            <w:pPr>
              <w:rPr>
                <w:rFonts w:cstheme="minorHAnsi"/>
                <w:bCs/>
              </w:rPr>
            </w:pPr>
            <w:r w:rsidRPr="00A004B3">
              <w:rPr>
                <w:rFonts w:cstheme="minorHAnsi"/>
                <w:bCs/>
              </w:rPr>
              <w:t>6 June 2019</w:t>
            </w:r>
          </w:p>
        </w:tc>
        <w:tc>
          <w:tcPr>
            <w:tcW w:w="7072" w:type="dxa"/>
            <w:gridSpan w:val="2"/>
          </w:tcPr>
          <w:p w14:paraId="79496656"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 xml:space="preserve">Sign off of CoP by Chief Operating Officer (acting VC) </w:t>
            </w:r>
          </w:p>
        </w:tc>
      </w:tr>
      <w:tr w:rsidR="00B96434" w:rsidRPr="00A004B3" w14:paraId="47BA86AC" w14:textId="77777777" w:rsidTr="001A164A">
        <w:tc>
          <w:tcPr>
            <w:tcW w:w="1954" w:type="dxa"/>
          </w:tcPr>
          <w:p w14:paraId="5196639B" w14:textId="77777777" w:rsidR="00B96434" w:rsidRPr="00A004B3" w:rsidRDefault="00B96434" w:rsidP="001A164A">
            <w:pPr>
              <w:rPr>
                <w:rFonts w:cstheme="minorHAnsi"/>
                <w:bCs/>
              </w:rPr>
            </w:pPr>
            <w:r w:rsidRPr="00A004B3">
              <w:rPr>
                <w:rFonts w:cstheme="minorHAnsi"/>
                <w:bCs/>
              </w:rPr>
              <w:t>7 June 2019</w:t>
            </w:r>
          </w:p>
        </w:tc>
        <w:tc>
          <w:tcPr>
            <w:tcW w:w="7072" w:type="dxa"/>
            <w:gridSpan w:val="2"/>
          </w:tcPr>
          <w:p w14:paraId="11781B43"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Submission of CoP to Research England</w:t>
            </w:r>
          </w:p>
        </w:tc>
      </w:tr>
      <w:tr w:rsidR="00B96434" w:rsidRPr="00A004B3" w14:paraId="48A6930E" w14:textId="77777777" w:rsidTr="001A164A">
        <w:trPr>
          <w:trHeight w:val="315"/>
        </w:trPr>
        <w:tc>
          <w:tcPr>
            <w:tcW w:w="1954" w:type="dxa"/>
            <w:tcBorders>
              <w:bottom w:val="single" w:sz="4" w:space="0" w:color="auto"/>
            </w:tcBorders>
          </w:tcPr>
          <w:p w14:paraId="59CD4A33" w14:textId="77777777" w:rsidR="00B96434" w:rsidRPr="00A004B3" w:rsidRDefault="00B96434" w:rsidP="001A164A">
            <w:pPr>
              <w:rPr>
                <w:rFonts w:cstheme="minorHAnsi"/>
                <w:bCs/>
              </w:rPr>
            </w:pPr>
            <w:r w:rsidRPr="00A004B3">
              <w:rPr>
                <w:rFonts w:cstheme="minorHAnsi"/>
                <w:bCs/>
              </w:rPr>
              <w:t>11 July 2019</w:t>
            </w:r>
          </w:p>
        </w:tc>
        <w:tc>
          <w:tcPr>
            <w:tcW w:w="7072" w:type="dxa"/>
            <w:gridSpan w:val="2"/>
            <w:tcBorders>
              <w:bottom w:val="single" w:sz="4" w:space="0" w:color="auto"/>
            </w:tcBorders>
          </w:tcPr>
          <w:p w14:paraId="33A47EF0" w14:textId="77777777" w:rsidR="00B96434" w:rsidRPr="00A004B3" w:rsidRDefault="00B96434" w:rsidP="001A164A">
            <w:pPr>
              <w:pStyle w:val="NormalWeb"/>
              <w:spacing w:before="0" w:after="0"/>
              <w:rPr>
                <w:rFonts w:asciiTheme="minorHAnsi" w:hAnsiTheme="minorHAnsi" w:cstheme="minorHAnsi"/>
              </w:rPr>
            </w:pPr>
            <w:r w:rsidRPr="00BC44B8">
              <w:rPr>
                <w:rFonts w:asciiTheme="minorHAnsi" w:eastAsiaTheme="minorHAnsi" w:hAnsiTheme="minorHAnsi" w:cstheme="minorHAnsi"/>
                <w:color w:val="000000"/>
                <w:kern w:val="0"/>
                <w:sz w:val="24"/>
                <w:szCs w:val="24"/>
                <w:lang w:eastAsia="en-US" w:bidi="ar-SA"/>
              </w:rPr>
              <w:t>Staff Research Conference – full agenda on REF2021, including CoP process and Annual Research Review</w:t>
            </w:r>
          </w:p>
        </w:tc>
      </w:tr>
    </w:tbl>
    <w:p w14:paraId="39646012" w14:textId="77777777" w:rsidR="00B96434" w:rsidRPr="00A004B3" w:rsidRDefault="00B96434" w:rsidP="00B96434">
      <w:pPr>
        <w:rPr>
          <w:rFonts w:asciiTheme="minorHAnsi" w:hAnsiTheme="minorHAnsi" w:cstheme="minorHAnsi"/>
        </w:rPr>
      </w:pPr>
    </w:p>
    <w:p w14:paraId="5AC6602A" w14:textId="77777777" w:rsidR="00B96434" w:rsidRPr="00A004B3" w:rsidRDefault="00B96434" w:rsidP="00B96434">
      <w:pPr>
        <w:rPr>
          <w:rFonts w:asciiTheme="minorHAnsi" w:hAnsiTheme="minorHAnsi" w:cstheme="minorHAnsi"/>
        </w:rPr>
      </w:pPr>
    </w:p>
    <w:p w14:paraId="07640BFE" w14:textId="77777777" w:rsidR="00B96434" w:rsidRPr="00A004B3" w:rsidRDefault="00B96434" w:rsidP="00B96434">
      <w:pPr>
        <w:rPr>
          <w:rFonts w:asciiTheme="minorHAnsi" w:hAnsiTheme="minorHAnsi" w:cstheme="minorHAnsi"/>
        </w:rPr>
      </w:pPr>
    </w:p>
    <w:p w14:paraId="242CD5DC" w14:textId="77777777" w:rsidR="00B96434" w:rsidRPr="00A004B3" w:rsidRDefault="00B96434" w:rsidP="00B96434">
      <w:pPr>
        <w:rPr>
          <w:rFonts w:asciiTheme="minorHAnsi" w:hAnsiTheme="minorHAnsi" w:cstheme="minorHAnsi"/>
        </w:rPr>
      </w:pPr>
    </w:p>
    <w:p w14:paraId="67151071" w14:textId="77777777" w:rsidR="00B96434" w:rsidRPr="00A004B3" w:rsidRDefault="00B96434" w:rsidP="00B96434">
      <w:pPr>
        <w:rPr>
          <w:rFonts w:asciiTheme="minorHAnsi" w:hAnsiTheme="minorHAnsi" w:cstheme="minorHAnsi"/>
        </w:rPr>
      </w:pPr>
    </w:p>
    <w:p w14:paraId="2E24AFBF" w14:textId="77777777" w:rsidR="00B96434" w:rsidRPr="00A004B3" w:rsidRDefault="00B96434" w:rsidP="00B96434">
      <w:pPr>
        <w:rPr>
          <w:rFonts w:asciiTheme="minorHAnsi" w:hAnsiTheme="minorHAnsi" w:cstheme="minorHAnsi"/>
        </w:rPr>
      </w:pPr>
    </w:p>
    <w:p w14:paraId="5076ED0E" w14:textId="77777777" w:rsidR="00B96434" w:rsidRPr="00A004B3" w:rsidRDefault="00B96434" w:rsidP="00B96434">
      <w:pPr>
        <w:rPr>
          <w:rFonts w:asciiTheme="minorHAnsi" w:hAnsiTheme="minorHAnsi" w:cstheme="minorHAnsi"/>
        </w:rPr>
      </w:pPr>
    </w:p>
    <w:p w14:paraId="7D71148A" w14:textId="77777777" w:rsidR="00B96434" w:rsidRPr="00A004B3" w:rsidRDefault="00B96434" w:rsidP="00B96434">
      <w:pPr>
        <w:rPr>
          <w:rFonts w:asciiTheme="minorHAnsi" w:hAnsiTheme="minorHAnsi" w:cstheme="minorHAnsi"/>
        </w:rPr>
      </w:pPr>
    </w:p>
    <w:p w14:paraId="762DE5E5" w14:textId="77777777" w:rsidR="00B96434" w:rsidRPr="00A004B3" w:rsidRDefault="00B96434" w:rsidP="00B96434">
      <w:pPr>
        <w:rPr>
          <w:rFonts w:asciiTheme="minorHAnsi" w:hAnsiTheme="minorHAnsi" w:cstheme="minorHAnsi"/>
        </w:rPr>
      </w:pPr>
    </w:p>
    <w:p w14:paraId="59D97475" w14:textId="77777777" w:rsidR="00B96434" w:rsidRPr="00A004B3" w:rsidRDefault="00B96434" w:rsidP="00B96434">
      <w:pPr>
        <w:rPr>
          <w:rFonts w:asciiTheme="minorHAnsi" w:hAnsiTheme="minorHAnsi" w:cstheme="minorHAnsi"/>
        </w:rPr>
      </w:pPr>
      <w:r w:rsidRPr="00A004B3">
        <w:rPr>
          <w:rFonts w:asciiTheme="minorHAnsi" w:hAnsiTheme="minorHAnsi" w:cstheme="minorHAnsi"/>
        </w:rPr>
        <w:br w:type="page"/>
      </w:r>
    </w:p>
    <w:p w14:paraId="0655867F" w14:textId="77777777" w:rsidR="00B96434" w:rsidRPr="00A004B3" w:rsidRDefault="00B96434" w:rsidP="00B96434">
      <w:pPr>
        <w:rPr>
          <w:rFonts w:asciiTheme="minorHAnsi" w:hAnsiTheme="minorHAnsi" w:cstheme="minorHAnsi"/>
          <w:b/>
          <w:bCs/>
        </w:rPr>
      </w:pPr>
    </w:p>
    <w:p w14:paraId="1A156F62" w14:textId="77777777" w:rsidR="00B96434" w:rsidRPr="00A004B3" w:rsidRDefault="00B96434" w:rsidP="00B96434">
      <w:pPr>
        <w:rPr>
          <w:rFonts w:asciiTheme="minorHAnsi" w:hAnsiTheme="minorHAnsi" w:cstheme="minorHAnsi"/>
          <w:b/>
          <w:bCs/>
        </w:rPr>
      </w:pPr>
      <w:r w:rsidRPr="00A004B3">
        <w:rPr>
          <w:rFonts w:asciiTheme="minorHAnsi" w:hAnsiTheme="minorHAnsi" w:cstheme="minorHAnsi"/>
          <w:b/>
          <w:bCs/>
        </w:rPr>
        <w:t>Annex 3</w:t>
      </w:r>
    </w:p>
    <w:p w14:paraId="435ED3C0" w14:textId="77777777" w:rsidR="00B96434" w:rsidRPr="00A004B3" w:rsidRDefault="00B96434" w:rsidP="00B96434">
      <w:pPr>
        <w:rPr>
          <w:rFonts w:asciiTheme="minorHAnsi" w:hAnsiTheme="minorHAnsi" w:cstheme="minorHAnsi"/>
          <w:b/>
          <w:bCs/>
        </w:rPr>
      </w:pPr>
      <w:r w:rsidRPr="00A004B3">
        <w:rPr>
          <w:rFonts w:asciiTheme="minorHAnsi" w:hAnsiTheme="minorHAnsi" w:cstheme="minorHAnsi"/>
          <w:b/>
          <w:bCs/>
        </w:rPr>
        <w:t>Programme of communication on the Code of Practice</w:t>
      </w:r>
    </w:p>
    <w:tbl>
      <w:tblPr>
        <w:tblStyle w:val="TableGrid"/>
        <w:tblW w:w="902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12"/>
        <w:gridCol w:w="3571"/>
        <w:gridCol w:w="3343"/>
      </w:tblGrid>
      <w:tr w:rsidR="00B96434" w:rsidRPr="00A004B3" w14:paraId="29362726" w14:textId="77777777" w:rsidTr="00BC44B8">
        <w:tc>
          <w:tcPr>
            <w:tcW w:w="2112" w:type="dxa"/>
          </w:tcPr>
          <w:p w14:paraId="27EE3BBA" w14:textId="77777777" w:rsidR="00B96434" w:rsidRPr="00A004B3" w:rsidRDefault="00B96434" w:rsidP="001A164A">
            <w:pPr>
              <w:rPr>
                <w:rFonts w:cstheme="minorHAnsi"/>
                <w:b/>
                <w:bCs/>
              </w:rPr>
            </w:pPr>
            <w:r w:rsidRPr="00A004B3">
              <w:rPr>
                <w:rFonts w:cstheme="minorHAnsi"/>
                <w:b/>
                <w:bCs/>
              </w:rPr>
              <w:t>Date</w:t>
            </w:r>
          </w:p>
        </w:tc>
        <w:tc>
          <w:tcPr>
            <w:tcW w:w="3571" w:type="dxa"/>
          </w:tcPr>
          <w:p w14:paraId="79761347" w14:textId="77777777" w:rsidR="00B96434" w:rsidRPr="00A004B3" w:rsidRDefault="00B96434" w:rsidP="001A164A">
            <w:pPr>
              <w:rPr>
                <w:rFonts w:cstheme="minorHAnsi"/>
                <w:b/>
                <w:bCs/>
              </w:rPr>
            </w:pPr>
            <w:r w:rsidRPr="00A004B3">
              <w:rPr>
                <w:rFonts w:cstheme="minorHAnsi"/>
                <w:b/>
                <w:bCs/>
              </w:rPr>
              <w:t>Ravensbourne Activity</w:t>
            </w:r>
          </w:p>
        </w:tc>
        <w:tc>
          <w:tcPr>
            <w:tcW w:w="3343" w:type="dxa"/>
          </w:tcPr>
          <w:p w14:paraId="41CE7A49" w14:textId="77777777" w:rsidR="00B96434" w:rsidRPr="00A004B3" w:rsidRDefault="00B96434" w:rsidP="001A164A">
            <w:pPr>
              <w:rPr>
                <w:rFonts w:cstheme="minorHAnsi"/>
                <w:b/>
                <w:bCs/>
              </w:rPr>
            </w:pPr>
          </w:p>
        </w:tc>
      </w:tr>
      <w:tr w:rsidR="00B96434" w:rsidRPr="00A004B3" w14:paraId="7524C698" w14:textId="77777777" w:rsidTr="00BC44B8">
        <w:tc>
          <w:tcPr>
            <w:tcW w:w="2112" w:type="dxa"/>
          </w:tcPr>
          <w:p w14:paraId="1D88B479" w14:textId="77777777" w:rsidR="00B96434" w:rsidRPr="00A004B3" w:rsidRDefault="00B96434" w:rsidP="001A164A">
            <w:pPr>
              <w:rPr>
                <w:rFonts w:cstheme="minorHAnsi"/>
                <w:bCs/>
              </w:rPr>
            </w:pPr>
            <w:r w:rsidRPr="00A004B3">
              <w:rPr>
                <w:rFonts w:cstheme="minorHAnsi"/>
                <w:bCs/>
              </w:rPr>
              <w:t>14 February 2018</w:t>
            </w:r>
          </w:p>
        </w:tc>
        <w:tc>
          <w:tcPr>
            <w:tcW w:w="6914" w:type="dxa"/>
            <w:gridSpan w:val="2"/>
          </w:tcPr>
          <w:p w14:paraId="20804D5E"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bCs/>
              </w:rPr>
              <w:t>Staff Research Conference with keynote from previous REF panel chair and discussion about staff roles in REF</w:t>
            </w:r>
          </w:p>
        </w:tc>
      </w:tr>
      <w:tr w:rsidR="00B96434" w:rsidRPr="00A004B3" w14:paraId="70A18357" w14:textId="77777777" w:rsidTr="00BC44B8">
        <w:tc>
          <w:tcPr>
            <w:tcW w:w="2112" w:type="dxa"/>
          </w:tcPr>
          <w:p w14:paraId="1EE39EF2" w14:textId="77777777" w:rsidR="00B96434" w:rsidRPr="00A004B3" w:rsidRDefault="00B96434" w:rsidP="001A164A">
            <w:pPr>
              <w:rPr>
                <w:rFonts w:cstheme="minorHAnsi"/>
                <w:bCs/>
              </w:rPr>
            </w:pPr>
            <w:r w:rsidRPr="00A004B3">
              <w:rPr>
                <w:rFonts w:cstheme="minorHAnsi"/>
                <w:bCs/>
              </w:rPr>
              <w:t>July 2018</w:t>
            </w:r>
          </w:p>
        </w:tc>
        <w:tc>
          <w:tcPr>
            <w:tcW w:w="6914" w:type="dxa"/>
            <w:gridSpan w:val="2"/>
          </w:tcPr>
          <w:p w14:paraId="1D5568C8"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bCs/>
              </w:rPr>
              <w:t>Mock REF 2018 conducted to determine initial cohort; open to all participating staff members. Initial submitters reflected in the first EIA</w:t>
            </w:r>
          </w:p>
        </w:tc>
      </w:tr>
      <w:tr w:rsidR="00B96434" w:rsidRPr="00A004B3" w14:paraId="199B8960" w14:textId="77777777" w:rsidTr="00BC44B8">
        <w:tc>
          <w:tcPr>
            <w:tcW w:w="2112" w:type="dxa"/>
          </w:tcPr>
          <w:p w14:paraId="7F3893C4" w14:textId="77777777" w:rsidR="00B96434" w:rsidRPr="00A004B3" w:rsidRDefault="00B96434" w:rsidP="001A164A">
            <w:pPr>
              <w:ind w:right="-137"/>
              <w:rPr>
                <w:rFonts w:cstheme="minorHAnsi"/>
                <w:b/>
                <w:bCs/>
              </w:rPr>
            </w:pPr>
            <w:r w:rsidRPr="00A004B3">
              <w:rPr>
                <w:rFonts w:cstheme="minorHAnsi"/>
                <w:bCs/>
              </w:rPr>
              <w:t>21 November 2018</w:t>
            </w:r>
          </w:p>
        </w:tc>
        <w:tc>
          <w:tcPr>
            <w:tcW w:w="6914" w:type="dxa"/>
            <w:gridSpan w:val="2"/>
          </w:tcPr>
          <w:p w14:paraId="3889CD73" w14:textId="77777777" w:rsidR="00B96434" w:rsidRPr="00A004B3" w:rsidRDefault="00B96434" w:rsidP="001A164A">
            <w:pPr>
              <w:rPr>
                <w:rFonts w:cstheme="minorHAnsi"/>
                <w:b/>
                <w:bCs/>
              </w:rPr>
            </w:pPr>
            <w:r w:rsidRPr="00A004B3">
              <w:rPr>
                <w:rFonts w:cstheme="minorHAnsi"/>
              </w:rPr>
              <w:t>Research Committee notes requirements of Code of Practice, and the first mapping of REF submitters to teaching and research contracts, to establish Significant Responsibility for Research.</w:t>
            </w:r>
          </w:p>
        </w:tc>
      </w:tr>
      <w:tr w:rsidR="00B96434" w:rsidRPr="00A004B3" w14:paraId="417D4BBB" w14:textId="77777777" w:rsidTr="00BC44B8">
        <w:tc>
          <w:tcPr>
            <w:tcW w:w="2112" w:type="dxa"/>
          </w:tcPr>
          <w:p w14:paraId="7EF1DE1F" w14:textId="77777777" w:rsidR="00B96434" w:rsidRPr="00A004B3" w:rsidRDefault="00B96434" w:rsidP="001A164A">
            <w:pPr>
              <w:rPr>
                <w:rFonts w:cstheme="minorHAnsi"/>
                <w:bCs/>
              </w:rPr>
            </w:pPr>
            <w:r w:rsidRPr="00A004B3">
              <w:rPr>
                <w:rFonts w:cstheme="minorHAnsi"/>
                <w:bCs/>
              </w:rPr>
              <w:t>Autumn 2018/</w:t>
            </w:r>
          </w:p>
          <w:p w14:paraId="1FE33896" w14:textId="77777777" w:rsidR="00B96434" w:rsidRPr="00A004B3" w:rsidRDefault="00B96434" w:rsidP="001A164A">
            <w:pPr>
              <w:rPr>
                <w:rFonts w:cstheme="minorHAnsi"/>
                <w:bCs/>
              </w:rPr>
            </w:pPr>
            <w:r w:rsidRPr="00A004B3">
              <w:rPr>
                <w:rFonts w:cstheme="minorHAnsi"/>
                <w:bCs/>
              </w:rPr>
              <w:t>Spring 2019</w:t>
            </w:r>
          </w:p>
        </w:tc>
        <w:tc>
          <w:tcPr>
            <w:tcW w:w="6914" w:type="dxa"/>
            <w:gridSpan w:val="2"/>
          </w:tcPr>
          <w:p w14:paraId="6AFE8691" w14:textId="77777777" w:rsidR="00B96434" w:rsidRPr="00A004B3" w:rsidRDefault="00B96434" w:rsidP="001A164A">
            <w:pPr>
              <w:rPr>
                <w:rFonts w:cstheme="minorHAnsi"/>
                <w:b/>
                <w:bCs/>
              </w:rPr>
            </w:pPr>
            <w:r w:rsidRPr="00A004B3">
              <w:rPr>
                <w:rFonts w:cstheme="minorHAnsi"/>
                <w:bCs/>
              </w:rPr>
              <w:t>Mentoring of research-active staff members and discussions around REF provisions.</w:t>
            </w:r>
          </w:p>
        </w:tc>
      </w:tr>
      <w:tr w:rsidR="00B96434" w:rsidRPr="00A004B3" w14:paraId="6E9A050C" w14:textId="77777777" w:rsidTr="00BC44B8">
        <w:tc>
          <w:tcPr>
            <w:tcW w:w="2112" w:type="dxa"/>
          </w:tcPr>
          <w:p w14:paraId="7ECF23DD" w14:textId="77777777" w:rsidR="00B96434" w:rsidRPr="00A004B3" w:rsidRDefault="00B96434" w:rsidP="001A164A">
            <w:pPr>
              <w:rPr>
                <w:rFonts w:cstheme="minorHAnsi"/>
                <w:bCs/>
              </w:rPr>
            </w:pPr>
            <w:r w:rsidRPr="00A004B3">
              <w:rPr>
                <w:rFonts w:cstheme="minorHAnsi"/>
                <w:bCs/>
              </w:rPr>
              <w:t>19 March 2019</w:t>
            </w:r>
          </w:p>
        </w:tc>
        <w:tc>
          <w:tcPr>
            <w:tcW w:w="6914" w:type="dxa"/>
            <w:gridSpan w:val="2"/>
          </w:tcPr>
          <w:p w14:paraId="6B9FDACE" w14:textId="77777777" w:rsidR="00B96434" w:rsidRPr="00A004B3" w:rsidRDefault="00B96434" w:rsidP="001A164A">
            <w:pPr>
              <w:rPr>
                <w:rFonts w:cstheme="minorHAnsi"/>
                <w:b/>
                <w:bCs/>
              </w:rPr>
            </w:pPr>
            <w:r w:rsidRPr="00A004B3">
              <w:rPr>
                <w:rFonts w:cstheme="minorHAnsi"/>
              </w:rPr>
              <w:t>Academic Board notes first presentation of the REF Code of Practice provisions with a view to submission on 7th June 2019.</w:t>
            </w:r>
          </w:p>
        </w:tc>
      </w:tr>
      <w:tr w:rsidR="00B96434" w:rsidRPr="00A004B3" w14:paraId="3E548A1D" w14:textId="77777777" w:rsidTr="00BC44B8">
        <w:tc>
          <w:tcPr>
            <w:tcW w:w="2112" w:type="dxa"/>
          </w:tcPr>
          <w:p w14:paraId="25C09313" w14:textId="77777777" w:rsidR="00B96434" w:rsidRPr="00A004B3" w:rsidRDefault="00B96434" w:rsidP="001A164A">
            <w:pPr>
              <w:ind w:right="-279"/>
              <w:rPr>
                <w:rFonts w:cstheme="minorHAnsi"/>
                <w:bCs/>
              </w:rPr>
            </w:pPr>
            <w:r w:rsidRPr="00A004B3">
              <w:rPr>
                <w:rFonts w:cstheme="minorHAnsi"/>
                <w:bCs/>
              </w:rPr>
              <w:t>April 2019</w:t>
            </w:r>
          </w:p>
        </w:tc>
        <w:tc>
          <w:tcPr>
            <w:tcW w:w="6914" w:type="dxa"/>
            <w:gridSpan w:val="2"/>
          </w:tcPr>
          <w:p w14:paraId="67D7012A" w14:textId="77777777" w:rsidR="00B96434" w:rsidRPr="00A004B3" w:rsidRDefault="00B96434" w:rsidP="001A164A">
            <w:pPr>
              <w:rPr>
                <w:rFonts w:cstheme="minorHAnsi"/>
                <w:bCs/>
              </w:rPr>
            </w:pPr>
            <w:r w:rsidRPr="00A004B3">
              <w:rPr>
                <w:rFonts w:cstheme="minorHAnsi"/>
              </w:rPr>
              <w:t>Consultation with external advisers on CoP</w:t>
            </w:r>
          </w:p>
        </w:tc>
      </w:tr>
      <w:tr w:rsidR="00B96434" w:rsidRPr="00A004B3" w14:paraId="5AF7D3C8" w14:textId="77777777" w:rsidTr="00BC44B8">
        <w:tc>
          <w:tcPr>
            <w:tcW w:w="2112" w:type="dxa"/>
          </w:tcPr>
          <w:p w14:paraId="4C435CEA" w14:textId="77777777" w:rsidR="00B96434" w:rsidRPr="00A004B3" w:rsidRDefault="00B96434" w:rsidP="001A164A">
            <w:pPr>
              <w:ind w:right="-137"/>
              <w:rPr>
                <w:rFonts w:cstheme="minorHAnsi"/>
                <w:bCs/>
              </w:rPr>
            </w:pPr>
            <w:r w:rsidRPr="00A004B3">
              <w:rPr>
                <w:rFonts w:cstheme="minorHAnsi"/>
                <w:bCs/>
              </w:rPr>
              <w:t>22&amp;23 May 2019</w:t>
            </w:r>
          </w:p>
        </w:tc>
        <w:tc>
          <w:tcPr>
            <w:tcW w:w="6914" w:type="dxa"/>
            <w:gridSpan w:val="2"/>
          </w:tcPr>
          <w:p w14:paraId="4F5069CE"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Two all staff meetings to brief staff on REF2021 with coverage of roles, scope and impact of the CoP</w:t>
            </w:r>
          </w:p>
        </w:tc>
      </w:tr>
      <w:tr w:rsidR="00B96434" w:rsidRPr="00A004B3" w14:paraId="60715D4A" w14:textId="77777777" w:rsidTr="00BC44B8">
        <w:tc>
          <w:tcPr>
            <w:tcW w:w="2112" w:type="dxa"/>
          </w:tcPr>
          <w:p w14:paraId="70849896" w14:textId="77777777" w:rsidR="00B96434" w:rsidRPr="00A004B3" w:rsidRDefault="00B96434" w:rsidP="001A164A">
            <w:pPr>
              <w:ind w:right="-137"/>
              <w:rPr>
                <w:rFonts w:cstheme="minorHAnsi"/>
                <w:bCs/>
              </w:rPr>
            </w:pPr>
            <w:r w:rsidRPr="00A004B3">
              <w:rPr>
                <w:rFonts w:cstheme="minorHAnsi"/>
                <w:bCs/>
              </w:rPr>
              <w:t>Start of June 2019</w:t>
            </w:r>
          </w:p>
        </w:tc>
        <w:tc>
          <w:tcPr>
            <w:tcW w:w="6914" w:type="dxa"/>
            <w:gridSpan w:val="2"/>
          </w:tcPr>
          <w:p w14:paraId="29DEB924" w14:textId="77777777" w:rsidR="00B96434" w:rsidRPr="00A004B3" w:rsidRDefault="00B96434" w:rsidP="001A164A">
            <w:pPr>
              <w:rPr>
                <w:rFonts w:cstheme="minorHAnsi"/>
                <w:bCs/>
              </w:rPr>
            </w:pPr>
            <w:r w:rsidRPr="00A004B3">
              <w:rPr>
                <w:rFonts w:cstheme="minorHAnsi"/>
              </w:rPr>
              <w:t>Updated CoP outline circulated to all staff via In The Frame, Ravensbourne weekly round-up</w:t>
            </w:r>
          </w:p>
        </w:tc>
      </w:tr>
      <w:tr w:rsidR="00B96434" w:rsidRPr="00A004B3" w14:paraId="12FEEBC1" w14:textId="77777777" w:rsidTr="00BC44B8">
        <w:tc>
          <w:tcPr>
            <w:tcW w:w="2112" w:type="dxa"/>
            <w:tcBorders>
              <w:bottom w:val="single" w:sz="4" w:space="0" w:color="auto"/>
            </w:tcBorders>
          </w:tcPr>
          <w:p w14:paraId="2BBC4CFD" w14:textId="77777777" w:rsidR="00B96434" w:rsidRPr="00A004B3" w:rsidRDefault="00B96434" w:rsidP="001A164A">
            <w:pPr>
              <w:rPr>
                <w:rFonts w:cstheme="minorHAnsi"/>
                <w:bCs/>
              </w:rPr>
            </w:pPr>
            <w:r w:rsidRPr="00A004B3">
              <w:rPr>
                <w:rFonts w:cstheme="minorHAnsi"/>
                <w:bCs/>
              </w:rPr>
              <w:t>11 July 2019</w:t>
            </w:r>
          </w:p>
        </w:tc>
        <w:tc>
          <w:tcPr>
            <w:tcW w:w="6914" w:type="dxa"/>
            <w:gridSpan w:val="2"/>
            <w:tcBorders>
              <w:bottom w:val="single" w:sz="4" w:space="0" w:color="auto"/>
            </w:tcBorders>
          </w:tcPr>
          <w:p w14:paraId="71E255B5" w14:textId="77777777" w:rsidR="00B96434" w:rsidRPr="00A004B3" w:rsidRDefault="00B96434" w:rsidP="001A164A">
            <w:pPr>
              <w:pStyle w:val="Default"/>
              <w:rPr>
                <w:rFonts w:asciiTheme="minorHAnsi" w:hAnsiTheme="minorHAnsi" w:cstheme="minorHAnsi"/>
              </w:rPr>
            </w:pPr>
            <w:r w:rsidRPr="00A004B3">
              <w:rPr>
                <w:rFonts w:asciiTheme="minorHAnsi" w:hAnsiTheme="minorHAnsi" w:cstheme="minorHAnsi"/>
              </w:rPr>
              <w:t>Staff Research Conference – full agenda on REF2021, including CoP process and Annual Research Review</w:t>
            </w:r>
          </w:p>
        </w:tc>
      </w:tr>
      <w:tr w:rsidR="00B96434" w:rsidRPr="00A004B3" w14:paraId="0E79FF01" w14:textId="77777777" w:rsidTr="00BC44B8">
        <w:tc>
          <w:tcPr>
            <w:tcW w:w="2112" w:type="dxa"/>
          </w:tcPr>
          <w:p w14:paraId="58A70D46" w14:textId="77777777" w:rsidR="00B96434" w:rsidRPr="00A004B3" w:rsidRDefault="00B96434" w:rsidP="001A164A">
            <w:pPr>
              <w:rPr>
                <w:rFonts w:cstheme="minorHAnsi"/>
                <w:bCs/>
              </w:rPr>
            </w:pPr>
            <w:r w:rsidRPr="00A004B3">
              <w:rPr>
                <w:rFonts w:cstheme="minorHAnsi"/>
                <w:bCs/>
              </w:rPr>
              <w:t>October 2019</w:t>
            </w:r>
          </w:p>
        </w:tc>
        <w:tc>
          <w:tcPr>
            <w:tcW w:w="6914" w:type="dxa"/>
            <w:gridSpan w:val="2"/>
          </w:tcPr>
          <w:p w14:paraId="1BB51F2F" w14:textId="77777777" w:rsidR="00B96434" w:rsidRPr="00A004B3" w:rsidRDefault="00B96434" w:rsidP="001A164A">
            <w:pPr>
              <w:pStyle w:val="Default"/>
              <w:rPr>
                <w:rFonts w:asciiTheme="minorHAnsi" w:hAnsiTheme="minorHAnsi" w:cstheme="minorHAnsi"/>
                <w:bCs/>
              </w:rPr>
            </w:pPr>
            <w:r w:rsidRPr="00A004B3">
              <w:rPr>
                <w:rFonts w:asciiTheme="minorHAnsi" w:hAnsiTheme="minorHAnsi" w:cstheme="minorHAnsi"/>
                <w:bCs/>
              </w:rPr>
              <w:t>REF Working Group to convene on CoP amendments and confirm forward plans for 2020</w:t>
            </w:r>
          </w:p>
        </w:tc>
      </w:tr>
      <w:tr w:rsidR="00BC44B8" w:rsidRPr="00A004B3" w14:paraId="07742C58" w14:textId="77777777" w:rsidTr="00BC44B8">
        <w:tc>
          <w:tcPr>
            <w:tcW w:w="2112" w:type="dxa"/>
          </w:tcPr>
          <w:p w14:paraId="63093F1A" w14:textId="098D5FF1" w:rsidR="00BC44B8" w:rsidRPr="00A004B3" w:rsidRDefault="00BC44B8" w:rsidP="00BC44B8">
            <w:pPr>
              <w:rPr>
                <w:rFonts w:cstheme="minorHAnsi"/>
                <w:bCs/>
              </w:rPr>
            </w:pPr>
            <w:r w:rsidRPr="00A004B3">
              <w:rPr>
                <w:rFonts w:cstheme="minorHAnsi"/>
                <w:bCs/>
              </w:rPr>
              <w:t xml:space="preserve">October/December 2019 </w:t>
            </w:r>
          </w:p>
        </w:tc>
        <w:tc>
          <w:tcPr>
            <w:tcW w:w="6914" w:type="dxa"/>
            <w:gridSpan w:val="2"/>
          </w:tcPr>
          <w:p w14:paraId="74C6BE01" w14:textId="0FA661F7" w:rsidR="00BC44B8" w:rsidRPr="00A004B3" w:rsidRDefault="00BC44B8" w:rsidP="00BC44B8">
            <w:pPr>
              <w:pStyle w:val="Default"/>
              <w:rPr>
                <w:rFonts w:asciiTheme="minorHAnsi" w:hAnsiTheme="minorHAnsi" w:cstheme="minorHAnsi"/>
                <w:bCs/>
              </w:rPr>
            </w:pPr>
            <w:r w:rsidRPr="00A004B3">
              <w:rPr>
                <w:rFonts w:asciiTheme="minorHAnsi" w:hAnsiTheme="minorHAnsi" w:cstheme="minorHAnsi"/>
                <w:bCs/>
              </w:rPr>
              <w:t>Following final CoP approval, the document will be placed on the Research internet pages, placed on Slideshare (replacement for Ravensbourne University intranet) and fully communicated to all staff.</w:t>
            </w:r>
          </w:p>
        </w:tc>
      </w:tr>
      <w:tr w:rsidR="00BC44B8" w:rsidRPr="00A004B3" w14:paraId="62D9C488" w14:textId="77777777" w:rsidTr="00BC44B8">
        <w:tc>
          <w:tcPr>
            <w:tcW w:w="2112" w:type="dxa"/>
          </w:tcPr>
          <w:p w14:paraId="7938944A" w14:textId="77777777" w:rsidR="00BC44B8" w:rsidRPr="00A004B3" w:rsidRDefault="00BC44B8" w:rsidP="00BC44B8">
            <w:pPr>
              <w:rPr>
                <w:rFonts w:cstheme="minorHAnsi"/>
                <w:bCs/>
              </w:rPr>
            </w:pPr>
            <w:r w:rsidRPr="00A004B3">
              <w:rPr>
                <w:rFonts w:cstheme="minorHAnsi"/>
                <w:bCs/>
              </w:rPr>
              <w:t>January 2020</w:t>
            </w:r>
          </w:p>
        </w:tc>
        <w:tc>
          <w:tcPr>
            <w:tcW w:w="6914" w:type="dxa"/>
            <w:gridSpan w:val="2"/>
          </w:tcPr>
          <w:p w14:paraId="0A9DCD4D" w14:textId="77777777" w:rsidR="00BC44B8" w:rsidRPr="00A004B3" w:rsidRDefault="00BC44B8" w:rsidP="00BC44B8">
            <w:pPr>
              <w:pStyle w:val="Default"/>
              <w:rPr>
                <w:rFonts w:asciiTheme="minorHAnsi" w:hAnsiTheme="minorHAnsi" w:cstheme="minorHAnsi"/>
                <w:bCs/>
              </w:rPr>
            </w:pPr>
            <w:r w:rsidRPr="00A004B3">
              <w:rPr>
                <w:rFonts w:asciiTheme="minorHAnsi" w:hAnsiTheme="minorHAnsi" w:cstheme="minorHAnsi"/>
                <w:bCs/>
              </w:rPr>
              <w:t>Communication of the Appeals Process begins</w:t>
            </w:r>
          </w:p>
        </w:tc>
      </w:tr>
      <w:tr w:rsidR="00BC44B8" w:rsidRPr="00A004B3" w14:paraId="0BCB89F8" w14:textId="77777777" w:rsidTr="00BC44B8">
        <w:tc>
          <w:tcPr>
            <w:tcW w:w="2112" w:type="dxa"/>
          </w:tcPr>
          <w:p w14:paraId="57559323" w14:textId="5EF05F9A" w:rsidR="00BC44B8" w:rsidRPr="0096557F" w:rsidRDefault="004478CE" w:rsidP="00BC44B8">
            <w:pPr>
              <w:rPr>
                <w:rFonts w:cstheme="minorHAnsi"/>
                <w:bCs/>
                <w:color w:val="auto"/>
              </w:rPr>
            </w:pPr>
            <w:r w:rsidRPr="0096557F">
              <w:rPr>
                <w:rFonts w:cstheme="minorHAnsi"/>
                <w:bCs/>
                <w:color w:val="auto"/>
              </w:rPr>
              <w:t xml:space="preserve">December </w:t>
            </w:r>
            <w:r w:rsidR="00BC44B8" w:rsidRPr="0096557F">
              <w:rPr>
                <w:rFonts w:cstheme="minorHAnsi"/>
                <w:bCs/>
                <w:color w:val="auto"/>
              </w:rPr>
              <w:t>2020</w:t>
            </w:r>
          </w:p>
        </w:tc>
        <w:tc>
          <w:tcPr>
            <w:tcW w:w="6914" w:type="dxa"/>
            <w:gridSpan w:val="2"/>
          </w:tcPr>
          <w:p w14:paraId="08FA779D" w14:textId="77777777" w:rsidR="00BC44B8" w:rsidRPr="0096557F" w:rsidRDefault="00BC44B8" w:rsidP="00BC44B8">
            <w:pPr>
              <w:pStyle w:val="Default"/>
              <w:rPr>
                <w:rFonts w:asciiTheme="minorHAnsi" w:hAnsiTheme="minorHAnsi" w:cstheme="minorHAnsi"/>
                <w:bCs/>
                <w:color w:val="auto"/>
              </w:rPr>
            </w:pPr>
            <w:r w:rsidRPr="0096557F">
              <w:rPr>
                <w:rFonts w:asciiTheme="minorHAnsi" w:hAnsiTheme="minorHAnsi" w:cstheme="minorHAnsi"/>
                <w:bCs/>
                <w:color w:val="auto"/>
              </w:rPr>
              <w:t>Meeting of the REF Appeals Group</w:t>
            </w:r>
          </w:p>
        </w:tc>
      </w:tr>
      <w:tr w:rsidR="00BC44B8" w:rsidRPr="00A004B3" w14:paraId="084F6685" w14:textId="77777777" w:rsidTr="00BC44B8">
        <w:tc>
          <w:tcPr>
            <w:tcW w:w="2112" w:type="dxa"/>
            <w:tcBorders>
              <w:bottom w:val="single" w:sz="4" w:space="0" w:color="auto"/>
            </w:tcBorders>
          </w:tcPr>
          <w:p w14:paraId="1A78B0F5" w14:textId="3265711A" w:rsidR="00BC44B8" w:rsidRPr="0096557F" w:rsidRDefault="004478CE" w:rsidP="004478CE">
            <w:pPr>
              <w:rPr>
                <w:rFonts w:cstheme="minorHAnsi"/>
                <w:bCs/>
                <w:color w:val="auto"/>
              </w:rPr>
            </w:pPr>
            <w:r w:rsidRPr="0096557F">
              <w:rPr>
                <w:rFonts w:cstheme="minorHAnsi"/>
                <w:bCs/>
                <w:color w:val="auto"/>
              </w:rPr>
              <w:t>January/February 2021</w:t>
            </w:r>
          </w:p>
        </w:tc>
        <w:tc>
          <w:tcPr>
            <w:tcW w:w="6914" w:type="dxa"/>
            <w:gridSpan w:val="2"/>
            <w:tcBorders>
              <w:bottom w:val="single" w:sz="4" w:space="0" w:color="auto"/>
            </w:tcBorders>
          </w:tcPr>
          <w:p w14:paraId="232973E2" w14:textId="77777777" w:rsidR="00BC44B8" w:rsidRPr="0096557F" w:rsidRDefault="00BC44B8" w:rsidP="00BC44B8">
            <w:pPr>
              <w:pStyle w:val="Default"/>
              <w:rPr>
                <w:rFonts w:asciiTheme="minorHAnsi" w:hAnsiTheme="minorHAnsi" w:cstheme="minorHAnsi"/>
                <w:bCs/>
                <w:color w:val="auto"/>
              </w:rPr>
            </w:pPr>
            <w:r w:rsidRPr="0096557F">
              <w:rPr>
                <w:rFonts w:asciiTheme="minorHAnsi" w:hAnsiTheme="minorHAnsi" w:cstheme="minorHAnsi"/>
                <w:bCs/>
                <w:color w:val="auto"/>
              </w:rPr>
              <w:t>Appeals Process closes and notification to all staff of the outcome of appeal</w:t>
            </w:r>
          </w:p>
        </w:tc>
      </w:tr>
    </w:tbl>
    <w:p w14:paraId="691C9F61" w14:textId="77777777" w:rsidR="00B96434" w:rsidRPr="00A004B3" w:rsidRDefault="00B96434" w:rsidP="00B96434">
      <w:pPr>
        <w:rPr>
          <w:rFonts w:asciiTheme="minorHAnsi" w:hAnsiTheme="minorHAnsi" w:cstheme="minorHAnsi"/>
          <w:b/>
          <w:bCs/>
        </w:rPr>
      </w:pPr>
    </w:p>
    <w:p w14:paraId="0A1B4CBE" w14:textId="77777777" w:rsidR="00B96434" w:rsidRPr="00A004B3" w:rsidRDefault="00B96434" w:rsidP="00B96434">
      <w:pPr>
        <w:rPr>
          <w:rFonts w:asciiTheme="minorHAnsi" w:hAnsiTheme="minorHAnsi" w:cstheme="minorHAnsi"/>
        </w:rPr>
      </w:pPr>
    </w:p>
    <w:p w14:paraId="545BDC34" w14:textId="77777777" w:rsidR="00B96434" w:rsidRPr="00A004B3" w:rsidRDefault="00B96434" w:rsidP="00B96434">
      <w:pPr>
        <w:rPr>
          <w:rFonts w:asciiTheme="minorHAnsi" w:hAnsiTheme="minorHAnsi" w:cstheme="minorHAnsi"/>
        </w:rPr>
      </w:pPr>
    </w:p>
    <w:p w14:paraId="631BA628" w14:textId="77777777" w:rsidR="00B96434" w:rsidRPr="00A004B3" w:rsidRDefault="00B96434" w:rsidP="00B96434">
      <w:pPr>
        <w:rPr>
          <w:rFonts w:asciiTheme="minorHAnsi" w:hAnsiTheme="minorHAnsi" w:cstheme="minorHAnsi"/>
        </w:rPr>
      </w:pPr>
    </w:p>
    <w:p w14:paraId="36C2429E" w14:textId="77777777" w:rsidR="00B96434" w:rsidRPr="00A004B3" w:rsidRDefault="00B96434" w:rsidP="00B96434">
      <w:pPr>
        <w:rPr>
          <w:rFonts w:asciiTheme="minorHAnsi" w:hAnsiTheme="minorHAnsi" w:cstheme="minorHAnsi"/>
        </w:rPr>
      </w:pPr>
    </w:p>
    <w:p w14:paraId="55828B6D" w14:textId="77777777" w:rsidR="00B96434" w:rsidRPr="00A004B3" w:rsidRDefault="00B96434" w:rsidP="00B96434">
      <w:pPr>
        <w:rPr>
          <w:rFonts w:asciiTheme="minorHAnsi" w:hAnsiTheme="minorHAnsi" w:cstheme="minorHAnsi"/>
        </w:rPr>
      </w:pPr>
    </w:p>
    <w:p w14:paraId="0C2BC13F" w14:textId="77777777" w:rsidR="00B96434" w:rsidRPr="00A004B3" w:rsidRDefault="00B96434" w:rsidP="00B96434">
      <w:pPr>
        <w:rPr>
          <w:rFonts w:asciiTheme="minorHAnsi" w:hAnsiTheme="minorHAnsi" w:cstheme="minorHAnsi"/>
        </w:rPr>
      </w:pPr>
    </w:p>
    <w:p w14:paraId="05A14FE7" w14:textId="77777777" w:rsidR="00B96434" w:rsidRPr="00A004B3" w:rsidRDefault="00B96434" w:rsidP="00B96434">
      <w:pPr>
        <w:rPr>
          <w:rFonts w:asciiTheme="minorHAnsi" w:hAnsiTheme="minorHAnsi" w:cstheme="minorHAnsi"/>
        </w:rPr>
      </w:pPr>
    </w:p>
    <w:p w14:paraId="1883055F" w14:textId="77777777" w:rsidR="00B96434" w:rsidRPr="00A004B3" w:rsidRDefault="00B96434" w:rsidP="00B96434">
      <w:pPr>
        <w:rPr>
          <w:rFonts w:asciiTheme="minorHAnsi" w:hAnsiTheme="minorHAnsi" w:cstheme="minorHAnsi"/>
        </w:rPr>
      </w:pPr>
    </w:p>
    <w:p w14:paraId="7571C6AE" w14:textId="77777777" w:rsidR="00B96434" w:rsidRPr="00A004B3" w:rsidRDefault="00B96434" w:rsidP="00B96434">
      <w:pPr>
        <w:rPr>
          <w:rFonts w:asciiTheme="minorHAnsi" w:hAnsiTheme="minorHAnsi" w:cstheme="minorHAnsi"/>
        </w:rPr>
      </w:pPr>
    </w:p>
    <w:p w14:paraId="28DFF1C1" w14:textId="77777777" w:rsidR="00B96434" w:rsidRPr="00A004B3" w:rsidRDefault="00B96434" w:rsidP="00B96434">
      <w:pPr>
        <w:rPr>
          <w:rFonts w:asciiTheme="minorHAnsi" w:hAnsiTheme="minorHAnsi" w:cstheme="minorHAnsi"/>
        </w:rPr>
      </w:pPr>
      <w:r w:rsidRPr="00A004B3">
        <w:rPr>
          <w:rFonts w:asciiTheme="minorHAnsi" w:hAnsiTheme="minorHAnsi" w:cstheme="minorHAnsi"/>
        </w:rPr>
        <w:br w:type="page"/>
      </w:r>
    </w:p>
    <w:p w14:paraId="324A4C5C" w14:textId="77777777" w:rsidR="00B96434" w:rsidRPr="00A004B3" w:rsidRDefault="00B96434" w:rsidP="00B96434">
      <w:pPr>
        <w:rPr>
          <w:rFonts w:asciiTheme="minorHAnsi" w:hAnsiTheme="minorHAnsi" w:cstheme="minorHAnsi"/>
          <w:b/>
        </w:rPr>
      </w:pPr>
      <w:r w:rsidRPr="00A7655A">
        <w:rPr>
          <w:rFonts w:asciiTheme="minorHAnsi" w:hAnsiTheme="minorHAnsi" w:cstheme="minorHAnsi"/>
          <w:b/>
        </w:rPr>
        <w:lastRenderedPageBreak/>
        <w:t>Annex 4</w:t>
      </w:r>
    </w:p>
    <w:p w14:paraId="676037B1" w14:textId="77777777" w:rsidR="00B96434" w:rsidRPr="00A004B3" w:rsidRDefault="00B96434" w:rsidP="00B96434">
      <w:pPr>
        <w:jc w:val="center"/>
        <w:rPr>
          <w:rFonts w:asciiTheme="minorHAnsi" w:hAnsiTheme="minorHAnsi" w:cstheme="minorHAnsi"/>
          <w:b/>
        </w:rPr>
      </w:pPr>
      <w:r w:rsidRPr="00A004B3">
        <w:rPr>
          <w:rFonts w:asciiTheme="minorHAnsi" w:hAnsiTheme="minorHAnsi" w:cstheme="minorHAnsi"/>
          <w:b/>
        </w:rPr>
        <w:t>Annual Research Review Report</w:t>
      </w:r>
    </w:p>
    <w:p w14:paraId="71456C12" w14:textId="77777777" w:rsidR="00B96434" w:rsidRPr="00A004B3" w:rsidRDefault="00B96434" w:rsidP="00B96434">
      <w:pPr>
        <w:jc w:val="both"/>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Chair to send copy to the Director of Research and Executive Dean of Design School</w:t>
      </w:r>
    </w:p>
    <w:p w14:paraId="0F4FE887" w14:textId="77777777" w:rsidR="00B96434" w:rsidRPr="00A004B3" w:rsidRDefault="00B96434" w:rsidP="00B96434">
      <w:pPr>
        <w:jc w:val="center"/>
        <w:rPr>
          <w:rFonts w:asciiTheme="minorHAnsi" w:hAnsiTheme="minorHAnsi" w:cstheme="minorHAnsi"/>
        </w:rPr>
      </w:pPr>
    </w:p>
    <w:tbl>
      <w:tblPr>
        <w:tblW w:w="10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650"/>
        <w:gridCol w:w="5154"/>
      </w:tblGrid>
      <w:tr w:rsidR="00B96434" w:rsidRPr="00A004B3" w14:paraId="23509011" w14:textId="77777777" w:rsidTr="00A004B3">
        <w:trPr>
          <w:trHeight w:val="890"/>
        </w:trPr>
        <w:tc>
          <w:tcPr>
            <w:tcW w:w="455" w:type="dxa"/>
            <w:shd w:val="clear" w:color="auto" w:fill="FFFFCC"/>
          </w:tcPr>
          <w:p w14:paraId="07982B6F" w14:textId="77777777" w:rsidR="00B96434" w:rsidRPr="00A004B3" w:rsidRDefault="00B96434" w:rsidP="001A164A">
            <w:pPr>
              <w:spacing w:line="300" w:lineRule="atLeast"/>
              <w:jc w:val="center"/>
              <w:rPr>
                <w:rFonts w:asciiTheme="minorHAnsi" w:eastAsia="Times New Roman" w:hAnsiTheme="minorHAnsi" w:cstheme="minorHAnsi"/>
                <w:b/>
                <w:color w:val="000000"/>
                <w:lang w:eastAsia="en-GB"/>
              </w:rPr>
            </w:pPr>
          </w:p>
        </w:tc>
        <w:tc>
          <w:tcPr>
            <w:tcW w:w="4650" w:type="dxa"/>
            <w:shd w:val="clear" w:color="auto" w:fill="FFFFCC"/>
          </w:tcPr>
          <w:p w14:paraId="73C6F120"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 xml:space="preserve">UOA:  </w:t>
            </w:r>
          </w:p>
          <w:p w14:paraId="321D547C"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p>
          <w:p w14:paraId="2A3ED644"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 xml:space="preserve">Date of Review:  </w:t>
            </w:r>
          </w:p>
        </w:tc>
        <w:tc>
          <w:tcPr>
            <w:tcW w:w="5154" w:type="dxa"/>
            <w:shd w:val="clear" w:color="auto" w:fill="FFFFCC"/>
          </w:tcPr>
          <w:p w14:paraId="47AEB18A"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 xml:space="preserve">Internal review undertaken by:  </w:t>
            </w:r>
          </w:p>
          <w:p w14:paraId="13DDD5E0"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p>
          <w:p w14:paraId="4062A494"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Name of external assessor:</w:t>
            </w:r>
          </w:p>
        </w:tc>
      </w:tr>
      <w:tr w:rsidR="00B96434" w:rsidRPr="00A004B3" w14:paraId="2FDD266B" w14:textId="77777777" w:rsidTr="00A004B3">
        <w:trPr>
          <w:trHeight w:val="397"/>
        </w:trPr>
        <w:tc>
          <w:tcPr>
            <w:tcW w:w="455" w:type="dxa"/>
          </w:tcPr>
          <w:p w14:paraId="64B3AEE5" w14:textId="77777777" w:rsidR="00B96434" w:rsidRPr="00A004B3" w:rsidRDefault="00B96434" w:rsidP="001A164A">
            <w:pPr>
              <w:spacing w:line="300" w:lineRule="atLeast"/>
              <w:jc w:val="center"/>
              <w:rPr>
                <w:rFonts w:asciiTheme="minorHAnsi" w:eastAsia="Times New Roman" w:hAnsiTheme="minorHAnsi" w:cstheme="minorHAnsi"/>
                <w:color w:val="000000"/>
                <w:lang w:eastAsia="en-GB"/>
              </w:rPr>
            </w:pPr>
          </w:p>
        </w:tc>
        <w:tc>
          <w:tcPr>
            <w:tcW w:w="4650" w:type="dxa"/>
          </w:tcPr>
          <w:p w14:paraId="5C497569"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c>
          <w:tcPr>
            <w:tcW w:w="5154" w:type="dxa"/>
            <w:vAlign w:val="center"/>
          </w:tcPr>
          <w:p w14:paraId="092A1E68" w14:textId="77777777" w:rsidR="00B96434" w:rsidRPr="00A004B3" w:rsidRDefault="00B96434" w:rsidP="001A164A">
            <w:pPr>
              <w:spacing w:line="300" w:lineRule="atLeast"/>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Add any explanatory notes in this column, also</w:t>
            </w:r>
          </w:p>
        </w:tc>
      </w:tr>
      <w:tr w:rsidR="00B96434" w:rsidRPr="00A004B3" w14:paraId="5D082C30" w14:textId="77777777" w:rsidTr="00A004B3">
        <w:trPr>
          <w:trHeight w:val="426"/>
        </w:trPr>
        <w:tc>
          <w:tcPr>
            <w:tcW w:w="455" w:type="dxa"/>
            <w:vAlign w:val="center"/>
          </w:tcPr>
          <w:p w14:paraId="521797E8"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6E2B9298"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and FTE of staff in UOA at time of review:</w:t>
            </w:r>
          </w:p>
        </w:tc>
        <w:tc>
          <w:tcPr>
            <w:tcW w:w="5154" w:type="dxa"/>
          </w:tcPr>
          <w:p w14:paraId="18A3BFF7"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6666EF86" w14:textId="77777777" w:rsidTr="00A004B3">
        <w:trPr>
          <w:trHeight w:val="695"/>
        </w:trPr>
        <w:tc>
          <w:tcPr>
            <w:tcW w:w="455" w:type="dxa"/>
            <w:vAlign w:val="center"/>
          </w:tcPr>
          <w:p w14:paraId="1D9415E4"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5518873F"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 xml:space="preserve">Number of staff on research only or teaching and research contracts with outputs in Research Repository at time of review: </w:t>
            </w:r>
          </w:p>
        </w:tc>
        <w:tc>
          <w:tcPr>
            <w:tcW w:w="5154" w:type="dxa"/>
          </w:tcPr>
          <w:p w14:paraId="2909574D"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24C4673D" w14:textId="77777777" w:rsidTr="00A004B3">
        <w:trPr>
          <w:trHeight w:val="695"/>
        </w:trPr>
        <w:tc>
          <w:tcPr>
            <w:tcW w:w="455" w:type="dxa"/>
            <w:vAlign w:val="center"/>
          </w:tcPr>
          <w:p w14:paraId="15FFDD9F"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13E5CC7E"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of staff on research only or teaching and research contracts without outputs in current REF period to-date:</w:t>
            </w:r>
          </w:p>
        </w:tc>
        <w:tc>
          <w:tcPr>
            <w:tcW w:w="5154" w:type="dxa"/>
          </w:tcPr>
          <w:p w14:paraId="71E2CC4C"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1B65B6AF" w14:textId="77777777" w:rsidTr="00A004B3">
        <w:trPr>
          <w:trHeight w:val="600"/>
        </w:trPr>
        <w:tc>
          <w:tcPr>
            <w:tcW w:w="455" w:type="dxa"/>
            <w:vAlign w:val="center"/>
          </w:tcPr>
          <w:p w14:paraId="1DB94ABB"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vAlign w:val="center"/>
          </w:tcPr>
          <w:p w14:paraId="6874AAEB"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No. of staff who could be considered in more than one UOA:</w:t>
            </w:r>
          </w:p>
        </w:tc>
        <w:tc>
          <w:tcPr>
            <w:tcW w:w="5154" w:type="dxa"/>
            <w:vAlign w:val="center"/>
          </w:tcPr>
          <w:p w14:paraId="5ECDE20B"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1EA3271B" w14:textId="77777777" w:rsidTr="00A004B3">
        <w:trPr>
          <w:trHeight w:val="695"/>
        </w:trPr>
        <w:tc>
          <w:tcPr>
            <w:tcW w:w="455" w:type="dxa"/>
            <w:vAlign w:val="center"/>
          </w:tcPr>
          <w:p w14:paraId="281E26A0"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27BC93CE" w14:textId="77777777" w:rsidR="00B96434" w:rsidRPr="00A004B3" w:rsidRDefault="00B96434" w:rsidP="001A164A">
            <w:pPr>
              <w:spacing w:line="300" w:lineRule="atLeast"/>
              <w:jc w:val="right"/>
              <w:rPr>
                <w:rFonts w:asciiTheme="minorHAnsi" w:eastAsia="Times New Roman" w:hAnsiTheme="minorHAnsi" w:cstheme="minorHAnsi"/>
                <w:lang w:eastAsia="en-GB"/>
              </w:rPr>
            </w:pPr>
            <w:r w:rsidRPr="00A004B3">
              <w:rPr>
                <w:rFonts w:asciiTheme="minorHAnsi" w:eastAsia="Times New Roman" w:hAnsiTheme="minorHAnsi" w:cstheme="minorHAnsi"/>
                <w:lang w:eastAsia="en-GB"/>
              </w:rPr>
              <w:t>No. of outputs reviewed for the first time:</w:t>
            </w:r>
          </w:p>
          <w:p w14:paraId="087F0AD9" w14:textId="77777777" w:rsidR="00B96434" w:rsidRPr="00A004B3" w:rsidRDefault="00B96434" w:rsidP="001A164A">
            <w:pPr>
              <w:spacing w:line="300" w:lineRule="atLeast"/>
              <w:jc w:val="right"/>
              <w:rPr>
                <w:rFonts w:asciiTheme="minorHAnsi" w:eastAsia="Times New Roman" w:hAnsiTheme="minorHAnsi" w:cstheme="minorHAnsi"/>
                <w:lang w:eastAsia="en-GB"/>
              </w:rPr>
            </w:pPr>
            <w:r w:rsidRPr="00A004B3">
              <w:rPr>
                <w:rFonts w:asciiTheme="minorHAnsi" w:eastAsia="Times New Roman" w:hAnsiTheme="minorHAnsi" w:cstheme="minorHAnsi"/>
                <w:lang w:eastAsia="en-GB"/>
              </w:rPr>
              <w:t>No. of outputs re-reviewed (if any):</w:t>
            </w:r>
          </w:p>
        </w:tc>
        <w:tc>
          <w:tcPr>
            <w:tcW w:w="5154" w:type="dxa"/>
          </w:tcPr>
          <w:p w14:paraId="0CCFE57A"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0D476CB6" w14:textId="77777777" w:rsidTr="00A004B3">
        <w:trPr>
          <w:trHeight w:val="796"/>
        </w:trPr>
        <w:tc>
          <w:tcPr>
            <w:tcW w:w="455" w:type="dxa"/>
            <w:vAlign w:val="center"/>
          </w:tcPr>
          <w:p w14:paraId="741FE99B"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0751E55C"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of staff with outputs at 2* and above:</w:t>
            </w:r>
          </w:p>
          <w:p w14:paraId="6BD8AC3F"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p>
          <w:p w14:paraId="7254E512"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of outputs assessed at 2* and above:</w:t>
            </w:r>
          </w:p>
        </w:tc>
        <w:tc>
          <w:tcPr>
            <w:tcW w:w="5154" w:type="dxa"/>
          </w:tcPr>
          <w:p w14:paraId="3DE4CADE"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7FBEFBD2" w14:textId="77777777" w:rsidTr="00A004B3">
        <w:trPr>
          <w:trHeight w:val="695"/>
        </w:trPr>
        <w:tc>
          <w:tcPr>
            <w:tcW w:w="455" w:type="dxa"/>
            <w:vAlign w:val="center"/>
          </w:tcPr>
          <w:p w14:paraId="08222F3A"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227A84E3"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of staff with outputs at 3* and above:</w:t>
            </w:r>
          </w:p>
          <w:p w14:paraId="5148B083"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p>
          <w:p w14:paraId="6CA86655"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Number of outputs assessed at 3* and above:</w:t>
            </w:r>
          </w:p>
        </w:tc>
        <w:tc>
          <w:tcPr>
            <w:tcW w:w="5154" w:type="dxa"/>
          </w:tcPr>
          <w:p w14:paraId="136AB56E"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50005E01" w14:textId="77777777" w:rsidTr="00A004B3">
        <w:trPr>
          <w:trHeight w:val="695"/>
        </w:trPr>
        <w:tc>
          <w:tcPr>
            <w:tcW w:w="455" w:type="dxa"/>
            <w:vAlign w:val="center"/>
          </w:tcPr>
          <w:p w14:paraId="5CCFB6B3"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27A0E458"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List titles of impact case studies included in the review and state why these ICS were chosen:</w:t>
            </w:r>
          </w:p>
        </w:tc>
        <w:tc>
          <w:tcPr>
            <w:tcW w:w="5154" w:type="dxa"/>
          </w:tcPr>
          <w:p w14:paraId="6264CC59"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r w:rsidR="00B96434" w:rsidRPr="00A004B3" w14:paraId="668CFD78" w14:textId="77777777" w:rsidTr="00A004B3">
        <w:trPr>
          <w:trHeight w:val="1020"/>
        </w:trPr>
        <w:tc>
          <w:tcPr>
            <w:tcW w:w="455" w:type="dxa"/>
            <w:vAlign w:val="center"/>
          </w:tcPr>
          <w:p w14:paraId="392326E1"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14974967"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State Panel’s view of the ‘health’ of the UOA in each of the areas considered, including recommendations for staff who should be assessed in other UOAs</w:t>
            </w:r>
          </w:p>
        </w:tc>
        <w:tc>
          <w:tcPr>
            <w:tcW w:w="5154" w:type="dxa"/>
          </w:tcPr>
          <w:p w14:paraId="0AE7A8B9"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p w14:paraId="74406C70" w14:textId="77777777" w:rsidR="00B96434" w:rsidRPr="00A004B3" w:rsidRDefault="00B96434" w:rsidP="001A164A">
            <w:pPr>
              <w:rPr>
                <w:rFonts w:asciiTheme="minorHAnsi" w:eastAsia="Times New Roman" w:hAnsiTheme="minorHAnsi" w:cstheme="minorHAnsi"/>
                <w:lang w:eastAsia="en-GB"/>
              </w:rPr>
            </w:pPr>
          </w:p>
        </w:tc>
      </w:tr>
      <w:tr w:rsidR="00B96434" w:rsidRPr="00A004B3" w14:paraId="74B9BF61" w14:textId="77777777" w:rsidTr="00A004B3">
        <w:trPr>
          <w:trHeight w:val="1114"/>
        </w:trPr>
        <w:tc>
          <w:tcPr>
            <w:tcW w:w="455" w:type="dxa"/>
            <w:vAlign w:val="center"/>
          </w:tcPr>
          <w:p w14:paraId="49E4DD4E" w14:textId="77777777" w:rsidR="00B96434" w:rsidRPr="00A004B3" w:rsidRDefault="00B96434" w:rsidP="00F1709A">
            <w:pPr>
              <w:numPr>
                <w:ilvl w:val="0"/>
                <w:numId w:val="28"/>
              </w:numPr>
              <w:pBdr>
                <w:top w:val="nil"/>
                <w:left w:val="nil"/>
                <w:bottom w:val="nil"/>
                <w:right w:val="nil"/>
                <w:between w:val="nil"/>
                <w:bar w:val="nil"/>
              </w:pBdr>
              <w:suppressAutoHyphens w:val="0"/>
              <w:spacing w:line="300" w:lineRule="atLeast"/>
              <w:jc w:val="center"/>
              <w:rPr>
                <w:rFonts w:asciiTheme="minorHAnsi" w:eastAsia="Times New Roman" w:hAnsiTheme="minorHAnsi" w:cstheme="minorHAnsi"/>
                <w:color w:val="000000"/>
                <w:lang w:eastAsia="en-GB"/>
              </w:rPr>
            </w:pPr>
          </w:p>
        </w:tc>
        <w:tc>
          <w:tcPr>
            <w:tcW w:w="4650" w:type="dxa"/>
          </w:tcPr>
          <w:p w14:paraId="6C0AC4B6" w14:textId="77777777" w:rsidR="00B96434" w:rsidRPr="00A004B3" w:rsidRDefault="00B96434" w:rsidP="001A164A">
            <w:pPr>
              <w:spacing w:line="300" w:lineRule="atLeast"/>
              <w:jc w:val="right"/>
              <w:rPr>
                <w:rFonts w:asciiTheme="minorHAnsi" w:eastAsia="Times New Roman" w:hAnsiTheme="minorHAnsi" w:cstheme="minorHAnsi"/>
                <w:color w:val="000000"/>
                <w:lang w:eastAsia="en-GB"/>
              </w:rPr>
            </w:pPr>
            <w:r w:rsidRPr="00A004B3">
              <w:rPr>
                <w:rFonts w:asciiTheme="minorHAnsi" w:eastAsia="Times New Roman" w:hAnsiTheme="minorHAnsi" w:cstheme="minorHAnsi"/>
                <w:color w:val="000000"/>
                <w:lang w:eastAsia="en-GB"/>
              </w:rPr>
              <w:t>State what actions should be taken to improve the quality of the potential submission and what, if any, resources could help achieve this (including impact of an all staff submission)</w:t>
            </w:r>
          </w:p>
        </w:tc>
        <w:tc>
          <w:tcPr>
            <w:tcW w:w="5154" w:type="dxa"/>
          </w:tcPr>
          <w:p w14:paraId="74296FFA" w14:textId="77777777" w:rsidR="00B96434" w:rsidRPr="00A004B3" w:rsidRDefault="00B96434" w:rsidP="001A164A">
            <w:pPr>
              <w:spacing w:line="300" w:lineRule="atLeast"/>
              <w:rPr>
                <w:rFonts w:asciiTheme="minorHAnsi" w:eastAsia="Times New Roman" w:hAnsiTheme="minorHAnsi" w:cstheme="minorHAnsi"/>
                <w:color w:val="000000"/>
                <w:lang w:eastAsia="en-GB"/>
              </w:rPr>
            </w:pPr>
          </w:p>
        </w:tc>
      </w:tr>
    </w:tbl>
    <w:p w14:paraId="14EFEC4B" w14:textId="77777777" w:rsidR="00B96434" w:rsidRPr="00A004B3" w:rsidRDefault="00B96434" w:rsidP="00B96434">
      <w:pPr>
        <w:rPr>
          <w:rFonts w:asciiTheme="minorHAnsi" w:eastAsia="Times New Roman" w:hAnsiTheme="minorHAnsi" w:cstheme="minorHAnsi"/>
          <w:b/>
          <w:color w:val="000000"/>
          <w:lang w:eastAsia="en-GB"/>
        </w:rPr>
      </w:pPr>
      <w:r w:rsidRPr="00A004B3">
        <w:rPr>
          <w:rFonts w:asciiTheme="minorHAnsi" w:eastAsia="Times New Roman" w:hAnsiTheme="minorHAnsi" w:cstheme="minorHAnsi"/>
          <w:b/>
          <w:color w:val="000000"/>
          <w:lang w:eastAsia="en-GB"/>
        </w:rPr>
        <w:t>Signed (Chair, ARR Panel):</w:t>
      </w:r>
    </w:p>
    <w:p w14:paraId="5348BD0E" w14:textId="77777777" w:rsidR="00B96434" w:rsidRPr="00A004B3" w:rsidRDefault="00B96434" w:rsidP="00B96434">
      <w:pPr>
        <w:rPr>
          <w:rFonts w:asciiTheme="minorHAnsi" w:eastAsia="Times New Roman" w:hAnsiTheme="minorHAnsi" w:cstheme="minorHAnsi"/>
          <w:b/>
          <w:color w:val="000000"/>
          <w:lang w:eastAsia="en-GB"/>
        </w:rPr>
      </w:pPr>
    </w:p>
    <w:p w14:paraId="2889AAB0" w14:textId="77777777" w:rsidR="00B96434" w:rsidRPr="00A004B3" w:rsidRDefault="00B96434" w:rsidP="00B96434">
      <w:pPr>
        <w:rPr>
          <w:rFonts w:asciiTheme="minorHAnsi" w:eastAsia="Calibri" w:hAnsiTheme="minorHAnsi" w:cstheme="minorHAnsi"/>
        </w:rPr>
      </w:pPr>
      <w:r w:rsidRPr="00A004B3">
        <w:rPr>
          <w:rFonts w:asciiTheme="minorHAnsi" w:eastAsia="Times New Roman" w:hAnsiTheme="minorHAnsi" w:cstheme="minorHAnsi"/>
          <w:b/>
          <w:color w:val="000000"/>
          <w:lang w:eastAsia="en-GB"/>
        </w:rPr>
        <w:t>Date:</w:t>
      </w:r>
    </w:p>
    <w:p w14:paraId="4465EB4B" w14:textId="77777777" w:rsidR="00B96434" w:rsidRPr="00A004B3" w:rsidRDefault="00B96434" w:rsidP="00B96434">
      <w:pPr>
        <w:rPr>
          <w:rFonts w:asciiTheme="minorHAnsi" w:hAnsiTheme="minorHAnsi" w:cstheme="minorHAnsi"/>
        </w:rPr>
      </w:pPr>
    </w:p>
    <w:p w14:paraId="4EC29BA9" w14:textId="77777777" w:rsidR="008B42EB" w:rsidRDefault="008B42EB">
      <w:pPr>
        <w:pageBreakBefore/>
        <w:spacing w:line="276" w:lineRule="auto"/>
        <w:rPr>
          <w:rFonts w:ascii="Calibri" w:hAnsi="Calibri" w:cs="Calibri"/>
        </w:rPr>
      </w:pPr>
    </w:p>
    <w:p w14:paraId="1ADA7591" w14:textId="77777777" w:rsidR="008B42EB" w:rsidRDefault="008B42EB">
      <w:pPr>
        <w:spacing w:line="276" w:lineRule="auto"/>
        <w:rPr>
          <w:rFonts w:ascii="Calibri" w:hAnsi="Calibri" w:cs="Calibri"/>
          <w:i/>
          <w:iCs/>
        </w:rPr>
      </w:pPr>
    </w:p>
    <w:p w14:paraId="49DD06FA" w14:textId="5123DAC8" w:rsidR="008B42EB" w:rsidRDefault="00B2765B">
      <w:pPr>
        <w:spacing w:line="276" w:lineRule="auto"/>
        <w:rPr>
          <w:rFonts w:ascii="Calibri" w:hAnsi="Calibri" w:cs="Calibri"/>
        </w:rPr>
      </w:pPr>
      <w:r>
        <w:rPr>
          <w:rFonts w:ascii="Calibri" w:hAnsi="Calibri" w:cs="Calibri"/>
          <w:i/>
          <w:iCs/>
        </w:rPr>
        <w:t xml:space="preserve">Annex </w:t>
      </w:r>
      <w:r w:rsidR="00B96434">
        <w:rPr>
          <w:rFonts w:ascii="Calibri" w:hAnsi="Calibri" w:cs="Calibri"/>
          <w:i/>
          <w:iCs/>
        </w:rPr>
        <w:t>5</w:t>
      </w:r>
      <w:r w:rsidR="00CD4265">
        <w:rPr>
          <w:rFonts w:ascii="Calibri" w:hAnsi="Calibri" w:cs="Calibri"/>
          <w:i/>
          <w:iCs/>
        </w:rPr>
        <w:t xml:space="preserve">: Terms of Reference for Academic Board </w:t>
      </w:r>
    </w:p>
    <w:p w14:paraId="3F6193B7" w14:textId="77777777" w:rsidR="008B42EB" w:rsidRDefault="008B42EB">
      <w:pPr>
        <w:spacing w:line="276" w:lineRule="auto"/>
        <w:rPr>
          <w:rFonts w:ascii="Calibri" w:hAnsi="Calibri" w:cs="Calibri"/>
        </w:rPr>
      </w:pPr>
    </w:p>
    <w:p w14:paraId="1D6CA6BA" w14:textId="77777777" w:rsidR="008B42EB" w:rsidRDefault="00CD4265">
      <w:pPr>
        <w:tabs>
          <w:tab w:val="left" w:pos="850"/>
          <w:tab w:val="left" w:pos="851"/>
        </w:tabs>
        <w:ind w:right="379"/>
        <w:rPr>
          <w:rFonts w:ascii="Calibri" w:hAnsi="Calibri" w:cs="Calibri"/>
          <w:b/>
        </w:rPr>
      </w:pPr>
      <w:r>
        <w:rPr>
          <w:rFonts w:ascii="Calibri" w:hAnsi="Calibri" w:cs="Calibri"/>
          <w:b/>
        </w:rPr>
        <w:t>REVISION OF TERMS OF REFERENCE AND MEMBERSHIP MAY 2019 TO TAKE EFFECT FROM SEPTEMBER 2019</w:t>
      </w:r>
    </w:p>
    <w:p w14:paraId="6C44FFD7" w14:textId="77777777" w:rsidR="008B42EB" w:rsidRDefault="008B42EB">
      <w:pPr>
        <w:tabs>
          <w:tab w:val="left" w:pos="850"/>
          <w:tab w:val="left" w:pos="851"/>
        </w:tabs>
        <w:ind w:right="379"/>
        <w:rPr>
          <w:rFonts w:ascii="Calibri" w:hAnsi="Calibri" w:cs="Calibri"/>
          <w:b/>
        </w:rPr>
      </w:pPr>
    </w:p>
    <w:p w14:paraId="2E17C5E1" w14:textId="77777777" w:rsidR="008B42EB" w:rsidRDefault="00CD4265">
      <w:pPr>
        <w:tabs>
          <w:tab w:val="left" w:pos="850"/>
          <w:tab w:val="left" w:pos="851"/>
        </w:tabs>
        <w:ind w:right="379"/>
        <w:rPr>
          <w:rFonts w:ascii="Calibri" w:hAnsi="Calibri" w:cs="Calibri"/>
          <w:b/>
          <w:color w:val="000000"/>
        </w:rPr>
      </w:pPr>
      <w:r>
        <w:rPr>
          <w:rFonts w:ascii="Calibri" w:hAnsi="Calibri" w:cs="Calibri"/>
          <w:b/>
        </w:rPr>
        <w:t>RESPONSIBILITIES OF ACADEMIC BOARD UNDER ARTICLES OF GOVERNANCE REVISED IN 2018</w:t>
      </w:r>
    </w:p>
    <w:p w14:paraId="610F1C6E" w14:textId="77777777" w:rsidR="008B42EB" w:rsidRDefault="008B42EB">
      <w:pPr>
        <w:rPr>
          <w:rFonts w:ascii="Calibri" w:hAnsi="Calibri" w:cs="Calibri"/>
          <w:b/>
          <w:color w:val="000000"/>
        </w:rPr>
      </w:pPr>
    </w:p>
    <w:p w14:paraId="1BC2A40B" w14:textId="77777777" w:rsidR="008B42EB" w:rsidRDefault="00CD4265">
      <w:pPr>
        <w:spacing w:before="1"/>
        <w:rPr>
          <w:rFonts w:ascii="Calibri" w:hAnsi="Calibri" w:cs="Calibri"/>
          <w:color w:val="000000"/>
        </w:rPr>
      </w:pPr>
      <w:r>
        <w:rPr>
          <w:rFonts w:ascii="Calibri" w:hAnsi="Calibri" w:cs="Calibri"/>
          <w:b/>
        </w:rPr>
        <w:t>The Academic Board</w:t>
      </w:r>
    </w:p>
    <w:p w14:paraId="151C0C0C" w14:textId="77777777" w:rsidR="008B42EB" w:rsidRDefault="00CD4265">
      <w:pPr>
        <w:ind w:right="310"/>
        <w:rPr>
          <w:rFonts w:ascii="Calibri" w:hAnsi="Calibri" w:cs="Calibri"/>
          <w:color w:val="000000"/>
        </w:rPr>
      </w:pPr>
      <w:r>
        <w:rPr>
          <w:rFonts w:ascii="Calibri" w:hAnsi="Calibri" w:cs="Calibri"/>
          <w:color w:val="000000"/>
        </w:rPr>
        <w:t>There shall be an Academic Board, whose membership and procedures for meetings shall be set out in policies and procedures. The Vice Chancellor shall be the Chair of the Academic Board. The Academic Board may establish such committees as it considers necessary to enable it to carry out its responsibilities, subject to the approval of the Vice Chancellor and the Board of Governors.</w:t>
      </w:r>
    </w:p>
    <w:p w14:paraId="7006D7DC" w14:textId="77777777" w:rsidR="008B42EB" w:rsidRDefault="008B42EB">
      <w:pPr>
        <w:spacing w:before="11"/>
        <w:rPr>
          <w:rFonts w:ascii="Calibri" w:hAnsi="Calibri" w:cs="Calibri"/>
          <w:color w:val="000000"/>
        </w:rPr>
      </w:pPr>
    </w:p>
    <w:p w14:paraId="51941944" w14:textId="77777777" w:rsidR="008B42EB" w:rsidRDefault="00CD4265">
      <w:pPr>
        <w:ind w:right="633"/>
        <w:rPr>
          <w:rFonts w:ascii="Calibri" w:hAnsi="Calibri" w:cs="Calibri"/>
          <w:color w:val="000000"/>
        </w:rPr>
      </w:pPr>
      <w:r>
        <w:rPr>
          <w:rFonts w:ascii="Calibri" w:hAnsi="Calibri" w:cs="Calibri"/>
          <w:color w:val="000000"/>
        </w:rPr>
        <w:t>Subject to the provisions of these Articles, to the overall responsibility of the Board of Governors, and to the responsibilities of the Vice Chancellor, the Academic Board shall be responsible for:</w:t>
      </w:r>
    </w:p>
    <w:p w14:paraId="399A39C5" w14:textId="77777777" w:rsidR="008B42EB" w:rsidRDefault="00CD4265">
      <w:pPr>
        <w:tabs>
          <w:tab w:val="left" w:pos="1227"/>
        </w:tabs>
        <w:ind w:right="1120"/>
        <w:rPr>
          <w:rFonts w:ascii="Calibri" w:hAnsi="Calibri" w:cs="Calibri"/>
          <w:color w:val="000000"/>
        </w:rPr>
      </w:pPr>
      <w:r>
        <w:rPr>
          <w:rFonts w:ascii="Calibri" w:hAnsi="Calibri" w:cs="Calibri"/>
          <w:color w:val="000000"/>
        </w:rPr>
        <w:br/>
        <w:t>General issues relating to the research, scholarship, teaching and courses at the University including</w:t>
      </w:r>
    </w:p>
    <w:p w14:paraId="6CA6FBE7" w14:textId="77777777" w:rsidR="008B42EB" w:rsidRDefault="00CD4265">
      <w:pPr>
        <w:numPr>
          <w:ilvl w:val="0"/>
          <w:numId w:val="3"/>
        </w:numPr>
        <w:tabs>
          <w:tab w:val="left" w:pos="1593"/>
          <w:tab w:val="left" w:pos="1594"/>
        </w:tabs>
        <w:spacing w:before="1"/>
        <w:rPr>
          <w:rFonts w:ascii="Calibri" w:hAnsi="Calibri" w:cs="Calibri"/>
          <w:color w:val="000000"/>
        </w:rPr>
      </w:pPr>
      <w:r>
        <w:rPr>
          <w:rFonts w:ascii="Calibri" w:hAnsi="Calibri" w:cs="Calibri"/>
          <w:color w:val="000000"/>
        </w:rPr>
        <w:t>Criteria for the admission of students;</w:t>
      </w:r>
    </w:p>
    <w:p w14:paraId="5D1AB5BE" w14:textId="77777777" w:rsidR="008B42EB" w:rsidRDefault="00CD4265">
      <w:pPr>
        <w:numPr>
          <w:ilvl w:val="0"/>
          <w:numId w:val="3"/>
        </w:numPr>
        <w:tabs>
          <w:tab w:val="left" w:pos="1593"/>
          <w:tab w:val="left" w:pos="1594"/>
        </w:tabs>
        <w:rPr>
          <w:rFonts w:ascii="Calibri" w:hAnsi="Calibri" w:cs="Calibri"/>
          <w:color w:val="000000"/>
        </w:rPr>
      </w:pPr>
      <w:r>
        <w:rPr>
          <w:rFonts w:ascii="Calibri" w:hAnsi="Calibri" w:cs="Calibri"/>
          <w:color w:val="000000"/>
        </w:rPr>
        <w:t>The appointment and removal of internal and external examiners;</w:t>
      </w:r>
    </w:p>
    <w:p w14:paraId="64BB185B" w14:textId="77777777" w:rsidR="008B42EB" w:rsidRDefault="00CD4265">
      <w:pPr>
        <w:numPr>
          <w:ilvl w:val="0"/>
          <w:numId w:val="3"/>
        </w:numPr>
        <w:tabs>
          <w:tab w:val="left" w:pos="1593"/>
          <w:tab w:val="left" w:pos="1594"/>
        </w:tabs>
        <w:rPr>
          <w:rFonts w:ascii="Calibri" w:hAnsi="Calibri" w:cs="Calibri"/>
          <w:color w:val="000000"/>
        </w:rPr>
      </w:pPr>
      <w:r>
        <w:rPr>
          <w:rFonts w:ascii="Calibri" w:hAnsi="Calibri" w:cs="Calibri"/>
          <w:color w:val="000000"/>
        </w:rPr>
        <w:t>Policies and procedures for assessment and examination of the academic performance of students;</w:t>
      </w:r>
    </w:p>
    <w:p w14:paraId="78A24F32" w14:textId="77777777" w:rsidR="008B42EB" w:rsidRDefault="00CD4265">
      <w:pPr>
        <w:numPr>
          <w:ilvl w:val="0"/>
          <w:numId w:val="3"/>
        </w:numPr>
        <w:tabs>
          <w:tab w:val="left" w:pos="1593"/>
          <w:tab w:val="left" w:pos="1594"/>
        </w:tabs>
        <w:spacing w:before="2"/>
        <w:rPr>
          <w:rFonts w:ascii="Calibri" w:hAnsi="Calibri" w:cs="Calibri"/>
          <w:color w:val="000000"/>
        </w:rPr>
      </w:pPr>
      <w:r>
        <w:rPr>
          <w:rFonts w:ascii="Calibri" w:hAnsi="Calibri" w:cs="Calibri"/>
          <w:color w:val="000000"/>
        </w:rPr>
        <w:t>The content of the curriculum;</w:t>
      </w:r>
    </w:p>
    <w:p w14:paraId="05C51FD6" w14:textId="77777777" w:rsidR="008B42EB" w:rsidRDefault="00CD4265">
      <w:pPr>
        <w:numPr>
          <w:ilvl w:val="0"/>
          <w:numId w:val="3"/>
        </w:numPr>
        <w:tabs>
          <w:tab w:val="left" w:pos="1593"/>
          <w:tab w:val="left" w:pos="1594"/>
        </w:tabs>
        <w:spacing w:before="1"/>
        <w:rPr>
          <w:rFonts w:ascii="Calibri" w:hAnsi="Calibri" w:cs="Calibri"/>
          <w:color w:val="000000"/>
        </w:rPr>
      </w:pPr>
      <w:r>
        <w:rPr>
          <w:rFonts w:ascii="Calibri" w:hAnsi="Calibri" w:cs="Calibri"/>
          <w:color w:val="000000"/>
        </w:rPr>
        <w:t>Academic standards and the validation and review of courses</w:t>
      </w:r>
    </w:p>
    <w:p w14:paraId="76631328" w14:textId="77777777" w:rsidR="008B42EB" w:rsidRDefault="00CD4265">
      <w:pPr>
        <w:numPr>
          <w:ilvl w:val="0"/>
          <w:numId w:val="3"/>
        </w:numPr>
        <w:tabs>
          <w:tab w:val="left" w:pos="1593"/>
          <w:tab w:val="left" w:pos="1594"/>
        </w:tabs>
        <w:rPr>
          <w:rFonts w:ascii="Calibri" w:hAnsi="Calibri" w:cs="Calibri"/>
          <w:color w:val="000000"/>
        </w:rPr>
      </w:pPr>
      <w:r>
        <w:rPr>
          <w:rFonts w:ascii="Calibri" w:hAnsi="Calibri" w:cs="Calibri"/>
          <w:color w:val="000000"/>
        </w:rPr>
        <w:t>The procedures for the award of qualifications and honorary academic titles; and</w:t>
      </w:r>
    </w:p>
    <w:p w14:paraId="51E2CB22" w14:textId="77777777" w:rsidR="008B42EB" w:rsidRDefault="00CD4265">
      <w:pPr>
        <w:numPr>
          <w:ilvl w:val="0"/>
          <w:numId w:val="3"/>
        </w:numPr>
        <w:tabs>
          <w:tab w:val="left" w:pos="1593"/>
          <w:tab w:val="left" w:pos="1594"/>
        </w:tabs>
        <w:rPr>
          <w:rFonts w:ascii="Calibri" w:hAnsi="Calibri" w:cs="Calibri"/>
          <w:color w:val="000000"/>
        </w:rPr>
      </w:pPr>
      <w:r>
        <w:rPr>
          <w:rFonts w:ascii="Calibri" w:hAnsi="Calibri" w:cs="Calibri"/>
          <w:color w:val="000000"/>
        </w:rPr>
        <w:t>The procedures for the expulsion of students for academic reasons.</w:t>
      </w:r>
    </w:p>
    <w:p w14:paraId="0497BCE2" w14:textId="77777777" w:rsidR="008B42EB" w:rsidRDefault="00CD4265">
      <w:pPr>
        <w:numPr>
          <w:ilvl w:val="0"/>
          <w:numId w:val="3"/>
        </w:numPr>
        <w:tabs>
          <w:tab w:val="left" w:pos="1593"/>
          <w:tab w:val="left" w:pos="1594"/>
        </w:tabs>
        <w:rPr>
          <w:rFonts w:ascii="Calibri" w:hAnsi="Calibri" w:cs="Calibri"/>
          <w:color w:val="000000"/>
        </w:rPr>
      </w:pPr>
      <w:bookmarkStart w:id="1" w:name="_gjdgxs"/>
      <w:bookmarkEnd w:id="1"/>
      <w:r>
        <w:rPr>
          <w:rFonts w:ascii="Calibri" w:hAnsi="Calibri" w:cs="Calibri"/>
          <w:color w:val="000000"/>
        </w:rPr>
        <w:t>Considering the development of the academic activities of the University and the resources needed to support them and for advising the Vice Chancellor and the Board of Governors thereon; and</w:t>
      </w:r>
    </w:p>
    <w:p w14:paraId="4C35E24C" w14:textId="77777777" w:rsidR="008B42EB" w:rsidRDefault="00CD4265">
      <w:pPr>
        <w:numPr>
          <w:ilvl w:val="0"/>
          <w:numId w:val="3"/>
        </w:numPr>
        <w:tabs>
          <w:tab w:val="left" w:pos="1593"/>
          <w:tab w:val="left" w:pos="1594"/>
        </w:tabs>
        <w:rPr>
          <w:rFonts w:ascii="Calibri" w:hAnsi="Calibri" w:cs="Calibri"/>
        </w:rPr>
      </w:pPr>
      <w:r>
        <w:rPr>
          <w:rFonts w:ascii="Calibri" w:hAnsi="Calibri" w:cs="Calibri"/>
          <w:color w:val="000000"/>
        </w:rPr>
        <w:t>Advising on such other matters as the Board of Governors or the Vice Chancellor may refer to the Academic Board.</w:t>
      </w:r>
    </w:p>
    <w:p w14:paraId="4A37604A" w14:textId="77777777" w:rsidR="008B42EB" w:rsidRDefault="00CD4265">
      <w:pPr>
        <w:pStyle w:val="Heading1"/>
        <w:tabs>
          <w:tab w:val="left" w:pos="849"/>
          <w:tab w:val="left" w:pos="850"/>
        </w:tabs>
        <w:spacing w:before="168"/>
        <w:ind w:left="0" w:right="479"/>
        <w:rPr>
          <w:rFonts w:ascii="Calibri" w:hAnsi="Calibri" w:cs="Calibri"/>
          <w:sz w:val="24"/>
          <w:szCs w:val="24"/>
        </w:rPr>
      </w:pPr>
      <w:r>
        <w:rPr>
          <w:rFonts w:ascii="Calibri" w:hAnsi="Calibri" w:cs="Calibri"/>
          <w:sz w:val="24"/>
          <w:szCs w:val="24"/>
        </w:rPr>
        <w:t>ACADEMIC BOARD BUSINESS</w:t>
      </w:r>
    </w:p>
    <w:p w14:paraId="4975D930" w14:textId="77777777" w:rsidR="008B42EB" w:rsidRDefault="00CD4265">
      <w:pPr>
        <w:pStyle w:val="Heading1"/>
        <w:tabs>
          <w:tab w:val="left" w:pos="849"/>
          <w:tab w:val="left" w:pos="850"/>
        </w:tabs>
        <w:spacing w:before="168"/>
        <w:ind w:left="0" w:right="479"/>
        <w:rPr>
          <w:rFonts w:ascii="Calibri" w:hAnsi="Calibri" w:cs="Calibri"/>
          <w:sz w:val="24"/>
          <w:szCs w:val="24"/>
        </w:rPr>
      </w:pPr>
      <w:r>
        <w:rPr>
          <w:rFonts w:ascii="Calibri" w:hAnsi="Calibri" w:cs="Calibri"/>
          <w:sz w:val="24"/>
          <w:szCs w:val="24"/>
        </w:rPr>
        <w:t>Academic Board</w:t>
      </w:r>
    </w:p>
    <w:p w14:paraId="4919EC44" w14:textId="77777777" w:rsidR="008B42EB" w:rsidRDefault="008B42EB">
      <w:pPr>
        <w:rPr>
          <w:rFonts w:ascii="Calibri" w:hAnsi="Calibri" w:cs="Calibri"/>
        </w:rPr>
      </w:pPr>
    </w:p>
    <w:p w14:paraId="0289C0C7" w14:textId="77777777" w:rsidR="008B42EB" w:rsidRDefault="00CD4265">
      <w:pPr>
        <w:rPr>
          <w:rFonts w:ascii="Calibri" w:hAnsi="Calibri" w:cs="Calibri"/>
          <w:i/>
        </w:rPr>
      </w:pPr>
      <w:r>
        <w:rPr>
          <w:rFonts w:ascii="Calibri" w:hAnsi="Calibri" w:cs="Calibri"/>
          <w:i/>
        </w:rPr>
        <w:t>Approval of:</w:t>
      </w:r>
    </w:p>
    <w:p w14:paraId="79B53E1F" w14:textId="77777777" w:rsidR="008B42EB" w:rsidRDefault="008B42EB">
      <w:pPr>
        <w:rPr>
          <w:rFonts w:ascii="Calibri" w:hAnsi="Calibri" w:cs="Calibri"/>
          <w:i/>
        </w:rPr>
      </w:pPr>
    </w:p>
    <w:p w14:paraId="391D356F" w14:textId="77777777" w:rsidR="008B42EB" w:rsidRDefault="00CD4265">
      <w:pPr>
        <w:rPr>
          <w:rFonts w:ascii="Calibri" w:hAnsi="Calibri" w:cs="Calibri"/>
        </w:rPr>
      </w:pPr>
      <w:r>
        <w:rPr>
          <w:rFonts w:ascii="Calibri" w:hAnsi="Calibri" w:cs="Calibri"/>
        </w:rPr>
        <w:t>Annual Report on Quality and Standards</w:t>
      </w:r>
    </w:p>
    <w:p w14:paraId="3097ABC8" w14:textId="77777777" w:rsidR="008B42EB" w:rsidRDefault="00CD4265">
      <w:pPr>
        <w:rPr>
          <w:rFonts w:ascii="Calibri" w:hAnsi="Calibri" w:cs="Calibri"/>
        </w:rPr>
      </w:pPr>
      <w:r>
        <w:rPr>
          <w:rFonts w:ascii="Calibri" w:hAnsi="Calibri" w:cs="Calibri"/>
        </w:rPr>
        <w:t>External Examiner nominations</w:t>
      </w:r>
    </w:p>
    <w:p w14:paraId="45A5E3EF" w14:textId="77777777" w:rsidR="008B42EB" w:rsidRDefault="00CD4265">
      <w:pPr>
        <w:rPr>
          <w:rFonts w:ascii="Calibri" w:hAnsi="Calibri" w:cs="Calibri"/>
        </w:rPr>
      </w:pPr>
      <w:r>
        <w:rPr>
          <w:rFonts w:ascii="Calibri" w:hAnsi="Calibri" w:cs="Calibri"/>
        </w:rPr>
        <w:t>Assessment Regulations</w:t>
      </w:r>
    </w:p>
    <w:p w14:paraId="08261E38" w14:textId="77777777" w:rsidR="008B42EB" w:rsidRDefault="00CD4265">
      <w:pPr>
        <w:rPr>
          <w:rFonts w:ascii="Calibri" w:hAnsi="Calibri" w:cs="Calibri"/>
        </w:rPr>
      </w:pPr>
      <w:r>
        <w:rPr>
          <w:rFonts w:ascii="Calibri" w:hAnsi="Calibri" w:cs="Calibri"/>
        </w:rPr>
        <w:t>Policies and Procedures for the assessment of students</w:t>
      </w:r>
    </w:p>
    <w:p w14:paraId="39620E61" w14:textId="77777777" w:rsidR="008B42EB" w:rsidRDefault="00CD4265">
      <w:pPr>
        <w:rPr>
          <w:rFonts w:ascii="Calibri" w:hAnsi="Calibri" w:cs="Calibri"/>
        </w:rPr>
      </w:pPr>
      <w:r>
        <w:rPr>
          <w:rFonts w:ascii="Calibri" w:hAnsi="Calibri" w:cs="Calibri"/>
        </w:rPr>
        <w:t>Criteria for admission</w:t>
      </w:r>
    </w:p>
    <w:p w14:paraId="01CE7662" w14:textId="77777777" w:rsidR="008B42EB" w:rsidRDefault="00CD4265">
      <w:pPr>
        <w:rPr>
          <w:rFonts w:ascii="Calibri" w:hAnsi="Calibri" w:cs="Calibri"/>
        </w:rPr>
      </w:pPr>
      <w:r>
        <w:rPr>
          <w:rFonts w:ascii="Calibri" w:hAnsi="Calibri" w:cs="Calibri"/>
        </w:rPr>
        <w:t>Validation and review of the curriculum</w:t>
      </w:r>
    </w:p>
    <w:p w14:paraId="68A04A97" w14:textId="77777777" w:rsidR="008B42EB" w:rsidRDefault="00CD4265">
      <w:pPr>
        <w:rPr>
          <w:rFonts w:ascii="Calibri" w:hAnsi="Calibri" w:cs="Calibri"/>
        </w:rPr>
      </w:pPr>
      <w:r>
        <w:rPr>
          <w:rFonts w:ascii="Calibri" w:hAnsi="Calibri" w:cs="Calibri"/>
        </w:rPr>
        <w:lastRenderedPageBreak/>
        <w:t>Academic Framework</w:t>
      </w:r>
    </w:p>
    <w:p w14:paraId="685A7D83" w14:textId="77777777" w:rsidR="008B42EB" w:rsidRDefault="00CD4265">
      <w:pPr>
        <w:rPr>
          <w:rFonts w:ascii="Calibri" w:hAnsi="Calibri" w:cs="Calibri"/>
        </w:rPr>
      </w:pPr>
      <w:r>
        <w:rPr>
          <w:rFonts w:ascii="Calibri" w:hAnsi="Calibri" w:cs="Calibri"/>
        </w:rPr>
        <w:t>Award of qualifications including honorary and visiting titles</w:t>
      </w:r>
    </w:p>
    <w:p w14:paraId="728E08B1" w14:textId="77777777" w:rsidR="008B42EB" w:rsidRDefault="00CD4265">
      <w:pPr>
        <w:rPr>
          <w:rFonts w:ascii="Calibri" w:hAnsi="Calibri" w:cs="Calibri"/>
        </w:rPr>
      </w:pPr>
      <w:r>
        <w:rPr>
          <w:rFonts w:ascii="Calibri" w:hAnsi="Calibri" w:cs="Calibri"/>
        </w:rPr>
        <w:t>Terms and Conditions of registration</w:t>
      </w:r>
    </w:p>
    <w:p w14:paraId="4DF0630A" w14:textId="77777777" w:rsidR="008B42EB" w:rsidRDefault="00CD4265">
      <w:pPr>
        <w:rPr>
          <w:rFonts w:ascii="Calibri" w:hAnsi="Calibri" w:cs="Calibri"/>
        </w:rPr>
      </w:pPr>
      <w:r>
        <w:rPr>
          <w:rFonts w:ascii="Calibri" w:hAnsi="Calibri" w:cs="Calibri"/>
        </w:rPr>
        <w:t>Academic Risk Register</w:t>
      </w:r>
    </w:p>
    <w:p w14:paraId="1A145079" w14:textId="77777777" w:rsidR="008B42EB" w:rsidRDefault="008B42EB">
      <w:pPr>
        <w:rPr>
          <w:rFonts w:ascii="Calibri" w:hAnsi="Calibri" w:cs="Calibri"/>
        </w:rPr>
      </w:pPr>
    </w:p>
    <w:p w14:paraId="186003A2" w14:textId="77777777" w:rsidR="008B42EB" w:rsidRDefault="00CD4265">
      <w:pPr>
        <w:rPr>
          <w:rFonts w:ascii="Calibri" w:hAnsi="Calibri" w:cs="Calibri"/>
        </w:rPr>
      </w:pPr>
      <w:r>
        <w:rPr>
          <w:rFonts w:ascii="Calibri" w:hAnsi="Calibri" w:cs="Calibri"/>
          <w:i/>
        </w:rPr>
        <w:t>Evaluation of:</w:t>
      </w:r>
    </w:p>
    <w:p w14:paraId="367810E1" w14:textId="77777777" w:rsidR="008B42EB" w:rsidRDefault="008B42EB">
      <w:pPr>
        <w:rPr>
          <w:rFonts w:ascii="Calibri" w:hAnsi="Calibri" w:cs="Calibri"/>
        </w:rPr>
      </w:pPr>
    </w:p>
    <w:p w14:paraId="372C55F7" w14:textId="77777777" w:rsidR="008B42EB" w:rsidRDefault="00CD4265">
      <w:pPr>
        <w:rPr>
          <w:rFonts w:ascii="Calibri" w:hAnsi="Calibri" w:cs="Calibri"/>
        </w:rPr>
      </w:pPr>
      <w:r>
        <w:rPr>
          <w:rFonts w:ascii="Calibri" w:hAnsi="Calibri" w:cs="Calibri"/>
        </w:rPr>
        <w:t>Academic KPIs</w:t>
      </w:r>
    </w:p>
    <w:p w14:paraId="3AEAB07C" w14:textId="77777777" w:rsidR="008B42EB" w:rsidRDefault="00CD4265">
      <w:pPr>
        <w:rPr>
          <w:rFonts w:ascii="Calibri" w:hAnsi="Calibri" w:cs="Calibri"/>
        </w:rPr>
      </w:pPr>
      <w:r>
        <w:rPr>
          <w:rFonts w:ascii="Calibri" w:hAnsi="Calibri" w:cs="Calibri"/>
        </w:rPr>
        <w:t xml:space="preserve">Student Voice </w:t>
      </w:r>
    </w:p>
    <w:p w14:paraId="58815106" w14:textId="77777777" w:rsidR="008B42EB" w:rsidRDefault="00CD4265">
      <w:pPr>
        <w:rPr>
          <w:rFonts w:ascii="Calibri" w:hAnsi="Calibri" w:cs="Calibri"/>
        </w:rPr>
      </w:pPr>
      <w:r>
        <w:rPr>
          <w:rFonts w:ascii="Calibri" w:hAnsi="Calibri" w:cs="Calibri"/>
        </w:rPr>
        <w:t>TEF data and submissions</w:t>
      </w:r>
    </w:p>
    <w:p w14:paraId="740E340F" w14:textId="77777777" w:rsidR="008B42EB" w:rsidRDefault="00CD4265">
      <w:pPr>
        <w:rPr>
          <w:rFonts w:ascii="Calibri" w:hAnsi="Calibri" w:cs="Calibri"/>
        </w:rPr>
      </w:pPr>
      <w:r>
        <w:rPr>
          <w:rFonts w:ascii="Calibri" w:hAnsi="Calibri" w:cs="Calibri"/>
        </w:rPr>
        <w:t>REF submissions</w:t>
      </w:r>
    </w:p>
    <w:p w14:paraId="5FF01E54" w14:textId="77777777" w:rsidR="008B42EB" w:rsidRDefault="008B42EB">
      <w:pPr>
        <w:rPr>
          <w:rFonts w:ascii="Calibri" w:hAnsi="Calibri" w:cs="Calibri"/>
        </w:rPr>
      </w:pPr>
    </w:p>
    <w:p w14:paraId="19C87886" w14:textId="77777777" w:rsidR="008B42EB" w:rsidRDefault="00CD4265">
      <w:pPr>
        <w:rPr>
          <w:rFonts w:ascii="Calibri" w:hAnsi="Calibri" w:cs="Calibri"/>
        </w:rPr>
      </w:pPr>
      <w:r>
        <w:rPr>
          <w:rFonts w:ascii="Calibri" w:hAnsi="Calibri" w:cs="Calibri"/>
          <w:i/>
        </w:rPr>
        <w:t>Consideration of:</w:t>
      </w:r>
    </w:p>
    <w:p w14:paraId="3AC477C2" w14:textId="77777777" w:rsidR="008B42EB" w:rsidRDefault="008B42EB">
      <w:pPr>
        <w:rPr>
          <w:rFonts w:ascii="Calibri" w:hAnsi="Calibri" w:cs="Calibri"/>
        </w:rPr>
      </w:pPr>
    </w:p>
    <w:p w14:paraId="1E332778" w14:textId="77777777" w:rsidR="008B42EB" w:rsidRDefault="00CD4265">
      <w:pPr>
        <w:rPr>
          <w:rFonts w:ascii="Calibri" w:hAnsi="Calibri" w:cs="Calibri"/>
        </w:rPr>
      </w:pPr>
      <w:r>
        <w:rPr>
          <w:rFonts w:ascii="Calibri" w:hAnsi="Calibri" w:cs="Calibri"/>
        </w:rPr>
        <w:t>The student experience</w:t>
      </w:r>
    </w:p>
    <w:p w14:paraId="2B7DDFD7" w14:textId="77777777" w:rsidR="008B42EB" w:rsidRDefault="00CD4265">
      <w:pPr>
        <w:rPr>
          <w:rFonts w:ascii="Calibri" w:hAnsi="Calibri" w:cs="Calibri"/>
        </w:rPr>
      </w:pPr>
      <w:r>
        <w:rPr>
          <w:rFonts w:ascii="Calibri" w:hAnsi="Calibri" w:cs="Calibri"/>
        </w:rPr>
        <w:t>The provision of learning resources</w:t>
      </w:r>
    </w:p>
    <w:p w14:paraId="17010C41" w14:textId="77777777" w:rsidR="008B42EB" w:rsidRDefault="00CD4265">
      <w:pPr>
        <w:rPr>
          <w:rFonts w:ascii="Calibri" w:hAnsi="Calibri" w:cs="Calibri"/>
        </w:rPr>
      </w:pPr>
      <w:r>
        <w:rPr>
          <w:rFonts w:ascii="Calibri" w:hAnsi="Calibri" w:cs="Calibri"/>
        </w:rPr>
        <w:t>The student code of conduct</w:t>
      </w:r>
    </w:p>
    <w:p w14:paraId="1E3FE897" w14:textId="77777777" w:rsidR="008B42EB" w:rsidRDefault="00CD4265">
      <w:pPr>
        <w:rPr>
          <w:rFonts w:ascii="Calibri" w:hAnsi="Calibri" w:cs="Calibri"/>
        </w:rPr>
      </w:pPr>
      <w:r>
        <w:rPr>
          <w:rFonts w:ascii="Calibri" w:hAnsi="Calibri" w:cs="Calibri"/>
        </w:rPr>
        <w:t>Diversity and Equality issues</w:t>
      </w:r>
    </w:p>
    <w:p w14:paraId="14CAAD91" w14:textId="77777777" w:rsidR="008B42EB" w:rsidRDefault="008B42EB">
      <w:pPr>
        <w:rPr>
          <w:rFonts w:ascii="Calibri" w:hAnsi="Calibri" w:cs="Calibri"/>
        </w:rPr>
      </w:pPr>
    </w:p>
    <w:p w14:paraId="3E715CCE" w14:textId="77777777" w:rsidR="008B42EB" w:rsidRDefault="008B42EB">
      <w:pPr>
        <w:rPr>
          <w:rFonts w:ascii="Calibri" w:hAnsi="Calibri" w:cs="Calibri"/>
        </w:rPr>
      </w:pPr>
    </w:p>
    <w:p w14:paraId="1E022F78" w14:textId="77777777" w:rsidR="008B42EB" w:rsidRDefault="00CD4265">
      <w:pPr>
        <w:rPr>
          <w:rFonts w:ascii="Calibri" w:hAnsi="Calibri" w:cs="Calibri"/>
          <w:i/>
        </w:rPr>
      </w:pPr>
      <w:r>
        <w:rPr>
          <w:rFonts w:ascii="Calibri" w:hAnsi="Calibri" w:cs="Calibri"/>
          <w:i/>
        </w:rPr>
        <w:t>Receive to monitor delegated powers:</w:t>
      </w:r>
    </w:p>
    <w:p w14:paraId="54E3BFE5" w14:textId="77777777" w:rsidR="008B42EB" w:rsidRDefault="008B42EB">
      <w:pPr>
        <w:rPr>
          <w:rFonts w:ascii="Calibri" w:hAnsi="Calibri" w:cs="Calibri"/>
          <w:i/>
        </w:rPr>
      </w:pPr>
    </w:p>
    <w:p w14:paraId="4045A1F6" w14:textId="77777777" w:rsidR="008B42EB" w:rsidRDefault="00CD4265">
      <w:pPr>
        <w:rPr>
          <w:rFonts w:ascii="Calibri" w:hAnsi="Calibri" w:cs="Calibri"/>
        </w:rPr>
      </w:pPr>
      <w:r>
        <w:rPr>
          <w:rFonts w:ascii="Calibri" w:hAnsi="Calibri" w:cs="Calibri"/>
        </w:rPr>
        <w:t>Minutes of sub-committees, working groups, task and finish groups</w:t>
      </w:r>
    </w:p>
    <w:p w14:paraId="4A63382D" w14:textId="77777777" w:rsidR="008B42EB" w:rsidRDefault="008B42EB">
      <w:pPr>
        <w:rPr>
          <w:rFonts w:ascii="Calibri" w:hAnsi="Calibri" w:cs="Calibri"/>
        </w:rPr>
      </w:pPr>
    </w:p>
    <w:p w14:paraId="5B6F0012" w14:textId="77777777" w:rsidR="008B42EB" w:rsidRDefault="00CD4265">
      <w:pPr>
        <w:rPr>
          <w:rFonts w:ascii="Calibri" w:hAnsi="Calibri" w:cs="Calibri"/>
          <w:i/>
        </w:rPr>
      </w:pPr>
      <w:r>
        <w:rPr>
          <w:rFonts w:ascii="Calibri" w:hAnsi="Calibri" w:cs="Calibri"/>
          <w:i/>
        </w:rPr>
        <w:t>Receive for information</w:t>
      </w:r>
    </w:p>
    <w:p w14:paraId="4C6297B1" w14:textId="77777777" w:rsidR="008B42EB" w:rsidRDefault="008B42EB">
      <w:pPr>
        <w:rPr>
          <w:rFonts w:ascii="Calibri" w:hAnsi="Calibri" w:cs="Calibri"/>
          <w:i/>
        </w:rPr>
      </w:pPr>
    </w:p>
    <w:p w14:paraId="7D624361" w14:textId="77777777" w:rsidR="008B42EB" w:rsidRDefault="00CD4265">
      <w:pPr>
        <w:rPr>
          <w:rFonts w:ascii="Calibri" w:hAnsi="Calibri" w:cs="Calibri"/>
        </w:rPr>
      </w:pPr>
      <w:r>
        <w:rPr>
          <w:rFonts w:ascii="Calibri" w:hAnsi="Calibri" w:cs="Calibri"/>
        </w:rPr>
        <w:t>Reports from external bodies</w:t>
      </w:r>
    </w:p>
    <w:p w14:paraId="3DBFD786" w14:textId="77777777" w:rsidR="008B42EB" w:rsidRDefault="008B42EB">
      <w:pPr>
        <w:rPr>
          <w:rFonts w:ascii="Calibri" w:hAnsi="Calibri" w:cs="Calibri"/>
        </w:rPr>
      </w:pPr>
    </w:p>
    <w:p w14:paraId="03BC101E" w14:textId="77777777" w:rsidR="008B42EB" w:rsidRDefault="00CD4265">
      <w:pPr>
        <w:pStyle w:val="Heading1"/>
        <w:ind w:left="0"/>
        <w:rPr>
          <w:rFonts w:ascii="Calibri" w:hAnsi="Calibri" w:cs="Calibri"/>
          <w:sz w:val="24"/>
          <w:szCs w:val="24"/>
        </w:rPr>
      </w:pPr>
      <w:r>
        <w:rPr>
          <w:rFonts w:ascii="Calibri" w:hAnsi="Calibri" w:cs="Calibri"/>
          <w:sz w:val="24"/>
          <w:szCs w:val="24"/>
        </w:rPr>
        <w:t>COMPOSITION OF THE ACADEMIC BOARD</w:t>
      </w:r>
    </w:p>
    <w:p w14:paraId="60C2F99B" w14:textId="77777777" w:rsidR="008B42EB" w:rsidRDefault="008B42EB">
      <w:pPr>
        <w:pStyle w:val="Heading1"/>
        <w:ind w:left="0"/>
        <w:rPr>
          <w:rFonts w:ascii="Calibri" w:hAnsi="Calibri" w:cs="Calibri"/>
          <w:sz w:val="24"/>
          <w:szCs w:val="24"/>
        </w:rPr>
      </w:pPr>
    </w:p>
    <w:p w14:paraId="32EE9DAE" w14:textId="77777777" w:rsidR="008B42EB" w:rsidRDefault="00CD4265">
      <w:pPr>
        <w:rPr>
          <w:rFonts w:ascii="Calibri" w:hAnsi="Calibri" w:cs="Calibri"/>
          <w:color w:val="000000"/>
        </w:rPr>
      </w:pPr>
      <w:r>
        <w:rPr>
          <w:rFonts w:ascii="Calibri" w:hAnsi="Calibri" w:cs="Calibri"/>
          <w:color w:val="000000"/>
        </w:rPr>
        <w:t>There shall be an Academic Board of no more than 30 members comprising</w:t>
      </w:r>
    </w:p>
    <w:p w14:paraId="0723E50C" w14:textId="77777777" w:rsidR="008B42EB" w:rsidRDefault="00CD4265">
      <w:pPr>
        <w:numPr>
          <w:ilvl w:val="0"/>
          <w:numId w:val="4"/>
        </w:numPr>
        <w:tabs>
          <w:tab w:val="left" w:pos="1186"/>
        </w:tabs>
        <w:spacing w:before="1"/>
        <w:rPr>
          <w:rFonts w:ascii="Calibri" w:hAnsi="Calibri" w:cs="Calibri"/>
        </w:rPr>
      </w:pPr>
      <w:r>
        <w:rPr>
          <w:rFonts w:ascii="Calibri" w:hAnsi="Calibri" w:cs="Calibri"/>
          <w:color w:val="000000"/>
        </w:rPr>
        <w:t>The Vice Chancellor, who shall be the Chair</w:t>
      </w:r>
    </w:p>
    <w:p w14:paraId="07169FC1" w14:textId="77777777" w:rsidR="008B42EB" w:rsidRDefault="00CD4265">
      <w:pPr>
        <w:numPr>
          <w:ilvl w:val="0"/>
          <w:numId w:val="4"/>
        </w:numPr>
        <w:tabs>
          <w:tab w:val="left" w:pos="1186"/>
        </w:tabs>
        <w:spacing w:before="1"/>
        <w:rPr>
          <w:rFonts w:ascii="Calibri" w:hAnsi="Calibri" w:cs="Calibri"/>
          <w:color w:val="000000"/>
        </w:rPr>
      </w:pPr>
      <w:r>
        <w:rPr>
          <w:rFonts w:ascii="Calibri" w:hAnsi="Calibri" w:cs="Calibri"/>
        </w:rPr>
        <w:t>The Executive Deans of School</w:t>
      </w:r>
    </w:p>
    <w:p w14:paraId="09FB70E7" w14:textId="77777777" w:rsidR="008B42EB" w:rsidRDefault="00CD4265">
      <w:pPr>
        <w:numPr>
          <w:ilvl w:val="0"/>
          <w:numId w:val="4"/>
        </w:numPr>
        <w:tabs>
          <w:tab w:val="left" w:pos="1186"/>
        </w:tabs>
        <w:spacing w:before="1"/>
        <w:rPr>
          <w:rFonts w:ascii="Calibri" w:hAnsi="Calibri" w:cs="Calibri"/>
          <w:color w:val="000000"/>
        </w:rPr>
      </w:pPr>
      <w:r>
        <w:rPr>
          <w:rFonts w:ascii="Calibri" w:hAnsi="Calibri" w:cs="Calibri"/>
          <w:color w:val="000000"/>
        </w:rPr>
        <w:t xml:space="preserve">Senior staff of </w:t>
      </w:r>
      <w:r>
        <w:rPr>
          <w:rFonts w:ascii="Calibri" w:hAnsi="Calibri" w:cs="Calibri"/>
        </w:rPr>
        <w:t>programme director</w:t>
      </w:r>
      <w:r>
        <w:rPr>
          <w:rFonts w:ascii="Calibri" w:hAnsi="Calibri" w:cs="Calibri"/>
          <w:color w:val="000000"/>
        </w:rPr>
        <w:t xml:space="preserve"> level and above (or such title as may from time to time be determined) such that the total number of members drawn from categories (b) and (c) is greater than the number drawn from categories (d) to (h)</w:t>
      </w:r>
    </w:p>
    <w:p w14:paraId="0E2713D4" w14:textId="77777777" w:rsidR="008B42EB" w:rsidRDefault="00CD4265">
      <w:pPr>
        <w:numPr>
          <w:ilvl w:val="0"/>
          <w:numId w:val="4"/>
        </w:numPr>
        <w:tabs>
          <w:tab w:val="left" w:pos="1185"/>
        </w:tabs>
        <w:rPr>
          <w:rFonts w:ascii="Calibri" w:hAnsi="Calibri" w:cs="Calibri"/>
          <w:color w:val="000000"/>
        </w:rPr>
      </w:pPr>
      <w:r>
        <w:rPr>
          <w:rFonts w:ascii="Calibri" w:hAnsi="Calibri" w:cs="Calibri"/>
          <w:color w:val="000000"/>
        </w:rPr>
        <w:t>The President and Vice-Presidents of the Students' Union</w:t>
      </w:r>
    </w:p>
    <w:p w14:paraId="0C30718D" w14:textId="77777777" w:rsidR="008B42EB" w:rsidRDefault="00CD4265">
      <w:pPr>
        <w:numPr>
          <w:ilvl w:val="0"/>
          <w:numId w:val="4"/>
        </w:numPr>
        <w:tabs>
          <w:tab w:val="left" w:pos="1185"/>
        </w:tabs>
        <w:rPr>
          <w:rFonts w:ascii="Calibri" w:hAnsi="Calibri" w:cs="Calibri"/>
          <w:color w:val="000000"/>
        </w:rPr>
      </w:pPr>
      <w:r>
        <w:rPr>
          <w:rFonts w:ascii="Calibri" w:hAnsi="Calibri" w:cs="Calibri"/>
          <w:color w:val="000000"/>
        </w:rPr>
        <w:t xml:space="preserve">Not more than four members who shall between them represent the major fields of academic study across the </w:t>
      </w:r>
      <w:r>
        <w:rPr>
          <w:rFonts w:ascii="Calibri" w:hAnsi="Calibri" w:cs="Calibri"/>
        </w:rPr>
        <w:t>University</w:t>
      </w:r>
      <w:r>
        <w:rPr>
          <w:rFonts w:ascii="Calibri" w:hAnsi="Calibri" w:cs="Calibri"/>
          <w:color w:val="000000"/>
        </w:rPr>
        <w:t>, elected by and from amongst the full time and fractional teaching staff of the</w:t>
      </w:r>
      <w:r>
        <w:rPr>
          <w:rFonts w:ascii="Calibri" w:hAnsi="Calibri" w:cs="Calibri"/>
        </w:rPr>
        <w:t xml:space="preserve"> University</w:t>
      </w:r>
    </w:p>
    <w:p w14:paraId="3980F747" w14:textId="77777777" w:rsidR="008B42EB" w:rsidRDefault="00CD4265">
      <w:pPr>
        <w:numPr>
          <w:ilvl w:val="0"/>
          <w:numId w:val="4"/>
        </w:numPr>
        <w:tabs>
          <w:tab w:val="left" w:pos="1184"/>
          <w:tab w:val="left" w:pos="1185"/>
        </w:tabs>
        <w:rPr>
          <w:rFonts w:ascii="Calibri" w:hAnsi="Calibri" w:cs="Calibri"/>
          <w:color w:val="000000"/>
        </w:rPr>
      </w:pPr>
      <w:r>
        <w:rPr>
          <w:rFonts w:ascii="Calibri" w:hAnsi="Calibri" w:cs="Calibri"/>
          <w:color w:val="000000"/>
        </w:rPr>
        <w:t>One member elected by and from the administrative and support staff</w:t>
      </w:r>
    </w:p>
    <w:p w14:paraId="239B3C75" w14:textId="77777777" w:rsidR="008B42EB" w:rsidRDefault="00CD4265">
      <w:pPr>
        <w:numPr>
          <w:ilvl w:val="0"/>
          <w:numId w:val="4"/>
        </w:numPr>
        <w:tabs>
          <w:tab w:val="left" w:pos="1184"/>
          <w:tab w:val="left" w:pos="1185"/>
        </w:tabs>
        <w:rPr>
          <w:rFonts w:ascii="Calibri" w:hAnsi="Calibri" w:cs="Calibri"/>
          <w:color w:val="000000"/>
        </w:rPr>
      </w:pPr>
      <w:r>
        <w:rPr>
          <w:rFonts w:ascii="Calibri" w:hAnsi="Calibri" w:cs="Calibri"/>
          <w:color w:val="000000"/>
        </w:rPr>
        <w:t xml:space="preserve">Not more than two co-opted members with experience in the provision of education who shall not be students or staff of the </w:t>
      </w:r>
      <w:r>
        <w:rPr>
          <w:rFonts w:ascii="Calibri" w:hAnsi="Calibri" w:cs="Calibri"/>
        </w:rPr>
        <w:t>University</w:t>
      </w:r>
      <w:r>
        <w:rPr>
          <w:rFonts w:ascii="Calibri" w:hAnsi="Calibri" w:cs="Calibri"/>
          <w:color w:val="000000"/>
        </w:rPr>
        <w:t xml:space="preserve"> (such members shall not be entitled to vote on matters of </w:t>
      </w:r>
      <w:r>
        <w:rPr>
          <w:rFonts w:ascii="Calibri" w:hAnsi="Calibri" w:cs="Calibri"/>
        </w:rPr>
        <w:t>University</w:t>
      </w:r>
      <w:r>
        <w:rPr>
          <w:rFonts w:ascii="Calibri" w:hAnsi="Calibri" w:cs="Calibri"/>
          <w:color w:val="000000"/>
        </w:rPr>
        <w:t xml:space="preserve"> policy)</w:t>
      </w:r>
    </w:p>
    <w:p w14:paraId="156B09EE" w14:textId="77777777" w:rsidR="008B42EB" w:rsidRDefault="00CD4265">
      <w:pPr>
        <w:numPr>
          <w:ilvl w:val="0"/>
          <w:numId w:val="4"/>
        </w:numPr>
        <w:tabs>
          <w:tab w:val="left" w:pos="1184"/>
          <w:tab w:val="left" w:pos="1185"/>
        </w:tabs>
        <w:rPr>
          <w:rFonts w:ascii="Calibri" w:hAnsi="Calibri" w:cs="Calibri"/>
          <w:color w:val="000000"/>
        </w:rPr>
      </w:pPr>
      <w:r>
        <w:rPr>
          <w:rFonts w:ascii="Calibri" w:hAnsi="Calibri" w:cs="Calibri"/>
          <w:color w:val="000000"/>
        </w:rPr>
        <w:t xml:space="preserve">Such other co-opted members as are necessary to conduct the business of the Board or to represent the diversity of the </w:t>
      </w:r>
      <w:r>
        <w:rPr>
          <w:rFonts w:ascii="Calibri" w:hAnsi="Calibri" w:cs="Calibri"/>
        </w:rPr>
        <w:t>University</w:t>
      </w:r>
    </w:p>
    <w:p w14:paraId="4668B67E" w14:textId="77777777" w:rsidR="008B42EB" w:rsidRDefault="008B42EB">
      <w:pPr>
        <w:spacing w:before="1"/>
        <w:rPr>
          <w:rFonts w:ascii="Calibri" w:hAnsi="Calibri" w:cs="Calibri"/>
          <w:color w:val="000000"/>
        </w:rPr>
      </w:pPr>
    </w:p>
    <w:p w14:paraId="3A2DE11B" w14:textId="77777777" w:rsidR="008B42EB" w:rsidRDefault="00CD4265">
      <w:pPr>
        <w:ind w:left="855" w:right="1000"/>
        <w:rPr>
          <w:rFonts w:ascii="Calibri" w:hAnsi="Calibri" w:cs="Calibri"/>
          <w:color w:val="000000"/>
        </w:rPr>
      </w:pPr>
      <w:r>
        <w:rPr>
          <w:rFonts w:ascii="Calibri" w:hAnsi="Calibri" w:cs="Calibri"/>
          <w:color w:val="000000"/>
        </w:rPr>
        <w:lastRenderedPageBreak/>
        <w:t>The Board of Governors may vary the numbers of staff and student members always provided that at least half the membership of the Academic Board shall be drawn from members in categories b) and c).</w:t>
      </w:r>
    </w:p>
    <w:p w14:paraId="0D21A0C7" w14:textId="77777777" w:rsidR="008B42EB" w:rsidRDefault="008B42EB">
      <w:pPr>
        <w:rPr>
          <w:rFonts w:ascii="Calibri" w:hAnsi="Calibri" w:cs="Calibri"/>
          <w:color w:val="000000"/>
        </w:rPr>
      </w:pPr>
    </w:p>
    <w:p w14:paraId="5E21AF35" w14:textId="77777777" w:rsidR="008B42EB" w:rsidRDefault="00CD4265">
      <w:pPr>
        <w:ind w:left="838" w:right="380" w:firstLine="15"/>
        <w:rPr>
          <w:rFonts w:ascii="Calibri" w:hAnsi="Calibri" w:cs="Calibri"/>
        </w:rPr>
      </w:pPr>
      <w:r>
        <w:rPr>
          <w:rFonts w:ascii="Calibri" w:hAnsi="Calibri" w:cs="Calibri"/>
          <w:color w:val="000000"/>
        </w:rPr>
        <w:t xml:space="preserve">The </w:t>
      </w:r>
      <w:r>
        <w:rPr>
          <w:rFonts w:ascii="Calibri" w:hAnsi="Calibri" w:cs="Calibri"/>
        </w:rPr>
        <w:t xml:space="preserve">Vice Chancellor </w:t>
      </w:r>
      <w:r>
        <w:rPr>
          <w:rFonts w:ascii="Calibri" w:hAnsi="Calibri" w:cs="Calibri"/>
          <w:color w:val="000000"/>
        </w:rPr>
        <w:t xml:space="preserve">may nominate a Deputy Chair from among the members of the Academic Board to take the chair in </w:t>
      </w:r>
      <w:r>
        <w:rPr>
          <w:rFonts w:ascii="Calibri" w:hAnsi="Calibri" w:cs="Calibri"/>
        </w:rPr>
        <w:t>their</w:t>
      </w:r>
      <w:r>
        <w:rPr>
          <w:rFonts w:ascii="Calibri" w:hAnsi="Calibri" w:cs="Calibri"/>
          <w:color w:val="000000"/>
        </w:rPr>
        <w:t xml:space="preserve"> place. The period of appointment of members and the selection or election arrangements shall be subject to the approval of the Board of Governors.</w:t>
      </w:r>
    </w:p>
    <w:p w14:paraId="4D4B77F1" w14:textId="77777777" w:rsidR="008B42EB" w:rsidRDefault="008B42EB">
      <w:pPr>
        <w:rPr>
          <w:rFonts w:ascii="Calibri" w:hAnsi="Calibri" w:cs="Calibri"/>
        </w:rPr>
      </w:pPr>
      <w:bookmarkStart w:id="2" w:name="30j0zll"/>
      <w:bookmarkEnd w:id="2"/>
    </w:p>
    <w:p w14:paraId="634543C5" w14:textId="77777777" w:rsidR="008B42EB" w:rsidRDefault="00CD4265">
      <w:pPr>
        <w:rPr>
          <w:rFonts w:ascii="Calibri" w:hAnsi="Calibri" w:cs="Calibri"/>
        </w:rPr>
      </w:pPr>
      <w:r>
        <w:rPr>
          <w:rFonts w:ascii="Calibri" w:hAnsi="Calibri" w:cs="Calibri"/>
          <w:b/>
        </w:rPr>
        <w:t>PROPOSED MEMBERSHIP</w:t>
      </w:r>
    </w:p>
    <w:p w14:paraId="7345D9FE" w14:textId="77777777" w:rsidR="008B42EB" w:rsidRDefault="008B42EB">
      <w:pPr>
        <w:rPr>
          <w:rFonts w:ascii="Calibri" w:hAnsi="Calibri" w:cs="Calibri"/>
        </w:rPr>
      </w:pPr>
    </w:p>
    <w:tbl>
      <w:tblPr>
        <w:tblW w:w="0" w:type="auto"/>
        <w:tblInd w:w="99" w:type="dxa"/>
        <w:tblLayout w:type="fixed"/>
        <w:tblLook w:val="0000" w:firstRow="0" w:lastRow="0" w:firstColumn="0" w:lastColumn="0" w:noHBand="0" w:noVBand="0"/>
      </w:tblPr>
      <w:tblGrid>
        <w:gridCol w:w="6330"/>
      </w:tblGrid>
      <w:tr w:rsidR="008B42EB" w14:paraId="0B7A06AC"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9C8E806" w14:textId="77777777" w:rsidR="008B42EB" w:rsidRDefault="00CD4265">
            <w:r>
              <w:rPr>
                <w:rFonts w:ascii="Calibri" w:hAnsi="Calibri" w:cs="Calibri"/>
                <w:b/>
                <w:i/>
              </w:rPr>
              <w:t xml:space="preserve">Membership </w:t>
            </w:r>
          </w:p>
        </w:tc>
      </w:tr>
      <w:tr w:rsidR="008B42EB" w14:paraId="445817C5"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35EBBD0" w14:textId="77777777" w:rsidR="008B42EB" w:rsidRDefault="00CD4265">
            <w:r>
              <w:rPr>
                <w:rFonts w:ascii="Calibri" w:hAnsi="Calibri" w:cs="Calibri"/>
                <w:i/>
              </w:rPr>
              <w:t>Ex-officio</w:t>
            </w:r>
          </w:p>
        </w:tc>
      </w:tr>
      <w:tr w:rsidR="008B42EB" w14:paraId="1BFFB924"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294A80D" w14:textId="77777777" w:rsidR="008B42EB" w:rsidRDefault="00CD4265">
            <w:r>
              <w:rPr>
                <w:rFonts w:ascii="Calibri" w:hAnsi="Calibri" w:cs="Calibri"/>
              </w:rPr>
              <w:t>Vice Chancellor (Interim) (Chair)</w:t>
            </w:r>
          </w:p>
        </w:tc>
      </w:tr>
      <w:tr w:rsidR="008B42EB" w14:paraId="706574F4"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C6E5952" w14:textId="77777777" w:rsidR="008B42EB" w:rsidRDefault="00CD4265">
            <w:r>
              <w:rPr>
                <w:rFonts w:ascii="Calibri" w:hAnsi="Calibri" w:cs="Calibri"/>
              </w:rPr>
              <w:t>Dean of the Screen School (Deputy Chair)</w:t>
            </w:r>
          </w:p>
        </w:tc>
      </w:tr>
      <w:tr w:rsidR="008B42EB" w14:paraId="0933DBB8"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F44B07E" w14:textId="77777777" w:rsidR="008B42EB" w:rsidRDefault="00CD4265">
            <w:r>
              <w:rPr>
                <w:rFonts w:ascii="Calibri" w:hAnsi="Calibri" w:cs="Calibri"/>
              </w:rPr>
              <w:t>Dean of the Design School (Deputy Chair)</w:t>
            </w:r>
          </w:p>
        </w:tc>
      </w:tr>
      <w:tr w:rsidR="008B42EB" w14:paraId="5CD4A1D1"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580E4C2" w14:textId="77777777" w:rsidR="008B42EB" w:rsidRDefault="00CD4265">
            <w:r>
              <w:rPr>
                <w:rFonts w:ascii="Calibri" w:hAnsi="Calibri" w:cs="Calibri"/>
              </w:rPr>
              <w:t>Director of Academic Services</w:t>
            </w:r>
          </w:p>
        </w:tc>
      </w:tr>
      <w:tr w:rsidR="008B42EB" w14:paraId="0A57FFFA"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450C9BB" w14:textId="77777777" w:rsidR="008B42EB" w:rsidRDefault="00CD4265">
            <w:r>
              <w:rPr>
                <w:rFonts w:ascii="Calibri" w:hAnsi="Calibri" w:cs="Calibri"/>
              </w:rPr>
              <w:t>Chief Operating Officer</w:t>
            </w:r>
          </w:p>
        </w:tc>
      </w:tr>
      <w:tr w:rsidR="008B42EB" w14:paraId="444F80A5"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D03C2A7" w14:textId="77777777" w:rsidR="008B42EB" w:rsidRDefault="00CD4265">
            <w:r>
              <w:rPr>
                <w:rFonts w:ascii="Calibri" w:hAnsi="Calibri" w:cs="Calibri"/>
              </w:rPr>
              <w:t xml:space="preserve">Deputy Dean, Design School </w:t>
            </w:r>
          </w:p>
        </w:tc>
      </w:tr>
      <w:tr w:rsidR="008B42EB" w14:paraId="60F3214A"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9071D13" w14:textId="77777777" w:rsidR="008B42EB" w:rsidRDefault="00CD4265">
            <w:r>
              <w:rPr>
                <w:rFonts w:ascii="Calibri" w:hAnsi="Calibri" w:cs="Calibri"/>
              </w:rPr>
              <w:t>Deputy Dean, Screen School</w:t>
            </w:r>
          </w:p>
        </w:tc>
      </w:tr>
      <w:tr w:rsidR="008B42EB" w14:paraId="4193B7A6"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A510758" w14:textId="77777777" w:rsidR="008B42EB" w:rsidRDefault="00CD4265">
            <w:r>
              <w:rPr>
                <w:rFonts w:ascii="Calibri" w:hAnsi="Calibri" w:cs="Calibri"/>
              </w:rPr>
              <w:t>Programme Director Design Practice</w:t>
            </w:r>
          </w:p>
        </w:tc>
      </w:tr>
      <w:tr w:rsidR="008B42EB" w14:paraId="26E88D90"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AF93EBC" w14:textId="77777777" w:rsidR="008B42EB" w:rsidRDefault="00CD4265">
            <w:r>
              <w:rPr>
                <w:rFonts w:ascii="Calibri" w:hAnsi="Calibri" w:cs="Calibri"/>
              </w:rPr>
              <w:t>Programme Director - Fashion</w:t>
            </w:r>
          </w:p>
        </w:tc>
      </w:tr>
      <w:tr w:rsidR="008B42EB" w14:paraId="7E374746"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28B89EE" w14:textId="77777777" w:rsidR="008B42EB" w:rsidRDefault="00CD4265">
            <w:r>
              <w:rPr>
                <w:rFonts w:ascii="Calibri" w:hAnsi="Calibri" w:cs="Calibri"/>
              </w:rPr>
              <w:t>Programme Director Media Works</w:t>
            </w:r>
          </w:p>
        </w:tc>
      </w:tr>
      <w:tr w:rsidR="008B42EB" w14:paraId="5060C85B"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9B64423" w14:textId="77777777" w:rsidR="008B42EB" w:rsidRDefault="00CD4265">
            <w:r>
              <w:rPr>
                <w:rFonts w:ascii="Calibri" w:hAnsi="Calibri" w:cs="Calibri"/>
              </w:rPr>
              <w:t>Programme Director Media Lab</w:t>
            </w:r>
          </w:p>
        </w:tc>
      </w:tr>
      <w:tr w:rsidR="008B42EB" w14:paraId="2D64D47E"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BF33C80" w14:textId="77777777" w:rsidR="008B42EB" w:rsidRDefault="00CD4265">
            <w:r>
              <w:rPr>
                <w:rFonts w:ascii="Calibri" w:hAnsi="Calibri" w:cs="Calibri"/>
              </w:rPr>
              <w:t>Associate Programme Director Architecture</w:t>
            </w:r>
          </w:p>
        </w:tc>
      </w:tr>
      <w:tr w:rsidR="008B42EB" w14:paraId="673953F6"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0389F06" w14:textId="77777777" w:rsidR="008B42EB" w:rsidRDefault="00CD4265">
            <w:pPr>
              <w:tabs>
                <w:tab w:val="left" w:pos="4320"/>
              </w:tabs>
            </w:pPr>
            <w:r>
              <w:rPr>
                <w:rFonts w:ascii="Calibri" w:hAnsi="Calibri" w:cs="Calibri"/>
              </w:rPr>
              <w:t>Associate Programme Director – Further Education</w:t>
            </w:r>
          </w:p>
        </w:tc>
      </w:tr>
      <w:tr w:rsidR="008B42EB" w14:paraId="2CB65977"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D56F9B5" w14:textId="77777777" w:rsidR="008B42EB" w:rsidRDefault="00CD4265">
            <w:pPr>
              <w:tabs>
                <w:tab w:val="left" w:pos="4320"/>
              </w:tabs>
            </w:pPr>
            <w:r>
              <w:rPr>
                <w:rFonts w:ascii="Calibri" w:hAnsi="Calibri" w:cs="Calibri"/>
              </w:rPr>
              <w:t>Associate Programme Director of New Mindsets</w:t>
            </w:r>
          </w:p>
        </w:tc>
      </w:tr>
      <w:tr w:rsidR="008B42EB" w14:paraId="228EF50D"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A92F35C" w14:textId="77777777" w:rsidR="008B42EB" w:rsidRDefault="00CD4265">
            <w:pPr>
              <w:tabs>
                <w:tab w:val="left" w:pos="4320"/>
              </w:tabs>
            </w:pPr>
            <w:r>
              <w:rPr>
                <w:rFonts w:ascii="Calibri" w:hAnsi="Calibri" w:cs="Calibri"/>
              </w:rPr>
              <w:t>(14)</w:t>
            </w:r>
          </w:p>
        </w:tc>
      </w:tr>
      <w:tr w:rsidR="008B42EB" w14:paraId="199682BD"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15BCB63" w14:textId="77777777" w:rsidR="008B42EB" w:rsidRDefault="00CD4265">
            <w:pPr>
              <w:tabs>
                <w:tab w:val="left" w:pos="4320"/>
              </w:tabs>
            </w:pPr>
            <w:r>
              <w:rPr>
                <w:rFonts w:ascii="Calibri" w:hAnsi="Calibri" w:cs="Calibri"/>
                <w:i/>
              </w:rPr>
              <w:t>Elected</w:t>
            </w:r>
          </w:p>
        </w:tc>
      </w:tr>
      <w:tr w:rsidR="008B42EB" w14:paraId="439BA988"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E22441C" w14:textId="77777777" w:rsidR="008B42EB" w:rsidRDefault="00CD4265">
            <w:pPr>
              <w:tabs>
                <w:tab w:val="left" w:pos="4320"/>
              </w:tabs>
            </w:pPr>
            <w:r>
              <w:rPr>
                <w:rFonts w:ascii="Calibri" w:hAnsi="Calibri" w:cs="Calibri"/>
              </w:rPr>
              <w:t>Members of Academic Staff (4) elected by and from full time and fractional staff</w:t>
            </w:r>
          </w:p>
        </w:tc>
      </w:tr>
      <w:tr w:rsidR="008B42EB" w14:paraId="7E996F07"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5C3AB8F" w14:textId="77777777" w:rsidR="008B42EB" w:rsidRDefault="00CD4265">
            <w:pPr>
              <w:tabs>
                <w:tab w:val="left" w:pos="4320"/>
              </w:tabs>
            </w:pPr>
            <w:r>
              <w:rPr>
                <w:rFonts w:ascii="Calibri" w:hAnsi="Calibri" w:cs="Calibri"/>
              </w:rPr>
              <w:t>Member of Professional Staff elected by and from full time and fractional staff</w:t>
            </w:r>
          </w:p>
        </w:tc>
      </w:tr>
      <w:tr w:rsidR="008B42EB" w14:paraId="0220E374"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F4556D4" w14:textId="77777777" w:rsidR="008B42EB" w:rsidRDefault="00CD4265">
            <w:pPr>
              <w:tabs>
                <w:tab w:val="left" w:pos="4320"/>
              </w:tabs>
            </w:pPr>
            <w:r>
              <w:rPr>
                <w:rFonts w:ascii="Calibri" w:hAnsi="Calibri" w:cs="Calibri"/>
              </w:rPr>
              <w:t>President, Ravensbourne Students’ Union</w:t>
            </w:r>
          </w:p>
        </w:tc>
      </w:tr>
      <w:tr w:rsidR="008B42EB" w14:paraId="3B490A34"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2C283DA" w14:textId="77777777" w:rsidR="008B42EB" w:rsidRDefault="00CD4265">
            <w:pPr>
              <w:tabs>
                <w:tab w:val="left" w:pos="4320"/>
              </w:tabs>
            </w:pPr>
            <w:r>
              <w:rPr>
                <w:rFonts w:ascii="Calibri" w:hAnsi="Calibri" w:cs="Calibri"/>
              </w:rPr>
              <w:t>RSU Vice Presidents</w:t>
            </w:r>
          </w:p>
        </w:tc>
      </w:tr>
      <w:tr w:rsidR="008B42EB" w14:paraId="71A13B42"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C194CB8" w14:textId="77777777" w:rsidR="008B42EB" w:rsidRDefault="00CD4265">
            <w:pPr>
              <w:tabs>
                <w:tab w:val="left" w:pos="4320"/>
              </w:tabs>
            </w:pPr>
            <w:r>
              <w:rPr>
                <w:rFonts w:ascii="Calibri" w:hAnsi="Calibri" w:cs="Calibri"/>
              </w:rPr>
              <w:t>(8)</w:t>
            </w:r>
          </w:p>
        </w:tc>
      </w:tr>
      <w:tr w:rsidR="008B42EB" w14:paraId="19ED854B"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516B3C1A" w14:textId="77777777" w:rsidR="008B42EB" w:rsidRDefault="00CD4265">
            <w:pPr>
              <w:tabs>
                <w:tab w:val="left" w:pos="4320"/>
              </w:tabs>
            </w:pPr>
            <w:r>
              <w:rPr>
                <w:rFonts w:ascii="Calibri" w:hAnsi="Calibri" w:cs="Calibri"/>
                <w:i/>
              </w:rPr>
              <w:t>Co-opted</w:t>
            </w:r>
          </w:p>
        </w:tc>
      </w:tr>
      <w:tr w:rsidR="008B42EB" w14:paraId="73A1B6EF"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481F4B8A" w14:textId="77777777" w:rsidR="008B42EB" w:rsidRDefault="00CD4265">
            <w:pPr>
              <w:tabs>
                <w:tab w:val="left" w:pos="4320"/>
              </w:tabs>
            </w:pPr>
            <w:r>
              <w:rPr>
                <w:rFonts w:ascii="Calibri" w:hAnsi="Calibri" w:cs="Calibri"/>
              </w:rPr>
              <w:t>Director of Research</w:t>
            </w:r>
          </w:p>
        </w:tc>
      </w:tr>
      <w:tr w:rsidR="008B42EB" w14:paraId="31AA16C7"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DF3EBCF" w14:textId="77777777" w:rsidR="008B42EB" w:rsidRDefault="00CD4265">
            <w:pPr>
              <w:tabs>
                <w:tab w:val="left" w:pos="4320"/>
              </w:tabs>
            </w:pPr>
            <w:r>
              <w:rPr>
                <w:rFonts w:ascii="Calibri" w:hAnsi="Calibri" w:cs="Calibri"/>
              </w:rPr>
              <w:t>Head of Student Services</w:t>
            </w:r>
          </w:p>
        </w:tc>
      </w:tr>
      <w:tr w:rsidR="008B42EB" w14:paraId="47A1E605"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5389B12" w14:textId="77777777" w:rsidR="008B42EB" w:rsidRDefault="00CD4265">
            <w:r>
              <w:rPr>
                <w:rFonts w:ascii="Calibri" w:hAnsi="Calibri" w:cs="Calibri"/>
              </w:rPr>
              <w:t>Registrar</w:t>
            </w:r>
          </w:p>
        </w:tc>
      </w:tr>
      <w:tr w:rsidR="008B42EB" w14:paraId="504E2582"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902178C" w14:textId="77777777" w:rsidR="008B42EB" w:rsidRDefault="00CD4265">
            <w:pPr>
              <w:tabs>
                <w:tab w:val="left" w:pos="3388"/>
              </w:tabs>
            </w:pPr>
            <w:r>
              <w:rPr>
                <w:rFonts w:ascii="Calibri" w:hAnsi="Calibri" w:cs="Calibri"/>
              </w:rPr>
              <w:t>Head of Quality</w:t>
            </w:r>
          </w:p>
        </w:tc>
      </w:tr>
      <w:tr w:rsidR="008B42EB" w14:paraId="1C93E64A"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6101C949" w14:textId="77777777" w:rsidR="008B42EB" w:rsidRDefault="00CD4265">
            <w:pPr>
              <w:tabs>
                <w:tab w:val="left" w:pos="4320"/>
              </w:tabs>
            </w:pPr>
            <w:r>
              <w:rPr>
                <w:rFonts w:ascii="Calibri" w:hAnsi="Calibri" w:cs="Calibri"/>
              </w:rPr>
              <w:t>Head of Admissions</w:t>
            </w:r>
          </w:p>
        </w:tc>
      </w:tr>
      <w:tr w:rsidR="008B42EB" w14:paraId="37C7DAA7"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70F66684" w14:textId="77777777" w:rsidR="008B42EB" w:rsidRDefault="00CD4265">
            <w:pPr>
              <w:tabs>
                <w:tab w:val="left" w:pos="4320"/>
              </w:tabs>
            </w:pPr>
            <w:r>
              <w:rPr>
                <w:rFonts w:ascii="Calibri" w:hAnsi="Calibri" w:cs="Calibri"/>
              </w:rPr>
              <w:t>Head of New Mindsets</w:t>
            </w:r>
          </w:p>
        </w:tc>
      </w:tr>
      <w:tr w:rsidR="008B42EB" w14:paraId="1332EB98" w14:textId="77777777">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91C0686" w14:textId="77777777" w:rsidR="008B42EB" w:rsidRDefault="008B42EB">
            <w:pPr>
              <w:tabs>
                <w:tab w:val="left" w:pos="4320"/>
              </w:tabs>
              <w:snapToGrid w:val="0"/>
              <w:rPr>
                <w:rFonts w:ascii="Calibri" w:hAnsi="Calibri" w:cs="Calibri"/>
              </w:rPr>
            </w:pPr>
          </w:p>
        </w:tc>
      </w:tr>
    </w:tbl>
    <w:p w14:paraId="2384E071" w14:textId="77777777" w:rsidR="008B42EB" w:rsidRDefault="008B42EB">
      <w:pPr>
        <w:spacing w:line="276" w:lineRule="auto"/>
        <w:rPr>
          <w:rFonts w:ascii="Calibri" w:hAnsi="Calibri" w:cs="Calibri"/>
        </w:rPr>
      </w:pPr>
    </w:p>
    <w:p w14:paraId="3BA307B2" w14:textId="77777777" w:rsidR="008B42EB" w:rsidRDefault="008B42EB">
      <w:pPr>
        <w:spacing w:line="276" w:lineRule="auto"/>
        <w:rPr>
          <w:rFonts w:ascii="Calibri" w:hAnsi="Calibri" w:cs="Calibri"/>
        </w:rPr>
      </w:pPr>
    </w:p>
    <w:p w14:paraId="40253118" w14:textId="77777777" w:rsidR="00B2765B" w:rsidRDefault="00B2765B">
      <w:pPr>
        <w:suppressAutoHyphens w:val="0"/>
        <w:rPr>
          <w:rFonts w:ascii="Calibri" w:hAnsi="Calibri" w:cs="Calibri"/>
          <w:i/>
          <w:iCs/>
        </w:rPr>
      </w:pPr>
      <w:r>
        <w:rPr>
          <w:rFonts w:ascii="Calibri" w:hAnsi="Calibri" w:cs="Calibri"/>
          <w:i/>
          <w:iCs/>
        </w:rPr>
        <w:br w:type="page"/>
      </w:r>
    </w:p>
    <w:p w14:paraId="786B1DCA" w14:textId="2717D7A4" w:rsidR="008B42EB" w:rsidRDefault="00B2765B">
      <w:pPr>
        <w:spacing w:line="276" w:lineRule="auto"/>
        <w:rPr>
          <w:rFonts w:ascii="Calibri" w:hAnsi="Calibri" w:cs="Calibri"/>
          <w:b/>
          <w:bCs/>
        </w:rPr>
      </w:pPr>
      <w:r>
        <w:rPr>
          <w:rFonts w:ascii="Calibri" w:hAnsi="Calibri" w:cs="Calibri"/>
          <w:i/>
          <w:iCs/>
        </w:rPr>
        <w:lastRenderedPageBreak/>
        <w:t xml:space="preserve">Annex </w:t>
      </w:r>
      <w:r w:rsidR="00B96434">
        <w:rPr>
          <w:rFonts w:ascii="Calibri" w:hAnsi="Calibri" w:cs="Calibri"/>
          <w:i/>
          <w:iCs/>
        </w:rPr>
        <w:t>6</w:t>
      </w:r>
      <w:r w:rsidR="00CD4265">
        <w:rPr>
          <w:rFonts w:ascii="Calibri" w:hAnsi="Calibri" w:cs="Calibri"/>
          <w:i/>
          <w:iCs/>
        </w:rPr>
        <w:t>:  Terms of Reference for the Executive Committee</w:t>
      </w:r>
    </w:p>
    <w:p w14:paraId="4062BE53" w14:textId="77777777" w:rsidR="008B42EB" w:rsidRDefault="008B42EB">
      <w:pPr>
        <w:spacing w:line="276" w:lineRule="auto"/>
        <w:rPr>
          <w:rFonts w:ascii="Calibri" w:hAnsi="Calibri" w:cs="Calibri"/>
          <w:b/>
          <w:bCs/>
        </w:rPr>
      </w:pPr>
    </w:p>
    <w:p w14:paraId="272C5E61" w14:textId="77777777" w:rsidR="008B42EB" w:rsidRDefault="00CD4265">
      <w:pPr>
        <w:spacing w:line="276" w:lineRule="auto"/>
        <w:rPr>
          <w:rFonts w:ascii="Calibri" w:hAnsi="Calibri" w:cs="Calibri"/>
        </w:rPr>
      </w:pPr>
      <w:r>
        <w:rPr>
          <w:rFonts w:ascii="Calibri" w:hAnsi="Calibri" w:cs="Calibri"/>
          <w:b/>
          <w:bCs/>
        </w:rPr>
        <w:t xml:space="preserve">Executive Team Terms of Reference </w:t>
      </w:r>
    </w:p>
    <w:p w14:paraId="6C2D7C1D" w14:textId="77777777" w:rsidR="008B42EB" w:rsidRDefault="00CD4265">
      <w:pPr>
        <w:spacing w:line="276" w:lineRule="auto"/>
        <w:rPr>
          <w:rFonts w:ascii="Calibri" w:eastAsia="Calibri" w:hAnsi="Calibri" w:cs="Calibri"/>
        </w:rPr>
      </w:pPr>
      <w:r>
        <w:rPr>
          <w:rFonts w:ascii="Calibri" w:hAnsi="Calibri" w:cs="Calibri"/>
        </w:rPr>
        <w:t xml:space="preserve">Reports to: Board of Governors via Vice Chancellor </w:t>
      </w:r>
    </w:p>
    <w:p w14:paraId="27FF4C50" w14:textId="77777777" w:rsidR="008B42EB" w:rsidRDefault="00CD4265">
      <w:pPr>
        <w:spacing w:line="276" w:lineRule="auto"/>
        <w:rPr>
          <w:rFonts w:ascii="Calibri" w:hAnsi="Calibri" w:cs="Calibri"/>
        </w:rPr>
      </w:pPr>
      <w:r>
        <w:rPr>
          <w:rFonts w:ascii="Calibri" w:eastAsia="Calibri" w:hAnsi="Calibri" w:cs="Calibri"/>
        </w:rPr>
        <w:t xml:space="preserve"> </w:t>
      </w:r>
    </w:p>
    <w:p w14:paraId="081F6292" w14:textId="77777777" w:rsidR="008B42EB" w:rsidRDefault="00CD4265">
      <w:pPr>
        <w:spacing w:line="276" w:lineRule="auto"/>
        <w:rPr>
          <w:rFonts w:ascii="Calibri" w:hAnsi="Calibri" w:cs="Calibri"/>
        </w:rPr>
      </w:pPr>
      <w:r>
        <w:rPr>
          <w:rFonts w:ascii="Calibri" w:hAnsi="Calibri" w:cs="Calibri"/>
        </w:rPr>
        <w:t xml:space="preserve">Membership of the Executive Team: </w:t>
      </w:r>
    </w:p>
    <w:p w14:paraId="371535C9" w14:textId="77777777" w:rsidR="008B42EB" w:rsidRDefault="00CD4265">
      <w:pPr>
        <w:spacing w:line="276" w:lineRule="auto"/>
        <w:rPr>
          <w:rFonts w:ascii="Calibri" w:hAnsi="Calibri" w:cs="Calibri"/>
        </w:rPr>
      </w:pPr>
      <w:r>
        <w:rPr>
          <w:rFonts w:ascii="Calibri" w:hAnsi="Calibri" w:cs="Calibri"/>
        </w:rPr>
        <w:t xml:space="preserve">The Vice Chancellor (Chair) </w:t>
      </w:r>
    </w:p>
    <w:p w14:paraId="43BD2315" w14:textId="77777777" w:rsidR="008B42EB" w:rsidRDefault="00CD4265">
      <w:pPr>
        <w:spacing w:line="276" w:lineRule="auto"/>
        <w:rPr>
          <w:rFonts w:ascii="Calibri" w:hAnsi="Calibri" w:cs="Calibri"/>
        </w:rPr>
      </w:pPr>
      <w:r>
        <w:rPr>
          <w:rFonts w:ascii="Calibri" w:hAnsi="Calibri" w:cs="Calibri"/>
        </w:rPr>
        <w:t xml:space="preserve">The Chief Operating Officer (Vice Chair) </w:t>
      </w:r>
    </w:p>
    <w:p w14:paraId="49F7A5E9" w14:textId="77777777" w:rsidR="008B42EB" w:rsidRDefault="00CD4265">
      <w:pPr>
        <w:spacing w:line="276" w:lineRule="auto"/>
        <w:rPr>
          <w:rFonts w:ascii="Calibri" w:hAnsi="Calibri" w:cs="Calibri"/>
        </w:rPr>
      </w:pPr>
      <w:r>
        <w:rPr>
          <w:rFonts w:ascii="Calibri" w:hAnsi="Calibri" w:cs="Calibri"/>
        </w:rPr>
        <w:t>The Executive Deans</w:t>
      </w:r>
    </w:p>
    <w:p w14:paraId="3CA4A7D9" w14:textId="77777777" w:rsidR="008B42EB" w:rsidRDefault="00CD4265">
      <w:pPr>
        <w:spacing w:line="276" w:lineRule="auto"/>
        <w:rPr>
          <w:rFonts w:ascii="Calibri" w:hAnsi="Calibri" w:cs="Calibri"/>
        </w:rPr>
      </w:pPr>
      <w:r>
        <w:rPr>
          <w:rFonts w:ascii="Calibri" w:hAnsi="Calibri" w:cs="Calibri"/>
        </w:rPr>
        <w:t xml:space="preserve">The Director of Finance </w:t>
      </w:r>
    </w:p>
    <w:p w14:paraId="13C7FF42" w14:textId="77777777" w:rsidR="008B42EB" w:rsidRDefault="00CD4265">
      <w:pPr>
        <w:spacing w:line="276" w:lineRule="auto"/>
        <w:rPr>
          <w:rFonts w:ascii="Calibri" w:hAnsi="Calibri" w:cs="Calibri"/>
        </w:rPr>
      </w:pPr>
      <w:r>
        <w:rPr>
          <w:rFonts w:ascii="Calibri" w:hAnsi="Calibri" w:cs="Calibri"/>
        </w:rPr>
        <w:t xml:space="preserve">The Director of Human Resources, Access and Marketing </w:t>
      </w:r>
    </w:p>
    <w:p w14:paraId="7A984F21" w14:textId="77777777" w:rsidR="008B42EB" w:rsidRDefault="00CD4265">
      <w:pPr>
        <w:spacing w:line="276" w:lineRule="auto"/>
        <w:rPr>
          <w:rFonts w:ascii="Calibri" w:hAnsi="Calibri" w:cs="Calibri"/>
        </w:rPr>
      </w:pPr>
      <w:r>
        <w:rPr>
          <w:rFonts w:ascii="Calibri" w:hAnsi="Calibri" w:cs="Calibri"/>
        </w:rPr>
        <w:t xml:space="preserve">The Director of Academic Services </w:t>
      </w:r>
    </w:p>
    <w:p w14:paraId="4020A21E" w14:textId="77777777" w:rsidR="008B42EB" w:rsidRDefault="00CD4265">
      <w:pPr>
        <w:spacing w:line="276" w:lineRule="auto"/>
        <w:rPr>
          <w:rFonts w:ascii="Calibri" w:hAnsi="Calibri" w:cs="Calibri"/>
        </w:rPr>
      </w:pPr>
      <w:r>
        <w:rPr>
          <w:rFonts w:ascii="Calibri" w:hAnsi="Calibri" w:cs="Calibri"/>
        </w:rPr>
        <w:t xml:space="preserve">The Director of Learning Resources and Operations </w:t>
      </w:r>
    </w:p>
    <w:p w14:paraId="3EF83FED" w14:textId="77777777" w:rsidR="008B42EB" w:rsidRDefault="00CD4265">
      <w:pPr>
        <w:spacing w:line="276" w:lineRule="auto"/>
        <w:rPr>
          <w:rFonts w:ascii="Calibri" w:hAnsi="Calibri" w:cs="Calibri"/>
        </w:rPr>
      </w:pPr>
      <w:r>
        <w:rPr>
          <w:rFonts w:ascii="Calibri" w:hAnsi="Calibri" w:cs="Calibri"/>
        </w:rPr>
        <w:t xml:space="preserve">The Director of Technology </w:t>
      </w:r>
    </w:p>
    <w:p w14:paraId="54B93792" w14:textId="77777777" w:rsidR="008B42EB" w:rsidRDefault="008B42EB">
      <w:pPr>
        <w:spacing w:line="276" w:lineRule="auto"/>
        <w:rPr>
          <w:rFonts w:ascii="Calibri" w:hAnsi="Calibri" w:cs="Calibri"/>
        </w:rPr>
      </w:pPr>
    </w:p>
    <w:p w14:paraId="6095B906" w14:textId="77777777" w:rsidR="008B42EB" w:rsidRDefault="00CD4265">
      <w:pPr>
        <w:spacing w:line="276" w:lineRule="auto"/>
        <w:rPr>
          <w:rFonts w:ascii="Calibri" w:hAnsi="Calibri" w:cs="Calibri"/>
        </w:rPr>
      </w:pPr>
      <w:r>
        <w:rPr>
          <w:rFonts w:ascii="Calibri" w:hAnsi="Calibri" w:cs="Calibri"/>
        </w:rPr>
        <w:t xml:space="preserve">The Executive Team will: </w:t>
      </w:r>
    </w:p>
    <w:p w14:paraId="6AE804FA" w14:textId="77777777" w:rsidR="008B42EB" w:rsidRDefault="00CD4265" w:rsidP="00F1709A">
      <w:pPr>
        <w:numPr>
          <w:ilvl w:val="0"/>
          <w:numId w:val="9"/>
        </w:numPr>
        <w:spacing w:line="276" w:lineRule="auto"/>
        <w:rPr>
          <w:rFonts w:ascii="Calibri" w:hAnsi="Calibri" w:cs="Calibri"/>
        </w:rPr>
      </w:pPr>
      <w:r>
        <w:rPr>
          <w:rFonts w:ascii="Calibri" w:hAnsi="Calibri" w:cs="Calibri"/>
        </w:rPr>
        <w:t>Ensure effective organisational management and direction of the Institution.</w:t>
      </w:r>
    </w:p>
    <w:p w14:paraId="6213D6F1"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Advise the Director on the key strategic and operational issues facing the Institution.  </w:t>
      </w:r>
    </w:p>
    <w:p w14:paraId="2E29B996"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Approve and manage staffing, student and resource allocation. </w:t>
      </w:r>
    </w:p>
    <w:p w14:paraId="11C187C3"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Approve new policies and amendments to existing policies across the Institution in line with the Scheme of Delegation. </w:t>
      </w:r>
    </w:p>
    <w:p w14:paraId="4881F644"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Implement, and monitor the performance of the Institution against, the Strategic Plan providing regular updates to the Board. </w:t>
      </w:r>
    </w:p>
    <w:p w14:paraId="3CD171E9"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the accuracy and honesty of publications regarding all aspects institutional business, and provide assurance to the Board in this regard. </w:t>
      </w:r>
    </w:p>
    <w:p w14:paraId="4A0BBE00"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Manage and keep under review the Institution risk register and ensure that key risks are managed appropriately and reported to the Board. </w:t>
      </w:r>
    </w:p>
    <w:p w14:paraId="3F84F558"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Recommendation of annual budget to the Board. To regularly monitor departmental expenditure, income and commitments and plans to ensure that no unauthorised overspend against budget occurs, and if this does become necessary to notify the Director of Finance and identify alternative funding.  </w:t>
      </w:r>
    </w:p>
    <w:p w14:paraId="6AC507A9"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that Value for Money is a key consideration in all activity as advised by HEFCE’s Memorandum of Assurance and Accountability and additional guidance. To report such activity with the value for money achieved on an annual basis for review by the Audit Committee and submission to HEFCE.  </w:t>
      </w:r>
    </w:p>
    <w:p w14:paraId="23C3BE4E"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that the Institution complies with all regulatory and legal requirements in relation to its business and funding, reporting to the Audit Committee. </w:t>
      </w:r>
    </w:p>
    <w:p w14:paraId="27687CFF"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that data is managed effectively, reporting to the Audit Committee on the management and quality assurance of data. </w:t>
      </w:r>
    </w:p>
    <w:p w14:paraId="6E900120"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that equality and diversity is embedded, promoted and celebrated across institution, reporting annually on equality and diversity monitoring against the relevant KPIs to the Board. </w:t>
      </w:r>
    </w:p>
    <w:p w14:paraId="25881533" w14:textId="77777777" w:rsidR="008B42EB" w:rsidRDefault="00CD4265" w:rsidP="00F1709A">
      <w:pPr>
        <w:numPr>
          <w:ilvl w:val="0"/>
          <w:numId w:val="9"/>
        </w:numPr>
        <w:spacing w:line="276" w:lineRule="auto"/>
        <w:rPr>
          <w:rFonts w:ascii="Calibri" w:hAnsi="Calibri" w:cs="Calibri"/>
        </w:rPr>
      </w:pPr>
      <w:r>
        <w:rPr>
          <w:rFonts w:ascii="Calibri" w:hAnsi="Calibri" w:cs="Calibri"/>
        </w:rPr>
        <w:lastRenderedPageBreak/>
        <w:t xml:space="preserve">Ensure the health, safety and welfare of the Ravensbourne community, providing regular assurance to the Board. </w:t>
      </w:r>
    </w:p>
    <w:p w14:paraId="70A200A5" w14:textId="77777777" w:rsidR="008B42EB" w:rsidRDefault="00CD4265" w:rsidP="00F1709A">
      <w:pPr>
        <w:numPr>
          <w:ilvl w:val="0"/>
          <w:numId w:val="9"/>
        </w:numPr>
        <w:spacing w:line="276" w:lineRule="auto"/>
        <w:rPr>
          <w:rFonts w:ascii="Calibri" w:hAnsi="Calibri" w:cs="Calibri"/>
        </w:rPr>
      </w:pPr>
      <w:r>
        <w:rPr>
          <w:rFonts w:ascii="Calibri" w:hAnsi="Calibri" w:cs="Calibri"/>
        </w:rPr>
        <w:t xml:space="preserve">Ensure adherence to all relevant legislation and regulation. </w:t>
      </w:r>
    </w:p>
    <w:p w14:paraId="11FF9FD9" w14:textId="77777777" w:rsidR="008B42EB" w:rsidRDefault="00CD4265">
      <w:pPr>
        <w:spacing w:line="276" w:lineRule="auto"/>
        <w:rPr>
          <w:rFonts w:ascii="Calibri" w:hAnsi="Calibri" w:cs="Calibri"/>
        </w:rPr>
      </w:pPr>
      <w:r>
        <w:rPr>
          <w:rFonts w:ascii="Calibri" w:hAnsi="Calibri" w:cs="Calibri"/>
        </w:rPr>
        <w:br/>
        <w:t xml:space="preserve">Committees reporting to Executive Team: </w:t>
      </w:r>
    </w:p>
    <w:p w14:paraId="16A3FC82" w14:textId="77777777" w:rsidR="008B42EB" w:rsidRDefault="00CD4265">
      <w:pPr>
        <w:spacing w:line="276" w:lineRule="auto"/>
        <w:rPr>
          <w:rFonts w:ascii="Calibri" w:hAnsi="Calibri" w:cs="Calibri"/>
        </w:rPr>
      </w:pPr>
      <w:r>
        <w:rPr>
          <w:rFonts w:ascii="Calibri" w:hAnsi="Calibri" w:cs="Calibri"/>
        </w:rPr>
        <w:t xml:space="preserve">Senior Management Team </w:t>
      </w:r>
    </w:p>
    <w:p w14:paraId="2C1AD54E" w14:textId="77777777" w:rsidR="008B42EB" w:rsidRDefault="00CD4265">
      <w:pPr>
        <w:spacing w:line="276" w:lineRule="auto"/>
        <w:rPr>
          <w:rFonts w:ascii="Calibri" w:hAnsi="Calibri" w:cs="Calibri"/>
        </w:rPr>
      </w:pPr>
      <w:r>
        <w:rPr>
          <w:rFonts w:ascii="Calibri" w:hAnsi="Calibri" w:cs="Calibri"/>
        </w:rPr>
        <w:t xml:space="preserve">Health and Safety Committee </w:t>
      </w:r>
    </w:p>
    <w:p w14:paraId="1C75CF27" w14:textId="77777777" w:rsidR="008B42EB" w:rsidRDefault="00CD4265">
      <w:pPr>
        <w:spacing w:line="276" w:lineRule="auto"/>
        <w:rPr>
          <w:rFonts w:ascii="Calibri" w:hAnsi="Calibri" w:cs="Calibri"/>
          <w:i/>
          <w:iCs/>
        </w:rPr>
      </w:pPr>
      <w:r>
        <w:rPr>
          <w:rFonts w:ascii="Calibri" w:hAnsi="Calibri" w:cs="Calibri"/>
        </w:rPr>
        <w:t>Research Committee</w:t>
      </w:r>
    </w:p>
    <w:p w14:paraId="6E98DF63" w14:textId="3576BAAC" w:rsidR="008B42EB" w:rsidRDefault="00B2765B">
      <w:pPr>
        <w:pageBreakBefore/>
        <w:spacing w:line="276" w:lineRule="auto"/>
        <w:rPr>
          <w:rFonts w:ascii="Calibri" w:hAnsi="Calibri" w:cs="Calibri"/>
          <w:b/>
        </w:rPr>
      </w:pPr>
      <w:r>
        <w:rPr>
          <w:rFonts w:ascii="Calibri" w:hAnsi="Calibri" w:cs="Calibri"/>
          <w:i/>
          <w:iCs/>
        </w:rPr>
        <w:lastRenderedPageBreak/>
        <w:t xml:space="preserve">Annex </w:t>
      </w:r>
      <w:r w:rsidR="00B96434">
        <w:rPr>
          <w:rFonts w:ascii="Calibri" w:hAnsi="Calibri" w:cs="Calibri"/>
          <w:i/>
          <w:iCs/>
        </w:rPr>
        <w:t>7</w:t>
      </w:r>
      <w:r w:rsidR="00CD4265">
        <w:rPr>
          <w:rFonts w:ascii="Calibri" w:hAnsi="Calibri" w:cs="Calibri"/>
          <w:i/>
          <w:iCs/>
        </w:rPr>
        <w:t>:  Terms of Reference for the Research Committee</w:t>
      </w:r>
    </w:p>
    <w:p w14:paraId="79BEB918" w14:textId="77777777" w:rsidR="008B42EB" w:rsidRDefault="00CD4265">
      <w:pPr>
        <w:spacing w:line="276" w:lineRule="auto"/>
        <w:rPr>
          <w:rFonts w:ascii="Calibri" w:hAnsi="Calibri" w:cs="Calibri"/>
          <w:b/>
        </w:rPr>
      </w:pPr>
      <w:r>
        <w:rPr>
          <w:rFonts w:ascii="Calibri" w:hAnsi="Calibri" w:cs="Calibri"/>
          <w:b/>
        </w:rPr>
        <w:t xml:space="preserve">RAVENSBOURNE RESEARCH COMMITTEE </w:t>
      </w:r>
    </w:p>
    <w:p w14:paraId="24CFCFB9" w14:textId="77777777" w:rsidR="008B42EB" w:rsidRDefault="00CD4265">
      <w:pPr>
        <w:ind w:right="26"/>
        <w:rPr>
          <w:rFonts w:ascii="Calibri" w:hAnsi="Calibri" w:cs="Calibri"/>
        </w:rPr>
      </w:pPr>
      <w:r>
        <w:rPr>
          <w:rFonts w:ascii="Calibri" w:hAnsi="Calibri" w:cs="Calibri"/>
          <w:b/>
        </w:rPr>
        <w:t xml:space="preserve">TERMS OF REFERENCE </w:t>
      </w:r>
    </w:p>
    <w:p w14:paraId="5360A560" w14:textId="77777777" w:rsidR="008B42EB" w:rsidRDefault="008B42EB">
      <w:pPr>
        <w:tabs>
          <w:tab w:val="left" w:pos="3420"/>
        </w:tabs>
        <w:ind w:right="-1054"/>
        <w:rPr>
          <w:rFonts w:ascii="Calibri" w:hAnsi="Calibri" w:cs="Calibri"/>
        </w:rPr>
      </w:pPr>
    </w:p>
    <w:p w14:paraId="3DB5446B" w14:textId="77777777" w:rsidR="008B42EB" w:rsidRDefault="00CD4265">
      <w:pPr>
        <w:ind w:right="26"/>
        <w:rPr>
          <w:rFonts w:ascii="Calibri" w:hAnsi="Calibri" w:cs="Calibri"/>
          <w:b/>
        </w:rPr>
      </w:pPr>
      <w:r>
        <w:rPr>
          <w:rFonts w:ascii="Calibri" w:hAnsi="Calibri" w:cs="Calibri"/>
          <w:b/>
        </w:rPr>
        <w:t>Sub-committee of Academic Board</w:t>
      </w:r>
    </w:p>
    <w:p w14:paraId="6E0E8FF7" w14:textId="77777777" w:rsidR="008B42EB" w:rsidRDefault="008B42EB">
      <w:pPr>
        <w:ind w:right="-1054"/>
        <w:rPr>
          <w:rFonts w:ascii="Calibri" w:hAnsi="Calibri" w:cs="Calibri"/>
          <w:b/>
        </w:rPr>
      </w:pPr>
    </w:p>
    <w:p w14:paraId="3FB5E16E" w14:textId="77777777" w:rsidR="008B42EB" w:rsidRDefault="00CD4265">
      <w:pPr>
        <w:ind w:left="-900" w:right="-1054" w:firstLine="900"/>
        <w:rPr>
          <w:rFonts w:ascii="Calibri" w:hAnsi="Calibri" w:cs="Calibri"/>
        </w:rPr>
      </w:pPr>
      <w:r>
        <w:rPr>
          <w:rFonts w:ascii="Calibri" w:hAnsi="Calibri" w:cs="Calibri"/>
          <w:b/>
        </w:rPr>
        <w:t>Chair</w:t>
      </w:r>
    </w:p>
    <w:p w14:paraId="3F96059D" w14:textId="192C85B1" w:rsidR="008B42EB" w:rsidRDefault="00CD4265" w:rsidP="00F1709A">
      <w:pPr>
        <w:numPr>
          <w:ilvl w:val="0"/>
          <w:numId w:val="10"/>
        </w:numPr>
        <w:ind w:right="-1054"/>
        <w:rPr>
          <w:rFonts w:ascii="Calibri" w:hAnsi="Calibri" w:cs="Calibri"/>
          <w:b/>
          <w:bCs/>
        </w:rPr>
      </w:pPr>
      <w:r>
        <w:rPr>
          <w:rFonts w:ascii="Calibri" w:hAnsi="Calibri" w:cs="Calibri"/>
        </w:rPr>
        <w:t>Executive Dean of Design</w:t>
      </w:r>
      <w:r>
        <w:rPr>
          <w:rFonts w:ascii="Calibri" w:hAnsi="Calibri" w:cs="Calibri"/>
        </w:rPr>
        <w:br/>
      </w:r>
    </w:p>
    <w:p w14:paraId="79622AE7" w14:textId="77777777" w:rsidR="008B42EB" w:rsidRDefault="00CD4265">
      <w:pPr>
        <w:ind w:right="-1054"/>
        <w:rPr>
          <w:rFonts w:ascii="Calibri" w:hAnsi="Calibri" w:cs="Calibri"/>
        </w:rPr>
      </w:pPr>
      <w:r>
        <w:rPr>
          <w:rFonts w:ascii="Calibri" w:hAnsi="Calibri" w:cs="Calibri"/>
          <w:b/>
          <w:bCs/>
        </w:rPr>
        <w:t>Vice Chair</w:t>
      </w:r>
    </w:p>
    <w:p w14:paraId="4614DC13" w14:textId="2ABD66AB" w:rsidR="008B42EB" w:rsidRDefault="00CD4265" w:rsidP="00F1709A">
      <w:pPr>
        <w:numPr>
          <w:ilvl w:val="0"/>
          <w:numId w:val="10"/>
        </w:numPr>
        <w:ind w:right="-1054"/>
        <w:rPr>
          <w:rFonts w:ascii="Calibri" w:hAnsi="Calibri" w:cs="Calibri"/>
          <w:b/>
        </w:rPr>
      </w:pPr>
      <w:r>
        <w:rPr>
          <w:rFonts w:ascii="Calibri" w:hAnsi="Calibri" w:cs="Calibri"/>
        </w:rPr>
        <w:t>Director of Research</w:t>
      </w:r>
    </w:p>
    <w:p w14:paraId="294B9DFE" w14:textId="77777777" w:rsidR="008B42EB" w:rsidRDefault="008B42EB">
      <w:pPr>
        <w:ind w:right="-1054"/>
        <w:rPr>
          <w:rFonts w:ascii="Calibri" w:hAnsi="Calibri" w:cs="Calibri"/>
          <w:b/>
        </w:rPr>
      </w:pPr>
    </w:p>
    <w:p w14:paraId="54F8F1FD" w14:textId="77777777" w:rsidR="008B42EB" w:rsidRDefault="00CD4265">
      <w:pPr>
        <w:ind w:left="-900" w:right="-1054" w:firstLine="900"/>
        <w:rPr>
          <w:rFonts w:ascii="Calibri" w:hAnsi="Calibri" w:cs="Calibri"/>
        </w:rPr>
      </w:pPr>
      <w:r>
        <w:rPr>
          <w:rFonts w:ascii="Calibri" w:hAnsi="Calibri" w:cs="Calibri"/>
          <w:b/>
        </w:rPr>
        <w:t>Membership</w:t>
      </w:r>
    </w:p>
    <w:p w14:paraId="6D685325" w14:textId="3F1887A9" w:rsidR="008B42EB" w:rsidRDefault="00CD4265" w:rsidP="00F1709A">
      <w:pPr>
        <w:numPr>
          <w:ilvl w:val="0"/>
          <w:numId w:val="11"/>
        </w:numPr>
        <w:ind w:right="-1054"/>
        <w:rPr>
          <w:rFonts w:ascii="Calibri" w:hAnsi="Calibri" w:cs="Calibri"/>
        </w:rPr>
      </w:pPr>
      <w:r>
        <w:rPr>
          <w:rFonts w:ascii="Calibri" w:hAnsi="Calibri" w:cs="Calibri"/>
        </w:rPr>
        <w:t>Professor, Research</w:t>
      </w:r>
    </w:p>
    <w:p w14:paraId="564AA348" w14:textId="2B193A8F" w:rsidR="008B42EB" w:rsidRDefault="00CD4265" w:rsidP="00F1709A">
      <w:pPr>
        <w:numPr>
          <w:ilvl w:val="0"/>
          <w:numId w:val="11"/>
        </w:numPr>
        <w:ind w:right="-1054"/>
        <w:rPr>
          <w:rFonts w:ascii="Calibri" w:hAnsi="Calibri" w:cs="Calibri"/>
        </w:rPr>
      </w:pPr>
      <w:r>
        <w:rPr>
          <w:rFonts w:ascii="Calibri" w:hAnsi="Calibri" w:cs="Calibri"/>
        </w:rPr>
        <w:t>Research Adviser</w:t>
      </w:r>
    </w:p>
    <w:p w14:paraId="0866F047" w14:textId="4670D298" w:rsidR="008B42EB" w:rsidRDefault="00CD4265" w:rsidP="00F1709A">
      <w:pPr>
        <w:numPr>
          <w:ilvl w:val="0"/>
          <w:numId w:val="11"/>
        </w:numPr>
        <w:ind w:right="-1054"/>
        <w:rPr>
          <w:rFonts w:ascii="Calibri" w:hAnsi="Calibri" w:cs="Calibri"/>
        </w:rPr>
      </w:pPr>
      <w:r>
        <w:rPr>
          <w:rFonts w:ascii="Calibri" w:hAnsi="Calibri" w:cs="Calibri"/>
        </w:rPr>
        <w:t>Research Fellow</w:t>
      </w:r>
    </w:p>
    <w:p w14:paraId="701C9594" w14:textId="0C1D6733" w:rsidR="008B42EB" w:rsidRDefault="001B7177" w:rsidP="00F1709A">
      <w:pPr>
        <w:numPr>
          <w:ilvl w:val="0"/>
          <w:numId w:val="11"/>
        </w:numPr>
        <w:ind w:right="-1054"/>
        <w:rPr>
          <w:rFonts w:ascii="Calibri" w:hAnsi="Calibri" w:cs="Calibri"/>
        </w:rPr>
      </w:pPr>
      <w:r>
        <w:rPr>
          <w:rFonts w:ascii="Calibri" w:hAnsi="Calibri" w:cs="Calibri"/>
        </w:rPr>
        <w:t>Director of Learning Technology Research Centre</w:t>
      </w:r>
      <w:r w:rsidR="00CD4265">
        <w:rPr>
          <w:rFonts w:ascii="Calibri" w:hAnsi="Calibri" w:cs="Calibri"/>
        </w:rPr>
        <w:br/>
      </w:r>
    </w:p>
    <w:p w14:paraId="13A33B0A" w14:textId="77777777" w:rsidR="008B42EB" w:rsidRDefault="00CD4265" w:rsidP="00F1709A">
      <w:pPr>
        <w:numPr>
          <w:ilvl w:val="0"/>
          <w:numId w:val="11"/>
        </w:numPr>
        <w:ind w:right="-1054"/>
        <w:rPr>
          <w:rFonts w:ascii="Calibri" w:hAnsi="Calibri" w:cs="Calibri"/>
        </w:rPr>
      </w:pPr>
      <w:r>
        <w:rPr>
          <w:rFonts w:ascii="Calibri" w:hAnsi="Calibri" w:cs="Calibri"/>
        </w:rPr>
        <w:t>Co-opted members of academic staff</w:t>
      </w:r>
    </w:p>
    <w:p w14:paraId="781CB43D" w14:textId="77777777" w:rsidR="008B42EB" w:rsidRDefault="008B42EB">
      <w:pPr>
        <w:ind w:left="-900" w:right="-1054" w:firstLine="900"/>
        <w:rPr>
          <w:rFonts w:ascii="Calibri" w:hAnsi="Calibri" w:cs="Calibri"/>
        </w:rPr>
      </w:pPr>
    </w:p>
    <w:p w14:paraId="003B7E8D" w14:textId="77777777" w:rsidR="008B42EB" w:rsidRDefault="00CD4265">
      <w:pPr>
        <w:ind w:left="-900" w:right="-1054" w:firstLine="900"/>
        <w:rPr>
          <w:rFonts w:ascii="Calibri" w:hAnsi="Calibri" w:cs="Calibri"/>
        </w:rPr>
      </w:pPr>
      <w:r>
        <w:rPr>
          <w:rFonts w:ascii="Calibri" w:hAnsi="Calibri" w:cs="Calibri"/>
          <w:b/>
        </w:rPr>
        <w:t>Secretary</w:t>
      </w:r>
    </w:p>
    <w:p w14:paraId="05729A67" w14:textId="5F0CD715" w:rsidR="008B42EB" w:rsidRDefault="00CD4265" w:rsidP="00F1709A">
      <w:pPr>
        <w:numPr>
          <w:ilvl w:val="0"/>
          <w:numId w:val="12"/>
        </w:numPr>
        <w:ind w:right="-1054"/>
        <w:rPr>
          <w:rFonts w:ascii="Calibri" w:hAnsi="Calibri" w:cs="Calibri"/>
          <w:b/>
        </w:rPr>
      </w:pPr>
      <w:r>
        <w:rPr>
          <w:rFonts w:ascii="Calibri" w:hAnsi="Calibri" w:cs="Calibri"/>
        </w:rPr>
        <w:t>Research Administrator</w:t>
      </w:r>
    </w:p>
    <w:p w14:paraId="189A1738" w14:textId="77777777" w:rsidR="008B42EB" w:rsidRDefault="008B42EB">
      <w:pPr>
        <w:ind w:right="-1054"/>
        <w:rPr>
          <w:rFonts w:ascii="Calibri" w:hAnsi="Calibri" w:cs="Calibri"/>
          <w:b/>
        </w:rPr>
      </w:pPr>
    </w:p>
    <w:p w14:paraId="6A799139" w14:textId="77777777" w:rsidR="008B42EB" w:rsidRDefault="00CD4265">
      <w:pPr>
        <w:spacing w:after="120"/>
        <w:ind w:left="-902" w:right="-1055" w:firstLine="902"/>
        <w:rPr>
          <w:rFonts w:ascii="Calibri" w:hAnsi="Calibri" w:cs="Calibri"/>
        </w:rPr>
      </w:pPr>
      <w:r>
        <w:rPr>
          <w:rFonts w:ascii="Calibri" w:hAnsi="Calibri" w:cs="Calibri"/>
          <w:b/>
        </w:rPr>
        <w:t>Terms of Reference</w:t>
      </w:r>
    </w:p>
    <w:p w14:paraId="54C53579" w14:textId="77777777" w:rsidR="008B42EB" w:rsidRDefault="00CD4265" w:rsidP="00F1709A">
      <w:pPr>
        <w:numPr>
          <w:ilvl w:val="0"/>
          <w:numId w:val="13"/>
        </w:numPr>
        <w:spacing w:after="120"/>
        <w:ind w:right="63"/>
        <w:rPr>
          <w:rFonts w:ascii="Calibri" w:hAnsi="Calibri" w:cs="Calibri"/>
        </w:rPr>
      </w:pPr>
      <w:r>
        <w:rPr>
          <w:rFonts w:ascii="Calibri" w:hAnsi="Calibri" w:cs="Calibri"/>
        </w:rPr>
        <w:t>To oversee Ravensbourne’s Applied Research Strategy, review it annually and prepare a report for Academic Board;</w:t>
      </w:r>
    </w:p>
    <w:p w14:paraId="2CA14B8F" w14:textId="77777777" w:rsidR="008B42EB" w:rsidRDefault="00CD4265" w:rsidP="00F1709A">
      <w:pPr>
        <w:numPr>
          <w:ilvl w:val="0"/>
          <w:numId w:val="13"/>
        </w:numPr>
        <w:spacing w:after="120"/>
        <w:ind w:right="50"/>
        <w:rPr>
          <w:rFonts w:ascii="Calibri" w:hAnsi="Calibri" w:cs="Calibri"/>
        </w:rPr>
      </w:pPr>
      <w:r>
        <w:rPr>
          <w:rFonts w:ascii="Calibri" w:hAnsi="Calibri" w:cs="Calibri"/>
        </w:rPr>
        <w:t>To develop staff research outputs for REF2021 and associated procedures</w:t>
      </w:r>
    </w:p>
    <w:p w14:paraId="42DC764E" w14:textId="77777777" w:rsidR="008B42EB" w:rsidRDefault="00CD4265" w:rsidP="00F1709A">
      <w:pPr>
        <w:numPr>
          <w:ilvl w:val="0"/>
          <w:numId w:val="13"/>
        </w:numPr>
        <w:spacing w:after="120"/>
        <w:ind w:right="113"/>
        <w:rPr>
          <w:rFonts w:ascii="Calibri" w:hAnsi="Calibri" w:cs="Calibri"/>
        </w:rPr>
      </w:pPr>
      <w:r>
        <w:rPr>
          <w:rFonts w:ascii="Calibri" w:hAnsi="Calibri" w:cs="Calibri"/>
        </w:rPr>
        <w:t xml:space="preserve">To make recommendations to Executive Committee on resourcing and funding; </w:t>
      </w:r>
    </w:p>
    <w:p w14:paraId="1EB36182" w14:textId="77777777" w:rsidR="008B42EB" w:rsidRDefault="00CD4265" w:rsidP="00F1709A">
      <w:pPr>
        <w:numPr>
          <w:ilvl w:val="0"/>
          <w:numId w:val="13"/>
        </w:numPr>
        <w:spacing w:after="120"/>
        <w:rPr>
          <w:rFonts w:ascii="Calibri" w:hAnsi="Calibri" w:cs="Calibri"/>
        </w:rPr>
      </w:pPr>
      <w:r>
        <w:rPr>
          <w:rFonts w:ascii="Calibri" w:hAnsi="Calibri" w:cs="Calibri"/>
        </w:rPr>
        <w:t>To provide periodic reports against the annual institutional Key Performance Indicators associated with research; </w:t>
      </w:r>
    </w:p>
    <w:p w14:paraId="62B08387" w14:textId="77777777" w:rsidR="008B42EB" w:rsidRDefault="00CD4265" w:rsidP="00F1709A">
      <w:pPr>
        <w:numPr>
          <w:ilvl w:val="0"/>
          <w:numId w:val="13"/>
        </w:numPr>
        <w:spacing w:after="120"/>
        <w:ind w:right="-25"/>
        <w:rPr>
          <w:rFonts w:ascii="Calibri" w:hAnsi="Calibri" w:cs="Calibri"/>
        </w:rPr>
      </w:pPr>
      <w:r>
        <w:rPr>
          <w:rFonts w:ascii="Calibri" w:hAnsi="Calibri" w:cs="Calibri"/>
        </w:rPr>
        <w:t xml:space="preserve">To provide a formal and supportive framework for developing Ravensbourne’s research environment; </w:t>
      </w:r>
    </w:p>
    <w:p w14:paraId="28B2C0F0" w14:textId="77777777" w:rsidR="008B42EB" w:rsidRDefault="00CD4265" w:rsidP="00F1709A">
      <w:pPr>
        <w:numPr>
          <w:ilvl w:val="0"/>
          <w:numId w:val="13"/>
        </w:numPr>
        <w:spacing w:after="120"/>
        <w:rPr>
          <w:rFonts w:ascii="Calibri" w:hAnsi="Calibri" w:cs="Calibri"/>
        </w:rPr>
      </w:pPr>
      <w:r>
        <w:rPr>
          <w:rFonts w:ascii="Calibri" w:hAnsi="Calibri" w:cs="Calibri"/>
        </w:rPr>
        <w:t>To ensure researchers meet the UK and EU codes of conduct for Research Integrity and receive the minutes of the Research Ethics Sub-Committee;</w:t>
      </w:r>
    </w:p>
    <w:p w14:paraId="6CA08A6E" w14:textId="77777777" w:rsidR="008B42EB" w:rsidRDefault="00CD4265" w:rsidP="00F1709A">
      <w:pPr>
        <w:numPr>
          <w:ilvl w:val="0"/>
          <w:numId w:val="13"/>
        </w:numPr>
        <w:spacing w:after="120"/>
        <w:ind w:right="-766"/>
        <w:rPr>
          <w:rFonts w:ascii="Calibri" w:hAnsi="Calibri" w:cs="Calibri"/>
        </w:rPr>
      </w:pPr>
      <w:r>
        <w:rPr>
          <w:rFonts w:ascii="Calibri" w:hAnsi="Calibri" w:cs="Calibri"/>
        </w:rPr>
        <w:t>To oversee the allocation of internal Ravensbourne research funds</w:t>
      </w:r>
    </w:p>
    <w:p w14:paraId="65EB9698" w14:textId="77777777" w:rsidR="008B42EB" w:rsidRDefault="00CD4265" w:rsidP="00F1709A">
      <w:pPr>
        <w:numPr>
          <w:ilvl w:val="0"/>
          <w:numId w:val="13"/>
        </w:numPr>
        <w:spacing w:after="120"/>
        <w:ind w:right="-13"/>
        <w:rPr>
          <w:rFonts w:ascii="Calibri" w:hAnsi="Calibri" w:cs="Calibri"/>
        </w:rPr>
      </w:pPr>
      <w:r>
        <w:rPr>
          <w:rFonts w:ascii="Calibri" w:hAnsi="Calibri" w:cs="Calibri"/>
        </w:rPr>
        <w:t>To consider appeals or complaints against decisions made by the Ethics sub-committee</w:t>
      </w:r>
    </w:p>
    <w:p w14:paraId="19FD3025" w14:textId="77777777" w:rsidR="008B42EB" w:rsidRDefault="008B42EB">
      <w:pPr>
        <w:spacing w:after="120"/>
        <w:ind w:left="360" w:right="-766"/>
        <w:rPr>
          <w:rFonts w:ascii="Calibri" w:hAnsi="Calibri" w:cs="Calibri"/>
        </w:rPr>
      </w:pPr>
    </w:p>
    <w:p w14:paraId="212CB6A3" w14:textId="77777777" w:rsidR="008B42EB" w:rsidRDefault="00CD4265">
      <w:pPr>
        <w:pageBreakBefore/>
        <w:ind w:right="26"/>
        <w:rPr>
          <w:rFonts w:ascii="Calibri" w:hAnsi="Calibri" w:cs="Calibri"/>
        </w:rPr>
      </w:pPr>
      <w:r>
        <w:rPr>
          <w:rFonts w:ascii="Calibri" w:hAnsi="Calibri" w:cs="Calibri"/>
          <w:b/>
        </w:rPr>
        <w:lastRenderedPageBreak/>
        <w:t>TERMS OF REFERENCE FOR THE RAVENSBOURNE RESEARCH ETHICS SUB-COMMITTEE (REC)</w:t>
      </w:r>
    </w:p>
    <w:p w14:paraId="4B6751B9" w14:textId="77777777" w:rsidR="008B42EB" w:rsidRDefault="008B42EB">
      <w:pPr>
        <w:tabs>
          <w:tab w:val="left" w:pos="3420"/>
        </w:tabs>
        <w:ind w:right="-1054"/>
        <w:rPr>
          <w:rFonts w:ascii="Calibri" w:hAnsi="Calibri" w:cs="Calibri"/>
        </w:rPr>
      </w:pPr>
    </w:p>
    <w:p w14:paraId="55B6FD1F" w14:textId="77777777" w:rsidR="008B42EB" w:rsidRDefault="00CD4265">
      <w:pPr>
        <w:ind w:right="26"/>
        <w:rPr>
          <w:rFonts w:ascii="Calibri" w:hAnsi="Calibri" w:cs="Calibri"/>
          <w:b/>
        </w:rPr>
      </w:pPr>
      <w:r>
        <w:rPr>
          <w:rFonts w:ascii="Calibri" w:hAnsi="Calibri" w:cs="Calibri"/>
          <w:b/>
        </w:rPr>
        <w:t>The group will report directly to the Ravensbourne Research Committee and will meet as required, but not less than twice a year.</w:t>
      </w:r>
    </w:p>
    <w:p w14:paraId="68198313" w14:textId="77777777" w:rsidR="008B42EB" w:rsidRDefault="008B42EB">
      <w:pPr>
        <w:ind w:right="-1054"/>
        <w:rPr>
          <w:rFonts w:ascii="Calibri" w:hAnsi="Calibri" w:cs="Calibri"/>
          <w:b/>
        </w:rPr>
      </w:pPr>
    </w:p>
    <w:p w14:paraId="35C65090" w14:textId="5747405B" w:rsidR="008B42EB" w:rsidRDefault="00CD4265" w:rsidP="00F1709A">
      <w:pPr>
        <w:numPr>
          <w:ilvl w:val="0"/>
          <w:numId w:val="14"/>
        </w:numPr>
        <w:rPr>
          <w:rFonts w:ascii="Calibri" w:hAnsi="Calibri" w:cs="Calibri"/>
        </w:rPr>
      </w:pPr>
      <w:r>
        <w:rPr>
          <w:rFonts w:ascii="Calibri" w:hAnsi="Calibri" w:cs="Calibri"/>
        </w:rPr>
        <w:t>Director of Research</w:t>
      </w:r>
    </w:p>
    <w:p w14:paraId="140D63EE" w14:textId="77777777" w:rsidR="008B42EB" w:rsidRDefault="008B42EB">
      <w:pPr>
        <w:rPr>
          <w:rFonts w:ascii="Calibri" w:hAnsi="Calibri" w:cs="Calibri"/>
        </w:rPr>
      </w:pPr>
    </w:p>
    <w:p w14:paraId="60BF5D1A" w14:textId="77777777" w:rsidR="008B42EB" w:rsidRDefault="00CD4265">
      <w:pPr>
        <w:rPr>
          <w:rFonts w:ascii="Calibri" w:hAnsi="Calibri" w:cs="Calibri"/>
        </w:rPr>
      </w:pPr>
      <w:r>
        <w:rPr>
          <w:rFonts w:ascii="Calibri" w:hAnsi="Calibri" w:cs="Calibri"/>
          <w:b/>
        </w:rPr>
        <w:t>Membership</w:t>
      </w:r>
    </w:p>
    <w:p w14:paraId="28639EC4" w14:textId="637CC8F6" w:rsidR="008B42EB" w:rsidRDefault="00CD4265" w:rsidP="00F1709A">
      <w:pPr>
        <w:numPr>
          <w:ilvl w:val="0"/>
          <w:numId w:val="14"/>
        </w:numPr>
        <w:rPr>
          <w:rFonts w:ascii="Calibri" w:hAnsi="Calibri" w:cs="Calibri"/>
        </w:rPr>
      </w:pPr>
      <w:r>
        <w:rPr>
          <w:rFonts w:ascii="Calibri" w:hAnsi="Calibri" w:cs="Calibri"/>
        </w:rPr>
        <w:t>Visiting Professor, Research</w:t>
      </w:r>
    </w:p>
    <w:p w14:paraId="10CE8366" w14:textId="521D43DB" w:rsidR="008B42EB" w:rsidRDefault="00CD4265" w:rsidP="00F1709A">
      <w:pPr>
        <w:numPr>
          <w:ilvl w:val="0"/>
          <w:numId w:val="14"/>
        </w:numPr>
        <w:rPr>
          <w:rFonts w:ascii="Calibri" w:hAnsi="Calibri" w:cs="Calibri"/>
        </w:rPr>
      </w:pPr>
      <w:r>
        <w:rPr>
          <w:rFonts w:ascii="Calibri" w:hAnsi="Calibri" w:cs="Calibri"/>
        </w:rPr>
        <w:t>Research Adviser</w:t>
      </w:r>
    </w:p>
    <w:p w14:paraId="5D938A63" w14:textId="6533D1DF" w:rsidR="008B42EB" w:rsidRDefault="00CD4265" w:rsidP="00F1709A">
      <w:pPr>
        <w:numPr>
          <w:ilvl w:val="0"/>
          <w:numId w:val="14"/>
        </w:numPr>
        <w:rPr>
          <w:rFonts w:ascii="Calibri" w:hAnsi="Calibri" w:cs="Calibri"/>
        </w:rPr>
      </w:pPr>
      <w:r>
        <w:rPr>
          <w:rFonts w:ascii="Calibri" w:hAnsi="Calibri" w:cs="Calibri"/>
        </w:rPr>
        <w:t>Research Fellow</w:t>
      </w:r>
      <w:r>
        <w:rPr>
          <w:rFonts w:ascii="Calibri" w:hAnsi="Calibri" w:cs="Calibri"/>
        </w:rPr>
        <w:br/>
      </w:r>
    </w:p>
    <w:p w14:paraId="0030E9DC" w14:textId="77777777" w:rsidR="008B42EB" w:rsidRDefault="00CD4265" w:rsidP="00F1709A">
      <w:pPr>
        <w:numPr>
          <w:ilvl w:val="0"/>
          <w:numId w:val="14"/>
        </w:numPr>
        <w:rPr>
          <w:rFonts w:ascii="Calibri" w:hAnsi="Calibri" w:cs="Calibri"/>
        </w:rPr>
      </w:pPr>
      <w:r>
        <w:rPr>
          <w:rFonts w:ascii="Calibri" w:hAnsi="Calibri" w:cs="Calibri"/>
        </w:rPr>
        <w:t>Co-opted staff members as appropriate</w:t>
      </w:r>
    </w:p>
    <w:p w14:paraId="6F8853FE" w14:textId="77777777" w:rsidR="008B42EB" w:rsidRDefault="008B42EB">
      <w:pPr>
        <w:ind w:right="-1054" w:firstLine="900"/>
        <w:rPr>
          <w:rFonts w:ascii="Calibri" w:hAnsi="Calibri" w:cs="Calibri"/>
        </w:rPr>
      </w:pPr>
    </w:p>
    <w:p w14:paraId="5C0B2485" w14:textId="77777777" w:rsidR="008B42EB" w:rsidRDefault="00CD4265">
      <w:pPr>
        <w:ind w:left="-900" w:right="-1054" w:firstLine="900"/>
        <w:rPr>
          <w:rFonts w:ascii="Calibri" w:hAnsi="Calibri" w:cs="Calibri"/>
        </w:rPr>
      </w:pPr>
      <w:r>
        <w:rPr>
          <w:rFonts w:ascii="Calibri" w:hAnsi="Calibri" w:cs="Calibri"/>
          <w:b/>
        </w:rPr>
        <w:t>Secretary</w:t>
      </w:r>
    </w:p>
    <w:p w14:paraId="3284E419" w14:textId="10073394" w:rsidR="008B42EB" w:rsidRDefault="00CD4265" w:rsidP="00F1709A">
      <w:pPr>
        <w:numPr>
          <w:ilvl w:val="0"/>
          <w:numId w:val="15"/>
        </w:numPr>
        <w:rPr>
          <w:rFonts w:ascii="Calibri" w:hAnsi="Calibri" w:cs="Calibri"/>
          <w:b/>
        </w:rPr>
      </w:pPr>
      <w:r>
        <w:rPr>
          <w:rFonts w:ascii="Calibri" w:hAnsi="Calibri" w:cs="Calibri"/>
        </w:rPr>
        <w:t xml:space="preserve">Research Administrator </w:t>
      </w:r>
    </w:p>
    <w:p w14:paraId="2F2F6E7F" w14:textId="77777777" w:rsidR="008B42EB" w:rsidRDefault="00CD4265">
      <w:pPr>
        <w:pStyle w:val="NormalWeb"/>
        <w:rPr>
          <w:rFonts w:ascii="Calibri" w:hAnsi="Calibri" w:cs="Calibri"/>
          <w:sz w:val="24"/>
          <w:szCs w:val="24"/>
        </w:rPr>
      </w:pPr>
      <w:r>
        <w:rPr>
          <w:rFonts w:ascii="Calibri" w:hAnsi="Calibri" w:cs="Calibri"/>
          <w:b/>
          <w:sz w:val="24"/>
          <w:szCs w:val="24"/>
        </w:rPr>
        <w:t>Objectives</w:t>
      </w:r>
    </w:p>
    <w:p w14:paraId="49AEC8B1" w14:textId="77777777" w:rsidR="008B42EB" w:rsidRDefault="00CD4265">
      <w:pPr>
        <w:pStyle w:val="NormalWeb"/>
        <w:rPr>
          <w:rFonts w:ascii="Calibri" w:hAnsi="Calibri" w:cs="Calibri"/>
          <w:sz w:val="24"/>
          <w:szCs w:val="24"/>
        </w:rPr>
      </w:pPr>
      <w:r>
        <w:rPr>
          <w:rFonts w:ascii="Calibri" w:hAnsi="Calibri" w:cs="Calibri"/>
          <w:sz w:val="24"/>
          <w:szCs w:val="24"/>
        </w:rPr>
        <w:t xml:space="preserve">The objectives of the Committee are to maintain ethical standards of practice in research, to protect participants, researchers, institutions and funders from harm, and to preserve respondents’ rights. To provide reassurance to the public and external bodies that due care is being taken in research. It is also the aim of the committee to facilitate, not hinder, valuable research, and to protect researchers from unjustified criticism. </w:t>
      </w:r>
    </w:p>
    <w:p w14:paraId="5155FDE0" w14:textId="77777777" w:rsidR="008B42EB" w:rsidRDefault="00CD4265">
      <w:pPr>
        <w:pStyle w:val="NormalWeb"/>
        <w:rPr>
          <w:rFonts w:ascii="Calibri" w:hAnsi="Calibri" w:cs="Calibri"/>
          <w:sz w:val="24"/>
          <w:szCs w:val="24"/>
        </w:rPr>
      </w:pPr>
      <w:r>
        <w:rPr>
          <w:rFonts w:ascii="Calibri" w:hAnsi="Calibri" w:cs="Calibri"/>
          <w:sz w:val="24"/>
          <w:szCs w:val="24"/>
        </w:rPr>
        <w:t>In accordance with the National Research Ethics Service advice, referred to in ‘A Framework of Policies and Procedures for University Research Ethics Committees’ university Research Committees “…should not be responsible for the proactive monitoring of research. They should, however, continue to be responsible for keeping the original approval under review” (AREC, 2013:23).</w:t>
      </w:r>
    </w:p>
    <w:p w14:paraId="6AF95077" w14:textId="77777777" w:rsidR="008B42EB" w:rsidRDefault="00CD4265">
      <w:pPr>
        <w:pStyle w:val="NormalWeb"/>
        <w:rPr>
          <w:rFonts w:ascii="Calibri" w:hAnsi="Calibri" w:cs="Calibri"/>
          <w:sz w:val="24"/>
          <w:szCs w:val="24"/>
        </w:rPr>
      </w:pPr>
      <w:r>
        <w:rPr>
          <w:rFonts w:ascii="Calibri" w:hAnsi="Calibri" w:cs="Calibri"/>
          <w:sz w:val="24"/>
          <w:szCs w:val="24"/>
        </w:rPr>
        <w:t xml:space="preserve">The terms of reference of the committee are: </w:t>
      </w:r>
    </w:p>
    <w:p w14:paraId="7990DA1E" w14:textId="7AF0F2BA" w:rsidR="008B42EB" w:rsidRDefault="00CD4265">
      <w:pPr>
        <w:pStyle w:val="NormalWeb"/>
        <w:ind w:left="360"/>
        <w:rPr>
          <w:rFonts w:ascii="Calibri" w:hAnsi="Calibri" w:cs="Calibri"/>
          <w:sz w:val="24"/>
          <w:szCs w:val="24"/>
        </w:rPr>
      </w:pPr>
      <w:r>
        <w:rPr>
          <w:rFonts w:ascii="Calibri" w:hAnsi="Calibri" w:cs="Calibri"/>
          <w:sz w:val="24"/>
          <w:szCs w:val="24"/>
        </w:rPr>
        <w:t>1</w:t>
      </w:r>
      <w:r w:rsidR="00CC3D49">
        <w:rPr>
          <w:rFonts w:ascii="Calibri" w:hAnsi="Calibri" w:cs="Calibri"/>
          <w:sz w:val="24"/>
          <w:szCs w:val="24"/>
        </w:rPr>
        <w:t>.</w:t>
      </w:r>
      <w:r>
        <w:rPr>
          <w:rFonts w:ascii="Calibri" w:hAnsi="Calibri" w:cs="Calibri"/>
          <w:sz w:val="24"/>
          <w:szCs w:val="24"/>
        </w:rPr>
        <w:t xml:space="preserve"> to receive details of any research proposal which has either failed Ravensbourne’s Self-Certification form for staff OR where a student research project has been considered by the student’s supervisor as raising ethics questions (see the attached Research Proposal Guidelines, October, 2014);  </w:t>
      </w:r>
    </w:p>
    <w:p w14:paraId="450C9886" w14:textId="53756DAA" w:rsidR="008B42EB" w:rsidRDefault="00CD4265">
      <w:pPr>
        <w:pStyle w:val="NormalWeb"/>
        <w:ind w:left="360"/>
        <w:rPr>
          <w:rFonts w:ascii="Calibri" w:hAnsi="Calibri" w:cs="Calibri"/>
          <w:sz w:val="24"/>
          <w:szCs w:val="24"/>
        </w:rPr>
      </w:pPr>
      <w:r>
        <w:rPr>
          <w:rFonts w:ascii="Calibri" w:hAnsi="Calibri" w:cs="Calibri"/>
          <w:sz w:val="24"/>
          <w:szCs w:val="24"/>
        </w:rPr>
        <w:t>2</w:t>
      </w:r>
      <w:r w:rsidR="00CC3D49">
        <w:rPr>
          <w:rFonts w:ascii="Calibri" w:hAnsi="Calibri" w:cs="Calibri"/>
          <w:sz w:val="24"/>
          <w:szCs w:val="24"/>
        </w:rPr>
        <w:t>.</w:t>
      </w:r>
      <w:r>
        <w:rPr>
          <w:rFonts w:ascii="Calibri" w:hAnsi="Calibri" w:cs="Calibri"/>
          <w:sz w:val="24"/>
          <w:szCs w:val="24"/>
        </w:rPr>
        <w:t xml:space="preserve"> to consider such research activity or research project on behalf of Ravensbourne and to either (a) approve it as proposed, (b) approve it under certain defined conditions or specific requirements, or (c)  refuse approval; </w:t>
      </w:r>
    </w:p>
    <w:p w14:paraId="0F442E9D" w14:textId="26D3EFC8" w:rsidR="008B42EB" w:rsidRDefault="00CD4265">
      <w:pPr>
        <w:pStyle w:val="NormalWeb"/>
        <w:ind w:left="360"/>
        <w:rPr>
          <w:rFonts w:ascii="Calibri" w:hAnsi="Calibri" w:cs="Calibri"/>
          <w:b/>
          <w:sz w:val="24"/>
          <w:szCs w:val="24"/>
        </w:rPr>
      </w:pPr>
      <w:r>
        <w:rPr>
          <w:rFonts w:ascii="Calibri" w:hAnsi="Calibri" w:cs="Calibri"/>
          <w:sz w:val="24"/>
          <w:szCs w:val="24"/>
        </w:rPr>
        <w:t>3</w:t>
      </w:r>
      <w:r w:rsidR="00CC3D49">
        <w:rPr>
          <w:rFonts w:ascii="Calibri" w:hAnsi="Calibri" w:cs="Calibri"/>
          <w:sz w:val="24"/>
          <w:szCs w:val="24"/>
        </w:rPr>
        <w:t>.</w:t>
      </w:r>
      <w:r>
        <w:rPr>
          <w:rFonts w:ascii="Calibri" w:hAnsi="Calibri" w:cs="Calibri"/>
          <w:sz w:val="24"/>
          <w:szCs w:val="24"/>
        </w:rPr>
        <w:t xml:space="preserve"> to exercise powers to require the halting of research if substantive ethics flaws are identified at any time until the issue(s) have been remedied to the satisfaction of the Research Ethics Committee (REC).</w:t>
      </w:r>
    </w:p>
    <w:p w14:paraId="45BD0005" w14:textId="77777777" w:rsidR="008B42EB" w:rsidRDefault="008B42EB">
      <w:pPr>
        <w:spacing w:after="120"/>
        <w:ind w:left="-902" w:right="-1055" w:firstLine="902"/>
        <w:rPr>
          <w:rFonts w:ascii="Calibri" w:hAnsi="Calibri" w:cs="Calibri"/>
          <w:b/>
        </w:rPr>
      </w:pPr>
    </w:p>
    <w:p w14:paraId="4191AE9C" w14:textId="77777777" w:rsidR="00B2765B" w:rsidRDefault="00B2765B">
      <w:pPr>
        <w:suppressAutoHyphens w:val="0"/>
        <w:rPr>
          <w:rFonts w:ascii="Calibri" w:hAnsi="Calibri" w:cs="Calibri"/>
          <w:i/>
          <w:iCs/>
        </w:rPr>
      </w:pPr>
      <w:r>
        <w:rPr>
          <w:rFonts w:ascii="Calibri" w:hAnsi="Calibri" w:cs="Calibri"/>
          <w:i/>
          <w:iCs/>
        </w:rPr>
        <w:br w:type="page"/>
      </w:r>
    </w:p>
    <w:p w14:paraId="7EB6A87D" w14:textId="4BF61129" w:rsidR="008B42EB" w:rsidRDefault="00B2765B">
      <w:pPr>
        <w:spacing w:line="276" w:lineRule="auto"/>
        <w:rPr>
          <w:rFonts w:ascii="Calibri" w:hAnsi="Calibri" w:cs="Calibri"/>
        </w:rPr>
      </w:pPr>
      <w:r>
        <w:rPr>
          <w:rFonts w:ascii="Calibri" w:hAnsi="Calibri" w:cs="Calibri"/>
          <w:i/>
          <w:iCs/>
        </w:rPr>
        <w:lastRenderedPageBreak/>
        <w:t xml:space="preserve">Annex </w:t>
      </w:r>
      <w:r w:rsidR="00B96434">
        <w:rPr>
          <w:rFonts w:ascii="Calibri" w:hAnsi="Calibri" w:cs="Calibri"/>
          <w:i/>
          <w:iCs/>
        </w:rPr>
        <w:t>8</w:t>
      </w:r>
      <w:r w:rsidR="00CD4265">
        <w:rPr>
          <w:rFonts w:ascii="Calibri" w:hAnsi="Calibri" w:cs="Calibri"/>
          <w:i/>
          <w:iCs/>
        </w:rPr>
        <w:t xml:space="preserve">: Terms of Reference for the REF </w:t>
      </w:r>
      <w:r>
        <w:rPr>
          <w:rFonts w:ascii="Calibri" w:hAnsi="Calibri" w:cs="Calibri"/>
          <w:i/>
          <w:iCs/>
        </w:rPr>
        <w:t>Working Group</w:t>
      </w:r>
    </w:p>
    <w:p w14:paraId="406ABA19" w14:textId="77777777" w:rsidR="008B42EB" w:rsidRDefault="008B42EB">
      <w:pPr>
        <w:spacing w:line="276" w:lineRule="auto"/>
        <w:rPr>
          <w:rFonts w:ascii="Calibri" w:hAnsi="Calibri" w:cs="Calibri"/>
        </w:rPr>
      </w:pPr>
    </w:p>
    <w:p w14:paraId="59722021" w14:textId="39FD36AC" w:rsidR="008B42EB" w:rsidRDefault="00CD4265">
      <w:pPr>
        <w:spacing w:line="276" w:lineRule="auto"/>
        <w:rPr>
          <w:rFonts w:ascii="Arial" w:hAnsi="Arial"/>
          <w:b/>
        </w:rPr>
      </w:pPr>
      <w:r>
        <w:rPr>
          <w:rFonts w:ascii="Arial" w:hAnsi="Arial"/>
          <w:b/>
        </w:rPr>
        <w:t>RAVENSBOURNE REF</w:t>
      </w:r>
      <w:r w:rsidR="00EC1375">
        <w:rPr>
          <w:rFonts w:ascii="Arial" w:hAnsi="Arial"/>
          <w:b/>
        </w:rPr>
        <w:t>2021</w:t>
      </w:r>
      <w:r>
        <w:rPr>
          <w:rFonts w:ascii="Arial" w:hAnsi="Arial"/>
          <w:b/>
        </w:rPr>
        <w:t xml:space="preserve"> </w:t>
      </w:r>
      <w:r w:rsidR="00EC1375">
        <w:rPr>
          <w:rFonts w:ascii="Arial" w:hAnsi="Arial"/>
          <w:b/>
        </w:rPr>
        <w:t>WORKING GROUP</w:t>
      </w:r>
      <w:r>
        <w:rPr>
          <w:rFonts w:ascii="Arial" w:hAnsi="Arial"/>
          <w:b/>
        </w:rPr>
        <w:t xml:space="preserve"> </w:t>
      </w:r>
    </w:p>
    <w:p w14:paraId="0A478408" w14:textId="77777777" w:rsidR="008B42EB" w:rsidRDefault="008B42EB">
      <w:pPr>
        <w:ind w:right="26"/>
        <w:rPr>
          <w:rFonts w:ascii="Arial" w:hAnsi="Arial"/>
          <w:b/>
        </w:rPr>
      </w:pPr>
    </w:p>
    <w:p w14:paraId="74A0EBEA" w14:textId="77777777" w:rsidR="008B42EB" w:rsidRDefault="00CD4265">
      <w:pPr>
        <w:ind w:right="26"/>
        <w:rPr>
          <w:rFonts w:ascii="Arial" w:hAnsi="Arial"/>
        </w:rPr>
      </w:pPr>
      <w:r>
        <w:rPr>
          <w:rFonts w:ascii="Arial" w:hAnsi="Arial"/>
          <w:b/>
        </w:rPr>
        <w:t xml:space="preserve">TERMS OF REFERENCE </w:t>
      </w:r>
    </w:p>
    <w:p w14:paraId="5C875502" w14:textId="77777777" w:rsidR="008B42EB" w:rsidRDefault="008B42EB">
      <w:pPr>
        <w:tabs>
          <w:tab w:val="left" w:pos="3420"/>
        </w:tabs>
        <w:ind w:right="-1054"/>
        <w:rPr>
          <w:rFonts w:ascii="Arial" w:hAnsi="Arial"/>
        </w:rPr>
      </w:pPr>
    </w:p>
    <w:p w14:paraId="4ED5283C" w14:textId="77777777" w:rsidR="008B42EB" w:rsidRDefault="00CD4265">
      <w:pPr>
        <w:ind w:right="26"/>
        <w:rPr>
          <w:rFonts w:ascii="Arial" w:hAnsi="Arial"/>
          <w:b/>
        </w:rPr>
      </w:pPr>
      <w:r>
        <w:rPr>
          <w:rFonts w:ascii="Arial" w:hAnsi="Arial"/>
          <w:b/>
        </w:rPr>
        <w:t>Subcommittee of Research Committee</w:t>
      </w:r>
    </w:p>
    <w:p w14:paraId="62755EF6" w14:textId="77777777" w:rsidR="008B42EB" w:rsidRDefault="008B42EB">
      <w:pPr>
        <w:ind w:right="-1054"/>
        <w:rPr>
          <w:rFonts w:ascii="Arial" w:hAnsi="Arial"/>
          <w:b/>
        </w:rPr>
      </w:pPr>
    </w:p>
    <w:p w14:paraId="4BC8E30D" w14:textId="77777777" w:rsidR="008B42EB" w:rsidRDefault="00CD4265">
      <w:pPr>
        <w:ind w:left="-900" w:right="-1054" w:firstLine="900"/>
        <w:rPr>
          <w:rFonts w:ascii="Arial" w:hAnsi="Arial"/>
        </w:rPr>
      </w:pPr>
      <w:r>
        <w:rPr>
          <w:rFonts w:ascii="Arial" w:hAnsi="Arial"/>
          <w:b/>
        </w:rPr>
        <w:t>Chair</w:t>
      </w:r>
    </w:p>
    <w:p w14:paraId="74BB41D6" w14:textId="42274A16" w:rsidR="008B42EB" w:rsidRPr="00A004B3" w:rsidRDefault="00CD4265" w:rsidP="00F1709A">
      <w:pPr>
        <w:pStyle w:val="ListParagraph"/>
        <w:numPr>
          <w:ilvl w:val="0"/>
          <w:numId w:val="13"/>
        </w:numPr>
        <w:ind w:right="-1054"/>
        <w:rPr>
          <w:rFonts w:ascii="Arial" w:hAnsi="Arial"/>
          <w:b/>
        </w:rPr>
      </w:pPr>
      <w:r w:rsidRPr="00A004B3">
        <w:rPr>
          <w:rFonts w:ascii="Arial" w:hAnsi="Arial"/>
        </w:rPr>
        <w:t>Director of Research</w:t>
      </w:r>
    </w:p>
    <w:p w14:paraId="4ED99FF5" w14:textId="77777777" w:rsidR="008B42EB" w:rsidRDefault="008B42EB">
      <w:pPr>
        <w:ind w:right="-1054"/>
        <w:rPr>
          <w:rFonts w:ascii="Arial" w:hAnsi="Arial"/>
          <w:b/>
        </w:rPr>
      </w:pPr>
    </w:p>
    <w:p w14:paraId="0DDA6588" w14:textId="77777777" w:rsidR="008B42EB" w:rsidRDefault="00CD4265">
      <w:pPr>
        <w:ind w:left="-900" w:right="-1054" w:firstLine="900"/>
        <w:rPr>
          <w:rFonts w:ascii="Arial" w:hAnsi="Arial"/>
        </w:rPr>
      </w:pPr>
      <w:r>
        <w:rPr>
          <w:rFonts w:ascii="Arial" w:hAnsi="Arial"/>
          <w:b/>
        </w:rPr>
        <w:t>Membership</w:t>
      </w:r>
    </w:p>
    <w:p w14:paraId="0E75B89F" w14:textId="78521384" w:rsidR="008B42EB" w:rsidRDefault="00CD4265">
      <w:pPr>
        <w:numPr>
          <w:ilvl w:val="0"/>
          <w:numId w:val="5"/>
        </w:numPr>
        <w:ind w:right="-1054"/>
        <w:rPr>
          <w:rFonts w:ascii="Arial" w:hAnsi="Arial"/>
        </w:rPr>
      </w:pPr>
      <w:r>
        <w:rPr>
          <w:rFonts w:ascii="Arial" w:hAnsi="Arial"/>
        </w:rPr>
        <w:t>Visiting Professor, Research</w:t>
      </w:r>
    </w:p>
    <w:p w14:paraId="553877AA" w14:textId="11D87B35" w:rsidR="008B42EB" w:rsidRDefault="00CD4265">
      <w:pPr>
        <w:numPr>
          <w:ilvl w:val="0"/>
          <w:numId w:val="5"/>
        </w:numPr>
        <w:ind w:right="-1054"/>
        <w:rPr>
          <w:rFonts w:ascii="Arial" w:hAnsi="Arial"/>
        </w:rPr>
      </w:pPr>
      <w:r>
        <w:rPr>
          <w:rFonts w:ascii="Arial" w:hAnsi="Arial"/>
        </w:rPr>
        <w:t>Research Adviser</w:t>
      </w:r>
    </w:p>
    <w:p w14:paraId="72538EAB" w14:textId="202657CF" w:rsidR="008B42EB" w:rsidRDefault="00CD4265">
      <w:pPr>
        <w:numPr>
          <w:ilvl w:val="0"/>
          <w:numId w:val="5"/>
        </w:numPr>
        <w:ind w:right="-1054"/>
        <w:rPr>
          <w:rFonts w:ascii="Arial" w:hAnsi="Arial"/>
        </w:rPr>
      </w:pPr>
      <w:r>
        <w:rPr>
          <w:rFonts w:ascii="Arial" w:hAnsi="Arial"/>
        </w:rPr>
        <w:t>Research Fellow</w:t>
      </w:r>
    </w:p>
    <w:p w14:paraId="0A953521" w14:textId="7A0370E5" w:rsidR="008B42EB" w:rsidRDefault="00CD4265">
      <w:pPr>
        <w:numPr>
          <w:ilvl w:val="0"/>
          <w:numId w:val="5"/>
        </w:numPr>
        <w:ind w:right="-1054"/>
        <w:rPr>
          <w:rFonts w:ascii="Arial" w:hAnsi="Arial"/>
        </w:rPr>
      </w:pPr>
      <w:r>
        <w:rPr>
          <w:rFonts w:ascii="Arial" w:hAnsi="Arial"/>
        </w:rPr>
        <w:t>Senior Research Fellow</w:t>
      </w:r>
    </w:p>
    <w:p w14:paraId="10A0BCAA" w14:textId="6B763521" w:rsidR="008B42EB" w:rsidRDefault="00CD4265" w:rsidP="00A004B3">
      <w:pPr>
        <w:numPr>
          <w:ilvl w:val="0"/>
          <w:numId w:val="5"/>
        </w:numPr>
        <w:ind w:right="-1054"/>
      </w:pPr>
      <w:r>
        <w:rPr>
          <w:rFonts w:ascii="Arial" w:hAnsi="Arial"/>
        </w:rPr>
        <w:t>Programme Directors</w:t>
      </w:r>
      <w:r w:rsidR="00B2765B">
        <w:rPr>
          <w:rFonts w:ascii="Arial" w:hAnsi="Arial"/>
        </w:rPr>
        <w:t xml:space="preserve"> </w:t>
      </w:r>
      <w:r>
        <w:rPr>
          <w:rFonts w:ascii="Arial" w:hAnsi="Arial"/>
        </w:rPr>
        <w:t>Departments of Design, Fashion,</w:t>
      </w:r>
      <w:r w:rsidR="00B2765B" w:rsidDel="00B2765B">
        <w:rPr>
          <w:rFonts w:ascii="Arial" w:hAnsi="Arial"/>
        </w:rPr>
        <w:t xml:space="preserve"> </w:t>
      </w:r>
      <w:r>
        <w:rPr>
          <w:rFonts w:ascii="Arial" w:hAnsi="Arial"/>
        </w:rPr>
        <w:t>Film, Media, and Architecture</w:t>
      </w:r>
    </w:p>
    <w:p w14:paraId="017289DF" w14:textId="77777777" w:rsidR="008B42EB" w:rsidRDefault="008B42EB">
      <w:pPr>
        <w:ind w:left="360" w:right="-1054"/>
      </w:pPr>
    </w:p>
    <w:p w14:paraId="221FE7C3" w14:textId="77777777" w:rsidR="008B42EB" w:rsidRDefault="00CD4265">
      <w:pPr>
        <w:ind w:left="360" w:right="-1054"/>
        <w:rPr>
          <w:rFonts w:ascii="Arial" w:hAnsi="Arial"/>
        </w:rPr>
      </w:pPr>
      <w:r>
        <w:rPr>
          <w:rFonts w:ascii="Arial" w:hAnsi="Arial"/>
        </w:rPr>
        <w:t>Co-opted staff members as necessary</w:t>
      </w:r>
    </w:p>
    <w:p w14:paraId="3D0ADCB6" w14:textId="77777777" w:rsidR="008B42EB" w:rsidRDefault="008B42EB">
      <w:pPr>
        <w:ind w:left="-900" w:right="-1054" w:firstLine="900"/>
        <w:rPr>
          <w:rFonts w:ascii="Arial" w:hAnsi="Arial"/>
        </w:rPr>
      </w:pPr>
    </w:p>
    <w:p w14:paraId="64C21249" w14:textId="77777777" w:rsidR="008B42EB" w:rsidRDefault="00CD4265">
      <w:pPr>
        <w:ind w:left="-900" w:right="-1054" w:firstLine="900"/>
        <w:rPr>
          <w:rFonts w:ascii="Arial" w:hAnsi="Arial"/>
        </w:rPr>
      </w:pPr>
      <w:r>
        <w:rPr>
          <w:rFonts w:ascii="Arial" w:hAnsi="Arial"/>
          <w:b/>
        </w:rPr>
        <w:t>Secretary</w:t>
      </w:r>
    </w:p>
    <w:p w14:paraId="04446CB7" w14:textId="30E133B7" w:rsidR="008B42EB" w:rsidRDefault="00CD4265">
      <w:pPr>
        <w:numPr>
          <w:ilvl w:val="0"/>
          <w:numId w:val="3"/>
        </w:numPr>
        <w:ind w:right="-1054"/>
        <w:rPr>
          <w:rFonts w:ascii="Arial" w:hAnsi="Arial"/>
          <w:b/>
        </w:rPr>
      </w:pPr>
      <w:r>
        <w:rPr>
          <w:rFonts w:ascii="Arial" w:hAnsi="Arial"/>
        </w:rPr>
        <w:t>Research Administrator</w:t>
      </w:r>
    </w:p>
    <w:p w14:paraId="500B5510" w14:textId="77777777" w:rsidR="008B42EB" w:rsidRDefault="008B42EB">
      <w:pPr>
        <w:ind w:right="-1054"/>
        <w:rPr>
          <w:rFonts w:ascii="Arial" w:hAnsi="Arial"/>
          <w:b/>
        </w:rPr>
      </w:pPr>
    </w:p>
    <w:p w14:paraId="5DCB2392" w14:textId="77777777" w:rsidR="008B42EB" w:rsidRDefault="00CD4265">
      <w:pPr>
        <w:spacing w:after="120"/>
        <w:ind w:left="-902" w:right="-1055" w:firstLine="902"/>
        <w:rPr>
          <w:rFonts w:ascii="Arial" w:eastAsia="Calibri" w:hAnsi="Arial"/>
        </w:rPr>
      </w:pPr>
      <w:r>
        <w:rPr>
          <w:rFonts w:ascii="Arial" w:hAnsi="Arial"/>
          <w:b/>
        </w:rPr>
        <w:t>Terms of Reference</w:t>
      </w:r>
    </w:p>
    <w:p w14:paraId="5520934C" w14:textId="77777777" w:rsidR="008B42EB" w:rsidRDefault="00CD4265">
      <w:pPr>
        <w:numPr>
          <w:ilvl w:val="0"/>
          <w:numId w:val="2"/>
        </w:numPr>
        <w:spacing w:after="120"/>
        <w:rPr>
          <w:rFonts w:ascii="Arial" w:eastAsia="Calibri" w:hAnsi="Arial"/>
        </w:rPr>
      </w:pPr>
      <w:r>
        <w:rPr>
          <w:rFonts w:ascii="Arial" w:eastAsia="Calibri" w:hAnsi="Arial"/>
        </w:rPr>
        <w:t>Developing REF-related procedures and decisions</w:t>
      </w:r>
    </w:p>
    <w:p w14:paraId="5DBF9CBB" w14:textId="77777777" w:rsidR="008B42EB" w:rsidRDefault="00CD4265">
      <w:pPr>
        <w:numPr>
          <w:ilvl w:val="0"/>
          <w:numId w:val="2"/>
        </w:numPr>
        <w:spacing w:after="120"/>
        <w:rPr>
          <w:rFonts w:ascii="Arial" w:eastAsia="Calibri" w:hAnsi="Arial"/>
        </w:rPr>
      </w:pPr>
      <w:r>
        <w:rPr>
          <w:rFonts w:ascii="Arial" w:eastAsia="Calibri" w:hAnsi="Arial"/>
        </w:rPr>
        <w:t xml:space="preserve">Staff development and training to be provided across the University, in preparation for and submission to REF2021. </w:t>
      </w:r>
    </w:p>
    <w:p w14:paraId="1AEC8EC6" w14:textId="77777777" w:rsidR="008B42EB" w:rsidRDefault="00CD4265">
      <w:pPr>
        <w:numPr>
          <w:ilvl w:val="0"/>
          <w:numId w:val="2"/>
        </w:numPr>
        <w:spacing w:after="120"/>
        <w:rPr>
          <w:rFonts w:ascii="Arial" w:eastAsia="Calibri" w:hAnsi="Arial"/>
        </w:rPr>
      </w:pPr>
      <w:r>
        <w:rPr>
          <w:rFonts w:ascii="Arial" w:eastAsia="Calibri" w:hAnsi="Arial"/>
        </w:rPr>
        <w:t>The REF group will be responsible for decisions and advice as outlined below, which will be approved by and recommended to the Research Committee</w:t>
      </w:r>
    </w:p>
    <w:p w14:paraId="002DF76F" w14:textId="77777777" w:rsidR="008B42EB" w:rsidRDefault="00CD4265">
      <w:pPr>
        <w:numPr>
          <w:ilvl w:val="0"/>
          <w:numId w:val="2"/>
        </w:numPr>
        <w:spacing w:after="120"/>
        <w:rPr>
          <w:rFonts w:ascii="Arial" w:eastAsia="Calibri" w:hAnsi="Arial"/>
        </w:rPr>
      </w:pPr>
      <w:r>
        <w:rPr>
          <w:rFonts w:ascii="Arial" w:eastAsia="Calibri" w:hAnsi="Arial"/>
        </w:rPr>
        <w:t>Selection of outputs for the REF UoA (Art and Design)</w:t>
      </w:r>
    </w:p>
    <w:p w14:paraId="7E7A04F5" w14:textId="77777777" w:rsidR="008B42EB" w:rsidRDefault="00CD4265">
      <w:pPr>
        <w:numPr>
          <w:ilvl w:val="0"/>
          <w:numId w:val="2"/>
        </w:numPr>
        <w:spacing w:after="120"/>
      </w:pPr>
      <w:r>
        <w:rPr>
          <w:rFonts w:ascii="Arial" w:eastAsia="Calibri" w:hAnsi="Arial"/>
        </w:rPr>
        <w:t>Assessment of staff Research Independence and SRR</w:t>
      </w:r>
    </w:p>
    <w:p w14:paraId="2A1D2E95" w14:textId="77777777" w:rsidR="008B42EB" w:rsidRDefault="008B42EB">
      <w:pPr>
        <w:spacing w:after="120"/>
        <w:ind w:left="360" w:right="-766"/>
      </w:pPr>
    </w:p>
    <w:p w14:paraId="3C90CA7E" w14:textId="77777777" w:rsidR="008B42EB" w:rsidRDefault="008B42EB">
      <w:pPr>
        <w:ind w:left="-900" w:right="-1054" w:firstLine="900"/>
        <w:rPr>
          <w:rFonts w:ascii="Arial" w:hAnsi="Arial"/>
        </w:rPr>
      </w:pPr>
    </w:p>
    <w:p w14:paraId="19B51EBD" w14:textId="77777777" w:rsidR="008B42EB" w:rsidRDefault="008B42EB">
      <w:pPr>
        <w:ind w:left="-900" w:right="-1054" w:firstLine="900"/>
        <w:rPr>
          <w:rFonts w:ascii="Arial" w:hAnsi="Arial"/>
        </w:rPr>
      </w:pPr>
    </w:p>
    <w:p w14:paraId="5468FFC4" w14:textId="77777777" w:rsidR="008B42EB" w:rsidRDefault="008B42EB">
      <w:pPr>
        <w:ind w:right="-1054"/>
        <w:rPr>
          <w:rFonts w:ascii="Arial" w:hAnsi="Arial"/>
        </w:rPr>
      </w:pPr>
    </w:p>
    <w:p w14:paraId="5B28EA81" w14:textId="77777777" w:rsidR="008B42EB" w:rsidRDefault="008B42EB">
      <w:pPr>
        <w:spacing w:line="276" w:lineRule="auto"/>
        <w:ind w:left="-900" w:right="-1054" w:firstLine="900"/>
        <w:rPr>
          <w:rFonts w:ascii="Arial" w:hAnsi="Arial"/>
          <w:i/>
          <w:iCs/>
        </w:rPr>
      </w:pPr>
    </w:p>
    <w:p w14:paraId="4BB92AB5" w14:textId="77777777" w:rsidR="008B42EB" w:rsidRDefault="008B42EB">
      <w:pPr>
        <w:spacing w:line="276" w:lineRule="auto"/>
        <w:rPr>
          <w:rFonts w:ascii="Calibri" w:hAnsi="Calibri" w:cs="Calibri"/>
        </w:rPr>
      </w:pPr>
    </w:p>
    <w:p w14:paraId="19A84569" w14:textId="77777777" w:rsidR="008B42EB" w:rsidRDefault="008B42EB">
      <w:pPr>
        <w:spacing w:line="276" w:lineRule="auto"/>
        <w:rPr>
          <w:rFonts w:ascii="Calibri" w:hAnsi="Calibri" w:cs="Calibri"/>
          <w:i/>
          <w:iCs/>
        </w:rPr>
      </w:pPr>
    </w:p>
    <w:p w14:paraId="677B96F2" w14:textId="23F29053" w:rsidR="008B42EB" w:rsidRDefault="00B2765B">
      <w:pPr>
        <w:pageBreakBefore/>
        <w:spacing w:line="276" w:lineRule="auto"/>
        <w:rPr>
          <w:rFonts w:ascii="Calibri" w:hAnsi="Calibri" w:cs="Calibri"/>
        </w:rPr>
      </w:pPr>
      <w:r>
        <w:rPr>
          <w:rFonts w:ascii="Calibri" w:hAnsi="Calibri" w:cs="Calibri"/>
          <w:i/>
          <w:iCs/>
        </w:rPr>
        <w:lastRenderedPageBreak/>
        <w:t xml:space="preserve">Annex </w:t>
      </w:r>
      <w:r w:rsidR="00C20D1C">
        <w:rPr>
          <w:rFonts w:ascii="Calibri" w:hAnsi="Calibri" w:cs="Calibri"/>
          <w:i/>
          <w:iCs/>
        </w:rPr>
        <w:t>9</w:t>
      </w:r>
      <w:r w:rsidR="00CD4265">
        <w:rPr>
          <w:rFonts w:ascii="Calibri" w:hAnsi="Calibri" w:cs="Calibri"/>
          <w:i/>
          <w:iCs/>
        </w:rPr>
        <w:t>: Terms of Reference for the Appeals Group</w:t>
      </w:r>
    </w:p>
    <w:p w14:paraId="0B5ABEE6" w14:textId="77777777" w:rsidR="008B42EB" w:rsidRDefault="008B42EB">
      <w:pPr>
        <w:spacing w:line="276" w:lineRule="auto"/>
        <w:rPr>
          <w:rFonts w:ascii="Calibri" w:hAnsi="Calibri" w:cs="Calibri"/>
        </w:rPr>
      </w:pPr>
    </w:p>
    <w:p w14:paraId="335A3022" w14:textId="2B9788C2" w:rsidR="008B42EB" w:rsidRDefault="00CD4265">
      <w:pPr>
        <w:spacing w:line="276" w:lineRule="auto"/>
        <w:rPr>
          <w:rFonts w:ascii="Arial" w:hAnsi="Arial"/>
          <w:b/>
        </w:rPr>
      </w:pPr>
      <w:r>
        <w:rPr>
          <w:rFonts w:ascii="Arial" w:hAnsi="Arial"/>
          <w:b/>
        </w:rPr>
        <w:t xml:space="preserve">RAVENSBOURNE REF APPEALS </w:t>
      </w:r>
      <w:r w:rsidR="00EC1375">
        <w:rPr>
          <w:rFonts w:ascii="Arial" w:hAnsi="Arial"/>
          <w:b/>
        </w:rPr>
        <w:t>GROUP</w:t>
      </w:r>
      <w:r>
        <w:rPr>
          <w:rFonts w:ascii="Arial" w:hAnsi="Arial"/>
          <w:b/>
        </w:rPr>
        <w:t xml:space="preserve"> </w:t>
      </w:r>
    </w:p>
    <w:p w14:paraId="25F55322" w14:textId="77777777" w:rsidR="008B42EB" w:rsidRDefault="008B42EB">
      <w:pPr>
        <w:ind w:right="26"/>
        <w:rPr>
          <w:rFonts w:ascii="Arial" w:hAnsi="Arial"/>
          <w:b/>
        </w:rPr>
      </w:pPr>
    </w:p>
    <w:p w14:paraId="4F82FD77" w14:textId="77777777" w:rsidR="008B42EB" w:rsidRDefault="00CD4265">
      <w:pPr>
        <w:ind w:right="26"/>
        <w:rPr>
          <w:rFonts w:ascii="Arial" w:hAnsi="Arial"/>
        </w:rPr>
      </w:pPr>
      <w:r>
        <w:rPr>
          <w:rFonts w:ascii="Arial" w:hAnsi="Arial"/>
          <w:b/>
        </w:rPr>
        <w:t xml:space="preserve">TERMS OF REFERENCE </w:t>
      </w:r>
    </w:p>
    <w:p w14:paraId="6C2675CC" w14:textId="6F6654B0" w:rsidR="008B42EB" w:rsidRDefault="008B42EB">
      <w:pPr>
        <w:ind w:right="26"/>
        <w:rPr>
          <w:rFonts w:ascii="Arial" w:hAnsi="Arial"/>
          <w:b/>
        </w:rPr>
      </w:pPr>
    </w:p>
    <w:p w14:paraId="1A82169C" w14:textId="77777777" w:rsidR="008B42EB" w:rsidRDefault="008B42EB">
      <w:pPr>
        <w:ind w:right="-1054"/>
        <w:rPr>
          <w:rFonts w:ascii="Arial" w:hAnsi="Arial"/>
          <w:b/>
        </w:rPr>
      </w:pPr>
    </w:p>
    <w:p w14:paraId="0BAA301F" w14:textId="77777777" w:rsidR="008B42EB" w:rsidRDefault="00CD4265">
      <w:pPr>
        <w:ind w:left="-900" w:right="-1054" w:firstLine="900"/>
        <w:rPr>
          <w:rFonts w:ascii="Arial" w:hAnsi="Arial"/>
        </w:rPr>
      </w:pPr>
      <w:r>
        <w:rPr>
          <w:rFonts w:ascii="Arial" w:hAnsi="Arial"/>
          <w:b/>
        </w:rPr>
        <w:t>Chair</w:t>
      </w:r>
    </w:p>
    <w:p w14:paraId="0A666A56" w14:textId="7FDD29BF" w:rsidR="00E622BA" w:rsidRDefault="00E622BA" w:rsidP="00F1709A">
      <w:pPr>
        <w:numPr>
          <w:ilvl w:val="0"/>
          <w:numId w:val="19"/>
        </w:numPr>
        <w:ind w:right="-1054"/>
        <w:rPr>
          <w:rFonts w:ascii="Arial" w:hAnsi="Arial"/>
        </w:rPr>
      </w:pPr>
      <w:r>
        <w:rPr>
          <w:rFonts w:ascii="Arial" w:hAnsi="Arial"/>
        </w:rPr>
        <w:t>Director of HR</w:t>
      </w:r>
    </w:p>
    <w:p w14:paraId="24224EFA" w14:textId="77777777" w:rsidR="008B42EB" w:rsidRPr="00EC1375" w:rsidRDefault="008B42EB" w:rsidP="00A257CE">
      <w:pPr>
        <w:ind w:right="-1054"/>
        <w:rPr>
          <w:rFonts w:ascii="Arial" w:hAnsi="Arial"/>
          <w:b/>
        </w:rPr>
      </w:pPr>
    </w:p>
    <w:p w14:paraId="533C9773" w14:textId="77777777" w:rsidR="008B42EB" w:rsidRDefault="00CD4265">
      <w:pPr>
        <w:ind w:left="-900" w:right="-1054" w:firstLine="900"/>
        <w:rPr>
          <w:rFonts w:ascii="Arial" w:hAnsi="Arial"/>
        </w:rPr>
      </w:pPr>
      <w:r>
        <w:rPr>
          <w:rFonts w:ascii="Arial" w:hAnsi="Arial"/>
          <w:b/>
        </w:rPr>
        <w:t>Membership</w:t>
      </w:r>
    </w:p>
    <w:p w14:paraId="568AED52" w14:textId="28D693FD" w:rsidR="00EC1375" w:rsidRPr="00A004B3" w:rsidRDefault="00EC1375">
      <w:pPr>
        <w:numPr>
          <w:ilvl w:val="0"/>
          <w:numId w:val="5"/>
        </w:numPr>
        <w:rPr>
          <w:rFonts w:ascii="Arial" w:hAnsi="Arial"/>
          <w:b/>
        </w:rPr>
      </w:pPr>
      <w:r>
        <w:rPr>
          <w:rFonts w:ascii="Arial" w:hAnsi="Arial"/>
        </w:rPr>
        <w:t>Director of Academic Services</w:t>
      </w:r>
    </w:p>
    <w:p w14:paraId="4DB0FA61" w14:textId="49701CC8" w:rsidR="00E622BA" w:rsidRPr="00A004B3" w:rsidRDefault="00E622BA" w:rsidP="00A004B3">
      <w:pPr>
        <w:numPr>
          <w:ilvl w:val="0"/>
          <w:numId w:val="5"/>
        </w:numPr>
        <w:rPr>
          <w:rFonts w:ascii="Arial" w:hAnsi="Arial"/>
          <w:b/>
        </w:rPr>
      </w:pPr>
      <w:r>
        <w:rPr>
          <w:rFonts w:ascii="Arial" w:hAnsi="Arial"/>
        </w:rPr>
        <w:t>Dean of Screen School</w:t>
      </w:r>
    </w:p>
    <w:p w14:paraId="3BFB95C4" w14:textId="77777777" w:rsidR="008B42EB" w:rsidRDefault="008B42EB" w:rsidP="00A004B3">
      <w:pPr>
        <w:ind w:right="-1054"/>
      </w:pPr>
    </w:p>
    <w:p w14:paraId="3DAD4D74" w14:textId="77777777" w:rsidR="008B42EB" w:rsidRDefault="00CD4265">
      <w:pPr>
        <w:ind w:left="360" w:right="-1054"/>
        <w:rPr>
          <w:rFonts w:ascii="Arial" w:hAnsi="Arial"/>
        </w:rPr>
      </w:pPr>
      <w:r>
        <w:rPr>
          <w:rFonts w:ascii="Arial" w:hAnsi="Arial"/>
        </w:rPr>
        <w:t>Co-opted staff members as necessary</w:t>
      </w:r>
    </w:p>
    <w:p w14:paraId="3C813F65" w14:textId="77777777" w:rsidR="008B42EB" w:rsidRDefault="008B42EB">
      <w:pPr>
        <w:ind w:left="-900" w:right="-1054" w:firstLine="900"/>
        <w:rPr>
          <w:rFonts w:ascii="Arial" w:hAnsi="Arial"/>
        </w:rPr>
      </w:pPr>
    </w:p>
    <w:p w14:paraId="4569E0E1" w14:textId="77777777" w:rsidR="008B42EB" w:rsidRDefault="00CD4265">
      <w:pPr>
        <w:ind w:left="-900" w:right="-1054" w:firstLine="900"/>
        <w:rPr>
          <w:rFonts w:ascii="Arial" w:hAnsi="Arial"/>
        </w:rPr>
      </w:pPr>
      <w:r>
        <w:rPr>
          <w:rFonts w:ascii="Arial" w:hAnsi="Arial"/>
          <w:b/>
        </w:rPr>
        <w:t>Secretary</w:t>
      </w:r>
    </w:p>
    <w:p w14:paraId="09E4F3C1" w14:textId="37CE333B" w:rsidR="008B42EB" w:rsidRDefault="00CD4265">
      <w:pPr>
        <w:numPr>
          <w:ilvl w:val="0"/>
          <w:numId w:val="3"/>
        </w:numPr>
        <w:ind w:right="-1054"/>
        <w:rPr>
          <w:rFonts w:ascii="Arial" w:hAnsi="Arial"/>
          <w:b/>
        </w:rPr>
      </w:pPr>
      <w:r>
        <w:rPr>
          <w:rFonts w:ascii="Arial" w:hAnsi="Arial"/>
        </w:rPr>
        <w:t>Research Administrator</w:t>
      </w:r>
    </w:p>
    <w:p w14:paraId="2F67E8B0" w14:textId="77777777" w:rsidR="008B42EB" w:rsidRDefault="008B42EB">
      <w:pPr>
        <w:ind w:right="-1054"/>
        <w:rPr>
          <w:rFonts w:ascii="Arial" w:hAnsi="Arial"/>
          <w:b/>
        </w:rPr>
      </w:pPr>
    </w:p>
    <w:p w14:paraId="40567CE8" w14:textId="77777777" w:rsidR="008B42EB" w:rsidRDefault="00CD4265">
      <w:pPr>
        <w:spacing w:after="120"/>
        <w:ind w:left="-902" w:right="-1055" w:firstLine="902"/>
        <w:rPr>
          <w:rFonts w:ascii="Arial" w:eastAsia="Calibri" w:hAnsi="Arial"/>
        </w:rPr>
      </w:pPr>
      <w:r>
        <w:rPr>
          <w:rFonts w:ascii="Arial" w:hAnsi="Arial"/>
          <w:b/>
        </w:rPr>
        <w:t>Terms of Reference</w:t>
      </w:r>
    </w:p>
    <w:p w14:paraId="5102A95F" w14:textId="77777777" w:rsidR="008B42EB" w:rsidRDefault="00CD4265">
      <w:pPr>
        <w:numPr>
          <w:ilvl w:val="0"/>
          <w:numId w:val="2"/>
        </w:numPr>
        <w:spacing w:after="120"/>
        <w:rPr>
          <w:rFonts w:ascii="Arial" w:eastAsia="Calibri" w:hAnsi="Arial"/>
        </w:rPr>
      </w:pPr>
      <w:r>
        <w:rPr>
          <w:rFonts w:ascii="Arial" w:eastAsia="Calibri" w:hAnsi="Arial"/>
        </w:rPr>
        <w:t>Formal appeals from academic staff on the grounds of:</w:t>
      </w:r>
    </w:p>
    <w:p w14:paraId="6E287A39" w14:textId="77777777" w:rsidR="008B42EB" w:rsidRDefault="00CD4265">
      <w:pPr>
        <w:numPr>
          <w:ilvl w:val="0"/>
          <w:numId w:val="2"/>
        </w:numPr>
        <w:spacing w:after="120"/>
        <w:rPr>
          <w:rFonts w:ascii="Arial" w:eastAsia="Calibri" w:hAnsi="Arial"/>
        </w:rPr>
      </w:pPr>
      <w:r>
        <w:rPr>
          <w:rFonts w:ascii="Arial" w:eastAsia="Calibri" w:hAnsi="Arial"/>
        </w:rPr>
        <w:t>Responses to the Questionnaire regarding SRR and research independence</w:t>
      </w:r>
    </w:p>
    <w:p w14:paraId="21E5DF4F" w14:textId="77777777" w:rsidR="008B42EB" w:rsidRDefault="00CD4265" w:rsidP="00CC3D49">
      <w:pPr>
        <w:numPr>
          <w:ilvl w:val="0"/>
          <w:numId w:val="2"/>
        </w:numPr>
        <w:spacing w:after="120"/>
        <w:rPr>
          <w:rFonts w:ascii="Arial" w:eastAsia="Calibri" w:hAnsi="Arial"/>
        </w:rPr>
      </w:pPr>
      <w:r>
        <w:rPr>
          <w:rFonts w:ascii="Arial" w:eastAsia="Calibri" w:hAnsi="Arial"/>
        </w:rPr>
        <w:t>Disagreement with application of the Code of Practice in terms of establishing researcher status</w:t>
      </w:r>
    </w:p>
    <w:p w14:paraId="0AB4A442" w14:textId="59B0349B" w:rsidR="008B42EB" w:rsidRDefault="00CD4265" w:rsidP="00CC3D49">
      <w:pPr>
        <w:numPr>
          <w:ilvl w:val="0"/>
          <w:numId w:val="2"/>
        </w:numPr>
        <w:spacing w:after="120"/>
        <w:rPr>
          <w:rFonts w:ascii="Calibri" w:hAnsi="Calibri" w:cs="Calibri"/>
          <w:i/>
          <w:iCs/>
        </w:rPr>
      </w:pPr>
      <w:r>
        <w:rPr>
          <w:rFonts w:ascii="Arial" w:eastAsia="Calibri" w:hAnsi="Arial"/>
        </w:rPr>
        <w:t>Resolution of appeals through consultation, recommend</w:t>
      </w:r>
      <w:r w:rsidR="00CC3D49">
        <w:rPr>
          <w:rFonts w:ascii="Arial" w:eastAsia="Calibri" w:hAnsi="Arial"/>
        </w:rPr>
        <w:t xml:space="preserve">ations to the REF Sub Committee </w:t>
      </w:r>
      <w:r>
        <w:rPr>
          <w:rFonts w:ascii="Arial" w:eastAsia="Calibri" w:hAnsi="Arial"/>
        </w:rPr>
        <w:t>and the Research Committee.</w:t>
      </w:r>
    </w:p>
    <w:p w14:paraId="4F0E2130" w14:textId="4386AA35" w:rsidR="008B42EB" w:rsidRDefault="00C20D1C">
      <w:pPr>
        <w:pageBreakBefore/>
        <w:spacing w:line="276" w:lineRule="auto"/>
        <w:rPr>
          <w:rFonts w:ascii="Calibri" w:hAnsi="Calibri" w:cs="Calibri"/>
        </w:rPr>
      </w:pPr>
      <w:r>
        <w:rPr>
          <w:rFonts w:ascii="Calibri" w:hAnsi="Calibri" w:cs="Calibri"/>
          <w:i/>
          <w:iCs/>
        </w:rPr>
        <w:lastRenderedPageBreak/>
        <w:t>Annex 10</w:t>
      </w:r>
      <w:r w:rsidR="00CD4265">
        <w:rPr>
          <w:rFonts w:ascii="Calibri" w:hAnsi="Calibri" w:cs="Calibri"/>
          <w:i/>
          <w:iCs/>
        </w:rPr>
        <w:t>: Documents pertaining to Equality and Diversity</w:t>
      </w:r>
    </w:p>
    <w:p w14:paraId="6C1C0487" w14:textId="7F6C7442" w:rsidR="008B42EB" w:rsidRDefault="00CD4265">
      <w:pPr>
        <w:spacing w:line="276" w:lineRule="auto"/>
        <w:rPr>
          <w:rFonts w:ascii="Calibri" w:hAnsi="Calibri" w:cs="Calibri"/>
        </w:rPr>
      </w:pPr>
      <w:r>
        <w:rPr>
          <w:rFonts w:ascii="Calibri" w:hAnsi="Calibri" w:cs="Calibri"/>
        </w:rPr>
        <w:t xml:space="preserve">The complete Equality and Diversity Policies and Procedures can be found here: </w:t>
      </w:r>
      <w:r w:rsidR="00CC3D49" w:rsidRPr="00CC3D49">
        <w:rPr>
          <w:rStyle w:val="Hyperlink"/>
          <w:rFonts w:ascii="Calibri" w:hAnsi="Calibri" w:cs="Calibri"/>
        </w:rPr>
        <w:t>https://s3.eu-west-2.amazonaws.com/ravensbourne.ac.uk-assets-prod/2020-06/equality-and-diversity-policy-and-procedures.pdf</w:t>
      </w:r>
    </w:p>
    <w:p w14:paraId="09E6A3EF" w14:textId="77777777" w:rsidR="008B42EB" w:rsidRDefault="008B42EB">
      <w:pPr>
        <w:spacing w:line="276" w:lineRule="auto"/>
        <w:rPr>
          <w:rFonts w:ascii="Calibri" w:hAnsi="Calibri" w:cs="Calibri"/>
        </w:rPr>
      </w:pPr>
    </w:p>
    <w:p w14:paraId="702BC916" w14:textId="77777777" w:rsidR="008B42EB" w:rsidRDefault="00CD4265">
      <w:pPr>
        <w:spacing w:line="276" w:lineRule="auto"/>
        <w:rPr>
          <w:rFonts w:ascii="Calibri" w:hAnsi="Calibri" w:cs="Calibri"/>
          <w:b/>
          <w:bCs/>
        </w:rPr>
      </w:pPr>
      <w:r>
        <w:rPr>
          <w:rFonts w:ascii="Calibri" w:hAnsi="Calibri" w:cs="Calibri"/>
          <w:b/>
          <w:bCs/>
        </w:rPr>
        <w:t>Overview of Ravensbourne's Equality and Diversity Policy</w:t>
      </w:r>
    </w:p>
    <w:p w14:paraId="5ACE32D9" w14:textId="77777777" w:rsidR="008B42EB" w:rsidRDefault="008B42EB">
      <w:pPr>
        <w:spacing w:line="276" w:lineRule="auto"/>
        <w:rPr>
          <w:rFonts w:ascii="Calibri" w:hAnsi="Calibri" w:cs="Calibri"/>
          <w:b/>
          <w:bCs/>
        </w:rPr>
      </w:pPr>
    </w:p>
    <w:p w14:paraId="3381915D" w14:textId="77777777" w:rsidR="008B42EB" w:rsidRDefault="00CD4265">
      <w:pPr>
        <w:spacing w:line="276" w:lineRule="auto"/>
        <w:rPr>
          <w:rFonts w:ascii="Calibri" w:hAnsi="Calibri" w:cs="Calibri"/>
          <w:b/>
          <w:bCs/>
        </w:rPr>
      </w:pPr>
      <w:r>
        <w:rPr>
          <w:rFonts w:ascii="Calibri" w:hAnsi="Calibri" w:cs="Calibri"/>
        </w:rPr>
        <w:t>Equality of opportunity is sought and achieved in the organisation's activities:</w:t>
      </w:r>
    </w:p>
    <w:p w14:paraId="0CB27128" w14:textId="77777777" w:rsidR="008B42EB" w:rsidRDefault="008B42EB">
      <w:pPr>
        <w:spacing w:line="276" w:lineRule="auto"/>
        <w:rPr>
          <w:rFonts w:ascii="Calibri" w:hAnsi="Calibri" w:cs="Calibri"/>
          <w:b/>
          <w:bCs/>
        </w:rPr>
      </w:pPr>
    </w:p>
    <w:p w14:paraId="34ABD33D" w14:textId="77777777" w:rsidR="008B42EB" w:rsidRDefault="00CD4265" w:rsidP="00F1709A">
      <w:pPr>
        <w:numPr>
          <w:ilvl w:val="0"/>
          <w:numId w:val="8"/>
        </w:numPr>
        <w:spacing w:line="276" w:lineRule="auto"/>
        <w:rPr>
          <w:rFonts w:ascii="Calibri" w:hAnsi="Calibri" w:cs="Calibri"/>
          <w:b/>
          <w:bCs/>
        </w:rPr>
      </w:pPr>
      <w:r>
        <w:rPr>
          <w:rFonts w:ascii="Calibri" w:hAnsi="Calibri" w:cs="Calibri"/>
        </w:rPr>
        <w:t>Ravensbourne's Equality Framework is a statement for students which sets out the University's commitment to ensuring that all staff and students are treated equally, the key principles to which all policies and procedures adhere and where further information can be obtained. It covers all aspects of the student journey. Each undertaking is accompanied by a monitoring procedure and the personnel responsible, and signposts to related policies. The framework operates alongside a more detailed document, 'Equality and Diversity Policies and Procedures' which encompasses a wide range of HR policies and procedures to meet employment law and other individual policies covering all the protected characteristics in the equality legislation.</w:t>
      </w:r>
    </w:p>
    <w:p w14:paraId="3ED39E7B" w14:textId="77777777" w:rsidR="008B42EB" w:rsidRDefault="008B42EB">
      <w:pPr>
        <w:spacing w:line="276" w:lineRule="auto"/>
        <w:rPr>
          <w:rFonts w:ascii="Calibri" w:hAnsi="Calibri" w:cs="Calibri"/>
          <w:b/>
          <w:bCs/>
        </w:rPr>
      </w:pPr>
    </w:p>
    <w:p w14:paraId="5773ADEC" w14:textId="77777777" w:rsidR="008B42EB" w:rsidRDefault="00CD4265" w:rsidP="00F1709A">
      <w:pPr>
        <w:numPr>
          <w:ilvl w:val="0"/>
          <w:numId w:val="8"/>
        </w:numPr>
        <w:spacing w:line="276" w:lineRule="auto"/>
        <w:rPr>
          <w:rFonts w:ascii="Calibri" w:hAnsi="Calibri" w:cs="Calibri"/>
          <w:b/>
          <w:bCs/>
        </w:rPr>
      </w:pPr>
      <w:r>
        <w:rPr>
          <w:rFonts w:ascii="Calibri" w:hAnsi="Calibri" w:cs="Calibri"/>
        </w:rPr>
        <w:t>Ravensbourne demonstrates its commitment to disabled people by its membership of the Disability Confident Scheme which has replaced the Positive about Disability Two Ticks award. It commits the college to continuing positive action for disabled people. A quiet space is provided for individuals to use for meditation, reflection or prayer. The Board of Governors take a particular and active interest in equal opportunities and social mobility and receives an annual report.</w:t>
      </w:r>
    </w:p>
    <w:p w14:paraId="0BE41D64" w14:textId="77777777" w:rsidR="008B42EB" w:rsidRDefault="008B42EB">
      <w:pPr>
        <w:spacing w:line="276" w:lineRule="auto"/>
        <w:rPr>
          <w:rFonts w:ascii="Calibri" w:hAnsi="Calibri" w:cs="Calibri"/>
          <w:b/>
          <w:bCs/>
        </w:rPr>
      </w:pPr>
    </w:p>
    <w:p w14:paraId="494832F6" w14:textId="77777777" w:rsidR="008B42EB" w:rsidRDefault="00CD4265" w:rsidP="00F1709A">
      <w:pPr>
        <w:numPr>
          <w:ilvl w:val="0"/>
          <w:numId w:val="8"/>
        </w:numPr>
        <w:spacing w:line="276" w:lineRule="auto"/>
        <w:rPr>
          <w:rFonts w:ascii="Calibri" w:hAnsi="Calibri" w:cs="Calibri"/>
          <w:b/>
          <w:bCs/>
        </w:rPr>
      </w:pPr>
      <w:r>
        <w:rPr>
          <w:rFonts w:ascii="Calibri" w:hAnsi="Calibri" w:cs="Calibri"/>
        </w:rPr>
        <w:t>The external website carries information about Ravensbourne's commitment to Equality and Diversity. It contains links to the Annual Equalities reports in compliance with equality objectives laid out by the Equality Act 2010. Alongside the reports are useful benchmarking reports. Ravensbourne makes clear that all staff are responsible for promoting equal opportunities in carrying out their general duties. Staff do demonstrate sensitivity to the needs of different constituencies of students. Along with HR staff, Academic Board is responsible for monitoring, reporting and action planning on an annual basis to the Board of Governors. The Human Resources department provides training on all aspects of equality and diversity which professional and academic staff are required to complete on an on-going basis as part of their contract of employment.</w:t>
      </w:r>
    </w:p>
    <w:p w14:paraId="71D7D298" w14:textId="77777777" w:rsidR="008B42EB" w:rsidRDefault="008B42EB">
      <w:pPr>
        <w:spacing w:line="276" w:lineRule="auto"/>
        <w:rPr>
          <w:rFonts w:ascii="Calibri" w:hAnsi="Calibri" w:cs="Calibri"/>
          <w:b/>
          <w:bCs/>
        </w:rPr>
      </w:pPr>
    </w:p>
    <w:p w14:paraId="7FB6F924" w14:textId="77777777" w:rsidR="008B42EB" w:rsidRDefault="00CD4265">
      <w:pPr>
        <w:spacing w:line="276" w:lineRule="auto"/>
        <w:rPr>
          <w:rFonts w:ascii="Calibri" w:hAnsi="Calibri" w:cs="Calibri"/>
          <w:i/>
          <w:iCs/>
        </w:rPr>
      </w:pPr>
      <w:r>
        <w:rPr>
          <w:rFonts w:ascii="Calibri" w:hAnsi="Calibri" w:cs="Calibri"/>
        </w:rPr>
        <w:t xml:space="preserve">The University uses the annual Student Diversity Report and the Annual Staff Equality Report to monitor the effectiveness of the framework. Patterns of student retention and achievement are also monitored annually at course level in Annual Course Monitoring reports. The Student Diversity report is presented to Academic Board by the Director of Academic Services to fulfil the statutory </w:t>
      </w:r>
      <w:r>
        <w:rPr>
          <w:rFonts w:ascii="Calibri" w:hAnsi="Calibri" w:cs="Calibri"/>
        </w:rPr>
        <w:lastRenderedPageBreak/>
        <w:t xml:space="preserve">duty to monitor student activity against four protected characteristics; gender, age, ethnicity and disability  </w:t>
      </w:r>
    </w:p>
    <w:p w14:paraId="0814BAC7" w14:textId="5AC9D075" w:rsidR="008B42EB" w:rsidRDefault="00C20D1C">
      <w:pPr>
        <w:pageBreakBefore/>
        <w:rPr>
          <w:rFonts w:ascii="Calibri" w:hAnsi="Calibri" w:cs="Calibri"/>
        </w:rPr>
      </w:pPr>
      <w:r>
        <w:rPr>
          <w:rFonts w:ascii="Calibri" w:hAnsi="Calibri" w:cs="Calibri"/>
          <w:i/>
          <w:iCs/>
        </w:rPr>
        <w:lastRenderedPageBreak/>
        <w:t>Annex</w:t>
      </w:r>
      <w:r w:rsidR="00CD4265">
        <w:rPr>
          <w:rFonts w:ascii="Calibri" w:hAnsi="Calibri" w:cs="Calibri"/>
          <w:i/>
          <w:iCs/>
        </w:rPr>
        <w:t xml:space="preserve"> 1</w:t>
      </w:r>
      <w:r>
        <w:rPr>
          <w:rFonts w:ascii="Calibri" w:hAnsi="Calibri" w:cs="Calibri"/>
          <w:i/>
          <w:iCs/>
        </w:rPr>
        <w:t>1</w:t>
      </w:r>
      <w:r w:rsidR="00CD4265">
        <w:rPr>
          <w:rFonts w:ascii="Calibri" w:hAnsi="Calibri" w:cs="Calibri"/>
          <w:i/>
          <w:iCs/>
        </w:rPr>
        <w:t>: Documents pertaining to Equality and Diversity</w:t>
      </w:r>
      <w:r w:rsidR="00CD4265">
        <w:rPr>
          <w:rFonts w:ascii="Calibri" w:hAnsi="Calibri" w:cs="Calibri"/>
          <w:b/>
          <w:bCs/>
        </w:rPr>
        <w:br/>
        <w:t>Do I have a significant responsibility for research (SRR) and am I an Independent Researcher</w:t>
      </w:r>
    </w:p>
    <w:p w14:paraId="1E4E2269" w14:textId="77777777" w:rsidR="008B42EB" w:rsidRDefault="008B42EB">
      <w:pPr>
        <w:rPr>
          <w:rFonts w:ascii="Calibri" w:hAnsi="Calibri" w:cs="Calibri"/>
        </w:rPr>
      </w:pPr>
    </w:p>
    <w:p w14:paraId="368ADFE0" w14:textId="77777777" w:rsidR="008B42EB" w:rsidRDefault="00CD4265">
      <w:pPr>
        <w:rPr>
          <w:rFonts w:ascii="Calibri" w:hAnsi="Calibri" w:cs="Calibri"/>
        </w:rPr>
      </w:pPr>
      <w:r>
        <w:rPr>
          <w:rFonts w:ascii="Calibri" w:hAnsi="Calibri" w:cs="Calibri"/>
          <w:i/>
          <w:iCs/>
        </w:rPr>
        <w:t xml:space="preserve">Guidance </w:t>
      </w:r>
    </w:p>
    <w:p w14:paraId="08BB6407" w14:textId="77777777" w:rsidR="008B42EB" w:rsidRDefault="008B42EB">
      <w:pPr>
        <w:rPr>
          <w:rFonts w:ascii="Calibri" w:hAnsi="Calibri" w:cs="Calibri"/>
        </w:rPr>
      </w:pPr>
    </w:p>
    <w:p w14:paraId="17F9173E" w14:textId="77777777" w:rsidR="008B42EB" w:rsidRDefault="00CD4265">
      <w:pPr>
        <w:rPr>
          <w:rFonts w:ascii="Calibri" w:hAnsi="Calibri" w:cs="Calibri"/>
        </w:rPr>
      </w:pPr>
      <w:r>
        <w:rPr>
          <w:rFonts w:ascii="Calibri" w:hAnsi="Calibri" w:cs="Calibri"/>
        </w:rPr>
        <w:t>The REF Guidance on Submissions (REF 2019/01), published in January 2019, defined Staff with significant responsibility for research in paragraph 141 as those for whom:</w:t>
      </w:r>
    </w:p>
    <w:p w14:paraId="49FD6FED" w14:textId="77777777" w:rsidR="008B42EB" w:rsidRDefault="008B42EB">
      <w:pPr>
        <w:rPr>
          <w:rFonts w:ascii="Calibri" w:hAnsi="Calibri" w:cs="Calibri"/>
        </w:rPr>
      </w:pPr>
    </w:p>
    <w:p w14:paraId="1ABBBF1A" w14:textId="77777777" w:rsidR="008B42EB" w:rsidRDefault="00CD4265">
      <w:pPr>
        <w:rPr>
          <w:rFonts w:ascii="Calibri" w:hAnsi="Calibri" w:cs="Calibri"/>
        </w:rPr>
      </w:pPr>
      <w:r>
        <w:rPr>
          <w:rFonts w:ascii="Calibri" w:hAnsi="Calibri" w:cs="Calibri"/>
        </w:rPr>
        <w:t xml:space="preserve">a. ‘Explicit time and resources are made available’. </w:t>
      </w:r>
    </w:p>
    <w:p w14:paraId="2F9F006B" w14:textId="77777777" w:rsidR="008B42EB" w:rsidRDefault="00CD4265">
      <w:pPr>
        <w:rPr>
          <w:rFonts w:ascii="Calibri" w:hAnsi="Calibri" w:cs="Calibri"/>
        </w:rPr>
      </w:pPr>
      <w:r>
        <w:rPr>
          <w:rFonts w:ascii="Calibri" w:hAnsi="Calibri" w:cs="Calibri"/>
        </w:rPr>
        <w:t xml:space="preserve">b. ‘To engage actively in independent research’ </w:t>
      </w:r>
    </w:p>
    <w:p w14:paraId="01DFD6A7" w14:textId="77777777" w:rsidR="008B42EB" w:rsidRDefault="00CD4265">
      <w:pPr>
        <w:rPr>
          <w:rFonts w:ascii="Calibri" w:hAnsi="Calibri" w:cs="Calibri"/>
        </w:rPr>
      </w:pPr>
      <w:r>
        <w:rPr>
          <w:rFonts w:ascii="Calibri" w:hAnsi="Calibri" w:cs="Calibri"/>
        </w:rPr>
        <w:t xml:space="preserve">c. ‘And that is an expectation of their job role’. </w:t>
      </w:r>
    </w:p>
    <w:p w14:paraId="033A669D" w14:textId="77777777" w:rsidR="008B42EB" w:rsidRDefault="008B42EB">
      <w:pPr>
        <w:rPr>
          <w:rFonts w:ascii="Calibri" w:hAnsi="Calibri" w:cs="Calibri"/>
        </w:rPr>
      </w:pPr>
    </w:p>
    <w:p w14:paraId="727F5360" w14:textId="77777777" w:rsidR="008B42EB" w:rsidRDefault="00CD4265">
      <w:pPr>
        <w:rPr>
          <w:rFonts w:ascii="Calibri" w:hAnsi="Calibri" w:cs="Calibri"/>
        </w:rPr>
      </w:pPr>
      <w:r>
        <w:rPr>
          <w:rFonts w:ascii="Calibri" w:hAnsi="Calibri" w:cs="Calibri"/>
        </w:rPr>
        <w:t>In order to identify staff who have a specific responsibility for research, we have developed fair and transparent procedures based around the following principles:</w:t>
      </w:r>
    </w:p>
    <w:p w14:paraId="19AE7F83" w14:textId="77777777" w:rsidR="008B42EB" w:rsidRDefault="008B42EB">
      <w:pPr>
        <w:rPr>
          <w:rFonts w:ascii="Calibri" w:hAnsi="Calibri" w:cs="Calibri"/>
        </w:rPr>
      </w:pPr>
    </w:p>
    <w:p w14:paraId="565E7751" w14:textId="77777777" w:rsidR="008B42EB" w:rsidRDefault="00CD4265" w:rsidP="00F1709A">
      <w:pPr>
        <w:numPr>
          <w:ilvl w:val="0"/>
          <w:numId w:val="17"/>
        </w:numPr>
        <w:rPr>
          <w:rFonts w:ascii="Calibri" w:hAnsi="Calibri" w:cs="Calibri"/>
        </w:rPr>
      </w:pPr>
      <w:r>
        <w:rPr>
          <w:rFonts w:ascii="Calibri" w:hAnsi="Calibri" w:cs="Calibri"/>
        </w:rPr>
        <w:t>Contractual responsibility for research or expectation within job role</w:t>
      </w:r>
    </w:p>
    <w:p w14:paraId="01143725" w14:textId="77777777" w:rsidR="008B42EB" w:rsidRDefault="00CD4265" w:rsidP="00F1709A">
      <w:pPr>
        <w:numPr>
          <w:ilvl w:val="0"/>
          <w:numId w:val="17"/>
        </w:numPr>
        <w:rPr>
          <w:rFonts w:ascii="Calibri" w:hAnsi="Calibri" w:cs="Calibri"/>
        </w:rPr>
      </w:pPr>
      <w:r>
        <w:rPr>
          <w:rFonts w:ascii="Calibri" w:hAnsi="Calibri" w:cs="Calibri"/>
        </w:rPr>
        <w:t>Engagement with research</w:t>
      </w:r>
    </w:p>
    <w:p w14:paraId="7F943C50" w14:textId="77777777" w:rsidR="008B42EB" w:rsidRDefault="00CD4265" w:rsidP="00F1709A">
      <w:pPr>
        <w:numPr>
          <w:ilvl w:val="0"/>
          <w:numId w:val="17"/>
        </w:numPr>
        <w:rPr>
          <w:rFonts w:ascii="Calibri" w:hAnsi="Calibri" w:cs="Calibri"/>
        </w:rPr>
      </w:pPr>
      <w:r>
        <w:rPr>
          <w:rFonts w:ascii="Calibri" w:hAnsi="Calibri" w:cs="Calibri"/>
        </w:rPr>
        <w:t>Research independence</w:t>
      </w:r>
    </w:p>
    <w:p w14:paraId="74DAB9E7" w14:textId="77777777" w:rsidR="008B42EB" w:rsidRDefault="008B42EB">
      <w:pPr>
        <w:rPr>
          <w:rFonts w:ascii="Calibri" w:hAnsi="Calibri" w:cs="Calibri"/>
        </w:rPr>
      </w:pPr>
    </w:p>
    <w:p w14:paraId="061ACD6E" w14:textId="77777777" w:rsidR="008B42EB" w:rsidRDefault="00CD4265">
      <w:pPr>
        <w:rPr>
          <w:rFonts w:ascii="Calibri" w:hAnsi="Calibri" w:cs="Calibri"/>
        </w:rPr>
      </w:pPr>
      <w:r w:rsidRPr="002572D5">
        <w:rPr>
          <w:rFonts w:ascii="Calibri" w:hAnsi="Calibri" w:cs="Calibri"/>
        </w:rPr>
        <w:t>Our policy is to engage with all academic staff to work with them to identify who does and does not have a significant responsibility for research.</w:t>
      </w:r>
    </w:p>
    <w:p w14:paraId="4D47A7D6" w14:textId="77777777" w:rsidR="008B42EB" w:rsidRDefault="008B42EB">
      <w:pPr>
        <w:rPr>
          <w:rFonts w:ascii="Calibri" w:hAnsi="Calibri" w:cs="Calibri"/>
        </w:rPr>
      </w:pPr>
    </w:p>
    <w:p w14:paraId="50FEA365" w14:textId="77777777" w:rsidR="008B42EB" w:rsidRDefault="00CD4265">
      <w:pPr>
        <w:rPr>
          <w:rFonts w:ascii="Calibri" w:hAnsi="Calibri" w:cs="Calibri"/>
        </w:rPr>
      </w:pPr>
      <w:r>
        <w:rPr>
          <w:rFonts w:ascii="Calibri" w:hAnsi="Calibri" w:cs="Calibri"/>
        </w:rPr>
        <w:t>This questionnaire allows staff to provide their own self-assessment against the indicators, together with their evidence, to demonstrate whether or not they consider that they fulfil the criteria defined by REF as having a significant responsibility for research, along with the specific criteria and indicators for being an independent researcher, which is also a requirement for REF 2021.</w:t>
      </w:r>
    </w:p>
    <w:p w14:paraId="53CF2DAF" w14:textId="77777777" w:rsidR="008B42EB" w:rsidRDefault="008B42EB">
      <w:pPr>
        <w:rPr>
          <w:rFonts w:ascii="Calibri" w:hAnsi="Calibri" w:cs="Calibri"/>
        </w:rPr>
      </w:pPr>
    </w:p>
    <w:p w14:paraId="4E18842A" w14:textId="0674E3C8" w:rsidR="008B42EB" w:rsidRDefault="00CD4265">
      <w:pPr>
        <w:rPr>
          <w:rFonts w:ascii="Calibri" w:hAnsi="Calibri" w:cs="Calibri"/>
        </w:rPr>
      </w:pPr>
      <w:r w:rsidRPr="002572D5">
        <w:rPr>
          <w:rFonts w:ascii="Calibri" w:hAnsi="Calibri" w:cs="Calibri"/>
        </w:rPr>
        <w:t xml:space="preserve">These completed questionnaires will then be cross-checked with Programme Directors and line managers within the REF Sub Committee to confirm the allocation of specific time for research and resources, and expectations of research within academic job roles. </w:t>
      </w:r>
      <w:r w:rsidR="00CC3D49" w:rsidRPr="00CC3D49">
        <w:rPr>
          <w:rFonts w:ascii="Calibri" w:hAnsi="Calibri" w:cs="Calibri"/>
        </w:rPr>
        <w:t>Although this only applies to the academic year 2019-20, due to the approval process for the Code OP, it will not be approved for application until after the completion of academic year 2018-19</w:t>
      </w:r>
      <w:r w:rsidR="00CC3D49">
        <w:rPr>
          <w:rFonts w:ascii="Calibri" w:hAnsi="Calibri" w:cs="Calibri"/>
        </w:rPr>
        <w:t>.</w:t>
      </w:r>
    </w:p>
    <w:p w14:paraId="1D932730" w14:textId="77777777" w:rsidR="008B42EB" w:rsidRDefault="008B42EB">
      <w:pPr>
        <w:rPr>
          <w:rFonts w:ascii="Calibri" w:hAnsi="Calibri" w:cs="Calibri"/>
        </w:rPr>
      </w:pPr>
    </w:p>
    <w:p w14:paraId="31530D71" w14:textId="77777777" w:rsidR="008B42EB" w:rsidRDefault="00CD4265">
      <w:pPr>
        <w:rPr>
          <w:rFonts w:ascii="Calibri" w:hAnsi="Calibri" w:cs="Calibri"/>
        </w:rPr>
      </w:pPr>
      <w:r>
        <w:rPr>
          <w:rFonts w:ascii="Calibri" w:hAnsi="Calibri" w:cs="Calibri"/>
        </w:rPr>
        <w:t xml:space="preserve">Should a member of staff meet the criteria of independent researcher but cannot evidence time and resources to conduct research, or agreed research objectives for academic year 2019-20, due to a change in role or deployment, they will be able to provide evidence agreed in writing through the University appraisal process for other academic years in the REF audit period. </w:t>
      </w:r>
    </w:p>
    <w:p w14:paraId="5A3779F2" w14:textId="77777777" w:rsidR="008B42EB" w:rsidRDefault="008B42EB">
      <w:pPr>
        <w:rPr>
          <w:rFonts w:ascii="Calibri" w:hAnsi="Calibri" w:cs="Calibri"/>
        </w:rPr>
      </w:pPr>
    </w:p>
    <w:p w14:paraId="1D4E2736" w14:textId="77777777" w:rsidR="008B42EB" w:rsidRDefault="00CD4265">
      <w:pPr>
        <w:rPr>
          <w:rFonts w:ascii="Calibri" w:hAnsi="Calibri" w:cs="Calibri"/>
        </w:rPr>
      </w:pPr>
      <w:r w:rsidRPr="002572D5">
        <w:rPr>
          <w:rFonts w:ascii="Calibri" w:hAnsi="Calibri" w:cs="Calibri"/>
        </w:rPr>
        <w:t>The completed questionnaires and cross-checked information from the line manager for this questionnaire will then be used by the REF group to decide on whether or not an individual member of staff has a significant responsibility for research, which includes meeting the criteria for being an independent researcher.</w:t>
      </w:r>
    </w:p>
    <w:p w14:paraId="5A43047A" w14:textId="77777777" w:rsidR="008B42EB" w:rsidRDefault="008B42EB">
      <w:pPr>
        <w:rPr>
          <w:rFonts w:ascii="Calibri" w:hAnsi="Calibri" w:cs="Calibri"/>
        </w:rPr>
      </w:pPr>
    </w:p>
    <w:p w14:paraId="468F3B4C" w14:textId="77777777" w:rsidR="00C20D1C" w:rsidRDefault="00C20D1C">
      <w:pPr>
        <w:rPr>
          <w:rFonts w:ascii="Calibri" w:hAnsi="Calibri" w:cs="Calibri"/>
          <w:i/>
          <w:iCs/>
        </w:rPr>
      </w:pPr>
    </w:p>
    <w:p w14:paraId="3349C89E" w14:textId="77777777" w:rsidR="00C20D1C" w:rsidRDefault="00C20D1C">
      <w:pPr>
        <w:rPr>
          <w:rFonts w:ascii="Calibri" w:hAnsi="Calibri" w:cs="Calibri"/>
          <w:i/>
          <w:iCs/>
        </w:rPr>
      </w:pPr>
    </w:p>
    <w:p w14:paraId="5848D0D9" w14:textId="77777777" w:rsidR="00C20D1C" w:rsidRDefault="00C20D1C">
      <w:pPr>
        <w:rPr>
          <w:rFonts w:ascii="Calibri" w:hAnsi="Calibri" w:cs="Calibri"/>
          <w:i/>
          <w:iCs/>
        </w:rPr>
      </w:pPr>
    </w:p>
    <w:p w14:paraId="580FAF8F" w14:textId="30A22A98" w:rsidR="008B42EB" w:rsidRDefault="00CD4265">
      <w:pPr>
        <w:rPr>
          <w:rFonts w:ascii="Calibri" w:hAnsi="Calibri" w:cs="Calibri"/>
        </w:rPr>
      </w:pPr>
      <w:r>
        <w:rPr>
          <w:rFonts w:ascii="Calibri" w:hAnsi="Calibri" w:cs="Calibri"/>
          <w:i/>
          <w:iCs/>
        </w:rPr>
        <w:lastRenderedPageBreak/>
        <w:t>Significant Responsibility for Research</w:t>
      </w:r>
      <w:r>
        <w:rPr>
          <w:rFonts w:ascii="Calibri" w:hAnsi="Calibri" w:cs="Calibri"/>
          <w:i/>
          <w:iCs/>
        </w:rPr>
        <w:br/>
      </w:r>
    </w:p>
    <w:p w14:paraId="6CCEE8B9" w14:textId="77777777" w:rsidR="008B42EB" w:rsidRDefault="00CD4265">
      <w:pPr>
        <w:rPr>
          <w:rFonts w:ascii="Calibri" w:hAnsi="Calibri" w:cs="Calibri"/>
        </w:rPr>
      </w:pPr>
      <w:r>
        <w:rPr>
          <w:rFonts w:ascii="Calibri" w:hAnsi="Calibri" w:cs="Calibri"/>
        </w:rPr>
        <w:t>The criteria for having a SRR are being applied in the following way in our University to decide on staff status. A member of staff will be considered as having a SRR if their line manager and the REF group can confirm evidence that they have:</w:t>
      </w:r>
    </w:p>
    <w:p w14:paraId="58C2F100" w14:textId="77777777" w:rsidR="008B42EB" w:rsidRDefault="008B42EB">
      <w:pPr>
        <w:rPr>
          <w:rFonts w:ascii="Calibri" w:hAnsi="Calibri" w:cs="Calibri"/>
        </w:rPr>
      </w:pPr>
    </w:p>
    <w:p w14:paraId="49A46723" w14:textId="77777777" w:rsidR="008B42EB" w:rsidRDefault="00CD4265">
      <w:pPr>
        <w:rPr>
          <w:rFonts w:ascii="Calibri" w:hAnsi="Calibri" w:cs="Calibri"/>
        </w:rPr>
      </w:pPr>
      <w:r>
        <w:rPr>
          <w:rFonts w:ascii="Calibri" w:hAnsi="Calibri" w:cs="Calibri"/>
        </w:rPr>
        <w:t>‘Explicit time and resources are made available’.</w:t>
      </w:r>
    </w:p>
    <w:p w14:paraId="43159743" w14:textId="77777777" w:rsidR="008B42EB" w:rsidRDefault="00CD4265">
      <w:pPr>
        <w:rPr>
          <w:rFonts w:ascii="Calibri" w:hAnsi="Calibri" w:cs="Calibri"/>
        </w:rPr>
      </w:pPr>
      <w:r>
        <w:rPr>
          <w:rFonts w:ascii="Calibri" w:hAnsi="Calibri" w:cs="Calibri"/>
        </w:rPr>
        <w:t>This would normally be for academic year 2019-20, but where this is not appropriate due to a change in deployment, evidence of explicit time and resources from completed written appraisal documents for previous years within the REF audit period can be used (January 2014 to August 2019).</w:t>
      </w:r>
    </w:p>
    <w:p w14:paraId="2E58AE3F" w14:textId="77777777" w:rsidR="008B42EB" w:rsidRDefault="008B42EB">
      <w:pPr>
        <w:rPr>
          <w:rFonts w:ascii="Calibri" w:hAnsi="Calibri" w:cs="Calibri"/>
        </w:rPr>
      </w:pPr>
    </w:p>
    <w:p w14:paraId="1B21769D" w14:textId="77777777" w:rsidR="008B42EB" w:rsidRDefault="00CD4265">
      <w:pPr>
        <w:rPr>
          <w:rFonts w:ascii="Calibri" w:hAnsi="Calibri" w:cs="Calibri"/>
        </w:rPr>
      </w:pPr>
      <w:r>
        <w:rPr>
          <w:rFonts w:ascii="Calibri" w:hAnsi="Calibri" w:cs="Calibri"/>
        </w:rPr>
        <w:t>Staff would qualify against this criterion if they could evidence time set aside for research according to contracts (being issued in the period September 2019) or other funding being made available to allocate specific time for research, against agreed REF-related research objectives (e.g. writing peer reviewed outputs, writing grant applications).</w:t>
      </w:r>
    </w:p>
    <w:p w14:paraId="6DD022B3" w14:textId="77777777" w:rsidR="008B42EB" w:rsidRDefault="008B42EB">
      <w:pPr>
        <w:rPr>
          <w:rFonts w:ascii="Calibri" w:hAnsi="Calibri" w:cs="Calibri"/>
        </w:rPr>
      </w:pPr>
    </w:p>
    <w:p w14:paraId="64D019AC" w14:textId="77777777" w:rsidR="008B42EB" w:rsidRDefault="00CD4265">
      <w:pPr>
        <w:rPr>
          <w:rFonts w:ascii="Calibri" w:hAnsi="Calibri" w:cs="Calibri"/>
        </w:rPr>
      </w:pPr>
      <w:r>
        <w:rPr>
          <w:rFonts w:ascii="Calibri" w:hAnsi="Calibri" w:cs="Calibri"/>
        </w:rPr>
        <w:t>In order to qualify as having a SRR a member of staff would need to satisfy the application of at least one of the criteria for:</w:t>
      </w:r>
      <w:r>
        <w:rPr>
          <w:rFonts w:ascii="Calibri" w:hAnsi="Calibri" w:cs="Calibri"/>
        </w:rPr>
        <w:br/>
      </w:r>
    </w:p>
    <w:p w14:paraId="1E75C403" w14:textId="77777777" w:rsidR="008B42EB" w:rsidRDefault="00CD4265">
      <w:pPr>
        <w:rPr>
          <w:rFonts w:ascii="Calibri" w:hAnsi="Calibri" w:cs="Calibri"/>
        </w:rPr>
      </w:pPr>
      <w:r>
        <w:rPr>
          <w:rFonts w:ascii="Calibri" w:hAnsi="Calibri" w:cs="Calibri"/>
        </w:rPr>
        <w:t>‘Explicit time and resources are made available’.</w:t>
      </w:r>
    </w:p>
    <w:p w14:paraId="26ED697A" w14:textId="77777777" w:rsidR="008B42EB" w:rsidRDefault="00CD4265">
      <w:pPr>
        <w:rPr>
          <w:rFonts w:ascii="Calibri" w:hAnsi="Calibri" w:cs="Calibri"/>
        </w:rPr>
      </w:pPr>
      <w:r>
        <w:rPr>
          <w:rFonts w:ascii="Calibri" w:hAnsi="Calibri" w:cs="Calibri"/>
        </w:rPr>
        <w:t xml:space="preserve"> ‘And that is an expectation of their job role’.</w:t>
      </w:r>
    </w:p>
    <w:p w14:paraId="7CF4449C" w14:textId="77777777" w:rsidR="008B42EB" w:rsidRDefault="00CD4265">
      <w:pPr>
        <w:rPr>
          <w:rFonts w:ascii="Calibri" w:hAnsi="Calibri" w:cs="Calibri"/>
        </w:rPr>
      </w:pPr>
      <w:r>
        <w:rPr>
          <w:rFonts w:ascii="Calibri" w:hAnsi="Calibri" w:cs="Calibri"/>
        </w:rPr>
        <w:t xml:space="preserve">and meet the minimum criteria </w:t>
      </w:r>
    </w:p>
    <w:p w14:paraId="41F905F7" w14:textId="77777777" w:rsidR="008B42EB" w:rsidRDefault="00CD4265">
      <w:pPr>
        <w:rPr>
          <w:rFonts w:ascii="Calibri" w:hAnsi="Calibri" w:cs="Calibri"/>
        </w:rPr>
      </w:pPr>
      <w:r>
        <w:rPr>
          <w:rFonts w:ascii="Calibri" w:hAnsi="Calibri" w:cs="Calibri"/>
        </w:rPr>
        <w:t>‘To engage actively in independent research’ (see below)</w:t>
      </w:r>
    </w:p>
    <w:p w14:paraId="0966A0C9" w14:textId="77777777" w:rsidR="008B42EB" w:rsidRDefault="008B42EB">
      <w:pPr>
        <w:rPr>
          <w:rFonts w:ascii="Calibri" w:hAnsi="Calibri" w:cs="Calibri"/>
        </w:rPr>
      </w:pPr>
    </w:p>
    <w:p w14:paraId="41330082" w14:textId="77777777" w:rsidR="008B42EB" w:rsidRDefault="00CD4265">
      <w:pPr>
        <w:rPr>
          <w:rFonts w:ascii="Calibri" w:hAnsi="Calibri" w:cs="Calibri"/>
        </w:rPr>
      </w:pPr>
      <w:r w:rsidRPr="003A64C4">
        <w:rPr>
          <w:rFonts w:ascii="Calibri" w:hAnsi="Calibri" w:cs="Calibri"/>
        </w:rPr>
        <w:t>The development of the Teaching and Research contracts at Ravensbourne will address part of the requirements for Significant Responsibility for Research; however the second part of this form regarding Research Independence is required for assessing suitability to submit to REF.</w:t>
      </w:r>
    </w:p>
    <w:p w14:paraId="5CA74BA0" w14:textId="77777777" w:rsidR="008B42EB" w:rsidRDefault="008B42EB">
      <w:pPr>
        <w:rPr>
          <w:rFonts w:ascii="Calibri" w:hAnsi="Calibri" w:cs="Calibri"/>
        </w:rPr>
      </w:pPr>
    </w:p>
    <w:p w14:paraId="190D0F25" w14:textId="77777777" w:rsidR="008B42EB" w:rsidRDefault="00CD4265">
      <w:pPr>
        <w:rPr>
          <w:rFonts w:ascii="Calibri" w:hAnsi="Calibri" w:cs="Calibri"/>
          <w:i/>
          <w:iCs/>
        </w:rPr>
      </w:pPr>
      <w:r>
        <w:rPr>
          <w:rFonts w:ascii="Calibri" w:hAnsi="Calibri" w:cs="Calibri"/>
          <w:i/>
          <w:iCs/>
        </w:rPr>
        <w:t>Research Independence</w:t>
      </w:r>
    </w:p>
    <w:p w14:paraId="250AC600" w14:textId="77777777" w:rsidR="008B42EB" w:rsidRDefault="008B42EB">
      <w:pPr>
        <w:rPr>
          <w:rFonts w:ascii="Calibri" w:hAnsi="Calibri" w:cs="Calibri"/>
          <w:i/>
          <w:iCs/>
        </w:rPr>
      </w:pPr>
    </w:p>
    <w:p w14:paraId="295AB363" w14:textId="35C9C481" w:rsidR="008B42EB" w:rsidRDefault="00CD4265">
      <w:pPr>
        <w:rPr>
          <w:rFonts w:ascii="Calibri" w:hAnsi="Calibri" w:cs="Calibri"/>
          <w:i/>
          <w:iCs/>
        </w:rPr>
      </w:pPr>
      <w:r>
        <w:rPr>
          <w:rFonts w:ascii="Calibri" w:hAnsi="Calibri" w:cs="Calibri"/>
        </w:rPr>
        <w:t>We are asking all academic staff on at least 0.2</w:t>
      </w:r>
      <w:r w:rsidR="002572D5">
        <w:rPr>
          <w:rFonts w:ascii="Calibri" w:hAnsi="Calibri" w:cs="Calibri"/>
        </w:rPr>
        <w:t xml:space="preserve"> </w:t>
      </w:r>
      <w:r>
        <w:rPr>
          <w:rFonts w:ascii="Calibri" w:hAnsi="Calibri" w:cs="Calibri"/>
        </w:rPr>
        <w:t xml:space="preserve">FTE (fixed term or open-ended contract for teaching and research) on research contracts or with SRR to evidence their research independence by responding directly to the REF2021 generic indicators of independence. </w:t>
      </w:r>
    </w:p>
    <w:p w14:paraId="17A09816" w14:textId="77777777" w:rsidR="008B42EB" w:rsidRDefault="008B42EB">
      <w:pPr>
        <w:rPr>
          <w:rFonts w:ascii="Calibri" w:hAnsi="Calibri" w:cs="Calibri"/>
          <w:i/>
          <w:iCs/>
        </w:rPr>
      </w:pPr>
    </w:p>
    <w:p w14:paraId="06F74389" w14:textId="77777777" w:rsidR="008B42EB" w:rsidRDefault="00CD4265">
      <w:r>
        <w:rPr>
          <w:rFonts w:ascii="Calibri" w:hAnsi="Calibri" w:cs="Calibri"/>
        </w:rPr>
        <w:t>These generic indicators are from paragraph 132 of the REF 2021 Guidance on Submissions document:</w:t>
      </w:r>
    </w:p>
    <w:p w14:paraId="56E69371" w14:textId="77777777" w:rsidR="008B42EB" w:rsidRDefault="001D5DCE">
      <w:pPr>
        <w:rPr>
          <w:rFonts w:ascii="Calibri" w:hAnsi="Calibri" w:cs="Calibri"/>
          <w:i/>
          <w:iCs/>
        </w:rPr>
      </w:pPr>
      <w:hyperlink r:id="rId9" w:history="1">
        <w:r w:rsidR="00CD4265">
          <w:rPr>
            <w:rStyle w:val="Hyperlink"/>
            <w:rFonts w:ascii="Calibri" w:hAnsi="Calibri" w:cs="Calibri"/>
          </w:rPr>
          <w:t>https://www.ref.ac.uk/media/1092/ref_guidance_on_submissions.pdf</w:t>
        </w:r>
      </w:hyperlink>
      <w:r w:rsidR="00CD4265">
        <w:rPr>
          <w:rFonts w:ascii="Calibri" w:hAnsi="Calibri" w:cs="Calibri"/>
        </w:rPr>
        <w:t xml:space="preserve"> </w:t>
      </w:r>
    </w:p>
    <w:p w14:paraId="66B34A7D" w14:textId="77777777" w:rsidR="008B42EB" w:rsidRDefault="008B42EB">
      <w:pPr>
        <w:rPr>
          <w:rFonts w:ascii="Calibri" w:hAnsi="Calibri" w:cs="Calibri"/>
          <w:i/>
          <w:iCs/>
        </w:rPr>
      </w:pPr>
    </w:p>
    <w:p w14:paraId="073D8198" w14:textId="77777777" w:rsidR="008B42EB" w:rsidRDefault="00CD4265">
      <w:pPr>
        <w:rPr>
          <w:rFonts w:ascii="Calibri" w:hAnsi="Calibri" w:cs="Calibri"/>
          <w:i/>
          <w:iCs/>
        </w:rPr>
      </w:pPr>
      <w:r>
        <w:rPr>
          <w:rFonts w:ascii="Calibri" w:hAnsi="Calibri" w:cs="Calibri"/>
        </w:rPr>
        <w:t>In addition to the generic criteria, Main Panels C1 and D2 also consider that additional attributes may generally indicate research independence. We are entering only the Art and Design Unit of Assessment, in Panel D, but we would like all staff to complete all parts of the questionnaire with their best evidence. These additional indicators are from paragraph 189 of the REF 2021 Panel Criteria and Working Methods document:</w:t>
      </w:r>
    </w:p>
    <w:p w14:paraId="5DA15213" w14:textId="77777777" w:rsidR="008B42EB" w:rsidRDefault="008B42EB">
      <w:pPr>
        <w:rPr>
          <w:rFonts w:ascii="Calibri" w:hAnsi="Calibri" w:cs="Calibri"/>
          <w:i/>
          <w:iCs/>
        </w:rPr>
      </w:pPr>
    </w:p>
    <w:p w14:paraId="10D6830A" w14:textId="77777777" w:rsidR="008B42EB" w:rsidRDefault="001D5DCE">
      <w:pPr>
        <w:rPr>
          <w:rFonts w:ascii="Calibri" w:hAnsi="Calibri" w:cs="Calibri"/>
          <w:i/>
          <w:iCs/>
        </w:rPr>
      </w:pPr>
      <w:hyperlink r:id="rId10" w:history="1">
        <w:r w:rsidR="00CD4265">
          <w:rPr>
            <w:rStyle w:val="Hyperlink"/>
            <w:rFonts w:ascii="Calibri" w:hAnsi="Calibri" w:cs="Calibri"/>
          </w:rPr>
          <w:t>https://www.ref.ac.uk/media/1084/ref-2019_2-panel-criteria-and-working-methods.pdf</w:t>
        </w:r>
      </w:hyperlink>
      <w:r w:rsidR="00CD4265">
        <w:rPr>
          <w:rFonts w:ascii="Calibri" w:hAnsi="Calibri" w:cs="Calibri"/>
        </w:rPr>
        <w:t xml:space="preserve"> </w:t>
      </w:r>
    </w:p>
    <w:p w14:paraId="106DCBD6" w14:textId="77777777" w:rsidR="008B42EB" w:rsidRDefault="008B42EB">
      <w:pPr>
        <w:rPr>
          <w:rFonts w:ascii="Calibri" w:hAnsi="Calibri" w:cs="Calibri"/>
          <w:i/>
          <w:iCs/>
        </w:rPr>
      </w:pPr>
    </w:p>
    <w:p w14:paraId="5F3182DE" w14:textId="77777777" w:rsidR="008B42EB" w:rsidRDefault="00CD4265">
      <w:pPr>
        <w:rPr>
          <w:rFonts w:ascii="Calibri" w:hAnsi="Calibri" w:cs="Calibri"/>
          <w:i/>
          <w:iCs/>
        </w:rPr>
      </w:pPr>
      <w:r>
        <w:rPr>
          <w:rFonts w:ascii="Calibri" w:hAnsi="Calibri" w:cs="Calibri"/>
        </w:rPr>
        <w:lastRenderedPageBreak/>
        <w:t>The generic and panel specific criteria to be used for determining staff who meet the definition of an independent researcher are as follows:</w:t>
      </w:r>
    </w:p>
    <w:p w14:paraId="09766C59" w14:textId="77777777" w:rsidR="008B42EB" w:rsidRDefault="008B42EB">
      <w:pPr>
        <w:rPr>
          <w:rFonts w:ascii="Calibri" w:hAnsi="Calibri" w:cs="Calibri"/>
          <w:i/>
          <w:iCs/>
        </w:rPr>
      </w:pPr>
    </w:p>
    <w:p w14:paraId="1F2742D0" w14:textId="77777777" w:rsidR="008B42EB" w:rsidRDefault="00CD4265">
      <w:pPr>
        <w:rPr>
          <w:rFonts w:ascii="Calibri" w:hAnsi="Calibri" w:cs="Calibri"/>
        </w:rPr>
      </w:pPr>
      <w:r>
        <w:rPr>
          <w:rFonts w:ascii="Calibri" w:hAnsi="Calibri" w:cs="Calibri"/>
        </w:rPr>
        <w:t>Generic Criteria:</w:t>
      </w:r>
    </w:p>
    <w:p w14:paraId="403AED0B" w14:textId="77777777" w:rsidR="008B42EB" w:rsidRDefault="00CD4265" w:rsidP="00F1709A">
      <w:pPr>
        <w:numPr>
          <w:ilvl w:val="0"/>
          <w:numId w:val="18"/>
        </w:numPr>
        <w:rPr>
          <w:rFonts w:ascii="Calibri" w:hAnsi="Calibri" w:cs="Calibri"/>
        </w:rPr>
      </w:pPr>
      <w:r>
        <w:rPr>
          <w:rFonts w:ascii="Calibri" w:hAnsi="Calibri" w:cs="Calibri"/>
        </w:rPr>
        <w:t>Leading a research group or a substantial or specialised work package. (This includes acting as a leader of any size of group brought together to conduct a research project; acting as a leader for a substantial or specialised work package that is part of a large research project with multiple teams undertaking a number of separate work packages; and individual researchers taking sole responsibility for all aspects of a research project in their specialist area of work).</w:t>
      </w:r>
      <w:r>
        <w:rPr>
          <w:rFonts w:ascii="Calibri" w:hAnsi="Calibri" w:cs="Calibri"/>
        </w:rPr>
        <w:br/>
      </w:r>
    </w:p>
    <w:p w14:paraId="2FA4A3C7" w14:textId="77777777" w:rsidR="008B42EB" w:rsidRDefault="00CD4265" w:rsidP="00F1709A">
      <w:pPr>
        <w:numPr>
          <w:ilvl w:val="0"/>
          <w:numId w:val="18"/>
        </w:numPr>
        <w:rPr>
          <w:rFonts w:ascii="Calibri" w:hAnsi="Calibri" w:cs="Calibri"/>
        </w:rPr>
      </w:pPr>
      <w:r>
        <w:rPr>
          <w:rFonts w:ascii="Calibri" w:hAnsi="Calibri" w:cs="Calibri"/>
        </w:rPr>
        <w:t>Leading or acting as principal investigator or equivalent on an externally funded research project.</w:t>
      </w:r>
      <w:r>
        <w:rPr>
          <w:rFonts w:ascii="Calibri" w:hAnsi="Calibri" w:cs="Calibri"/>
        </w:rPr>
        <w:br/>
      </w:r>
    </w:p>
    <w:p w14:paraId="5A2BC888" w14:textId="77777777" w:rsidR="008B42EB" w:rsidRDefault="00CD4265" w:rsidP="00F1709A">
      <w:pPr>
        <w:numPr>
          <w:ilvl w:val="0"/>
          <w:numId w:val="18"/>
        </w:numPr>
        <w:rPr>
          <w:rFonts w:ascii="Calibri" w:hAnsi="Calibri" w:cs="Calibri"/>
        </w:rPr>
      </w:pPr>
      <w:r>
        <w:rPr>
          <w:rFonts w:ascii="Calibri" w:hAnsi="Calibri" w:cs="Calibri"/>
        </w:rPr>
        <w:t xml:space="preserve">Holding an independently won, competitively awarded fellowship where research independence is a requirement. </w:t>
      </w:r>
      <w:r>
        <w:rPr>
          <w:rFonts w:ascii="Calibri" w:hAnsi="Calibri" w:cs="Calibri"/>
        </w:rPr>
        <w:br/>
      </w:r>
      <w:r>
        <w:rPr>
          <w:rFonts w:ascii="Calibri" w:hAnsi="Calibri" w:cs="Calibri"/>
        </w:rPr>
        <w:br/>
        <w:t>Additional Indicators of Independence for Main panel C and D:</w:t>
      </w:r>
      <w:r>
        <w:rPr>
          <w:rFonts w:ascii="Calibri" w:hAnsi="Calibri" w:cs="Calibri"/>
        </w:rPr>
        <w:br/>
      </w:r>
    </w:p>
    <w:p w14:paraId="5CB8EEEF" w14:textId="77777777" w:rsidR="008B42EB" w:rsidRDefault="00CD4265" w:rsidP="00F1709A">
      <w:pPr>
        <w:numPr>
          <w:ilvl w:val="0"/>
          <w:numId w:val="18"/>
        </w:numPr>
        <w:rPr>
          <w:rFonts w:ascii="Calibri" w:hAnsi="Calibri" w:cs="Calibri"/>
        </w:rPr>
      </w:pPr>
      <w:r>
        <w:rPr>
          <w:rFonts w:ascii="Calibri" w:hAnsi="Calibri" w:cs="Calibri"/>
        </w:rPr>
        <w:t>Significant input into the design, conduct and interpretation of research. (This includes your research activity and research that you supervise that is carried out by research staff and doctoral students).</w:t>
      </w:r>
      <w:r>
        <w:rPr>
          <w:rFonts w:ascii="Calibri" w:hAnsi="Calibri" w:cs="Calibri"/>
        </w:rPr>
        <w:br/>
      </w:r>
    </w:p>
    <w:p w14:paraId="3DB32562" w14:textId="77777777" w:rsidR="008B42EB" w:rsidRDefault="00CD4265" w:rsidP="00F1709A">
      <w:pPr>
        <w:numPr>
          <w:ilvl w:val="0"/>
          <w:numId w:val="18"/>
        </w:numPr>
        <w:rPr>
          <w:rFonts w:ascii="Calibri" w:hAnsi="Calibri" w:cs="Calibri"/>
          <w:i/>
          <w:iCs/>
        </w:rPr>
      </w:pPr>
      <w:r>
        <w:rPr>
          <w:rFonts w:ascii="Calibri" w:hAnsi="Calibri" w:cs="Calibri"/>
        </w:rPr>
        <w:t>Being named as a co-investigator on an externally funded research grant /award.</w:t>
      </w:r>
    </w:p>
    <w:p w14:paraId="1CAE0349" w14:textId="77777777" w:rsidR="008B42EB" w:rsidRDefault="008B42EB">
      <w:pPr>
        <w:rPr>
          <w:rFonts w:ascii="Calibri" w:hAnsi="Calibri" w:cs="Calibri"/>
          <w:i/>
          <w:iCs/>
        </w:rPr>
      </w:pPr>
    </w:p>
    <w:p w14:paraId="5AC0C376" w14:textId="1612623A" w:rsidR="008B42EB" w:rsidRDefault="00CD4265">
      <w:pPr>
        <w:spacing w:line="276" w:lineRule="auto"/>
        <w:rPr>
          <w:rFonts w:ascii="Calibri" w:hAnsi="Calibri" w:cs="Calibri"/>
          <w:i/>
          <w:iCs/>
        </w:rPr>
      </w:pPr>
      <w:r>
        <w:rPr>
          <w:rFonts w:ascii="Calibri" w:hAnsi="Calibri" w:cs="Calibri"/>
        </w:rPr>
        <w:t>Staff wishing to be considered as independent researchers must satisfy at least two out of three of the generic criteria between January 2014 and January 2020, either at Ravensbourne University or a previous HEI where they were employed. However, because our sole Unit of Assessment is in Main Panel D, staff can be considered research independent if they can satisfy at least criterion 4 – making a significant input to the design, conduct and interpretation of a successful research project that has produced at least one research output appropriate to the area of work in the area of Art &amp; Design (i.e. would be an acceptable form of output for the likely REF UoA between January 2014 and January 2020). They will need to evidence their role and it is not sufficient to be merely named as a co-investigator on an externally funded research project.</w:t>
      </w:r>
    </w:p>
    <w:p w14:paraId="30176BB2" w14:textId="77777777" w:rsidR="008B42EB" w:rsidRDefault="008B42EB">
      <w:pPr>
        <w:rPr>
          <w:rFonts w:ascii="Calibri" w:hAnsi="Calibri" w:cs="Calibri"/>
          <w:i/>
          <w:iCs/>
        </w:rPr>
      </w:pPr>
    </w:p>
    <w:p w14:paraId="0D8B5FBD" w14:textId="77777777" w:rsidR="008B42EB" w:rsidRDefault="008B42EB">
      <w:pPr>
        <w:rPr>
          <w:rFonts w:ascii="Calibri" w:hAnsi="Calibri" w:cs="Calibri"/>
          <w:i/>
          <w:iCs/>
        </w:rPr>
      </w:pPr>
    </w:p>
    <w:p w14:paraId="36E4817E" w14:textId="77777777" w:rsidR="008B42EB" w:rsidRDefault="008B42EB">
      <w:pPr>
        <w:rPr>
          <w:rFonts w:ascii="Calibri" w:hAnsi="Calibri" w:cs="Calibri"/>
        </w:rPr>
      </w:pPr>
    </w:p>
    <w:p w14:paraId="7748A293" w14:textId="77777777" w:rsidR="008B42EB" w:rsidRDefault="008B42EB">
      <w:pPr>
        <w:rPr>
          <w:rFonts w:ascii="Calibri" w:hAnsi="Calibri" w:cs="Calibri"/>
          <w:b/>
          <w:bCs/>
        </w:rPr>
      </w:pPr>
    </w:p>
    <w:p w14:paraId="3891DF82" w14:textId="77777777" w:rsidR="008B42EB" w:rsidRDefault="00CD4265">
      <w:pPr>
        <w:pageBreakBefore/>
        <w:rPr>
          <w:rFonts w:ascii="Calibri" w:hAnsi="Calibri" w:cs="Calibri"/>
        </w:rPr>
      </w:pPr>
      <w:r>
        <w:rPr>
          <w:rFonts w:ascii="Calibri" w:hAnsi="Calibri" w:cs="Calibri"/>
          <w:b/>
          <w:bCs/>
        </w:rPr>
        <w:lastRenderedPageBreak/>
        <w:t>Questionnaire</w:t>
      </w:r>
      <w:r>
        <w:rPr>
          <w:rFonts w:ascii="Calibri" w:hAnsi="Calibri" w:cs="Calibri"/>
          <w:b/>
          <w:bCs/>
        </w:rPr>
        <w:br/>
      </w:r>
      <w:r>
        <w:rPr>
          <w:rFonts w:ascii="Calibri" w:hAnsi="Calibri" w:cs="Calibri"/>
          <w:b/>
          <w:bCs/>
        </w:rPr>
        <w:br/>
        <w:t>Part 1: Significant Responsibility for Research</w:t>
      </w:r>
    </w:p>
    <w:p w14:paraId="4F384CAD" w14:textId="77777777" w:rsidR="008B42EB" w:rsidRDefault="00CD4265">
      <w:pPr>
        <w:rPr>
          <w:rFonts w:ascii="Calibri" w:hAnsi="Calibri" w:cs="Calibri"/>
        </w:rPr>
      </w:pPr>
      <w:r>
        <w:rPr>
          <w:rFonts w:ascii="Calibri" w:hAnsi="Calibri" w:cs="Calibri"/>
        </w:rPr>
        <w:t xml:space="preserve">All staff should complete the table below by </w:t>
      </w:r>
      <w:r>
        <w:rPr>
          <w:rFonts w:ascii="Calibri" w:hAnsi="Calibri" w:cs="Calibri"/>
          <w:b/>
          <w:bCs/>
        </w:rPr>
        <w:t>highlighting</w:t>
      </w:r>
      <w:r>
        <w:rPr>
          <w:rFonts w:ascii="Calibri" w:hAnsi="Calibri" w:cs="Calibri"/>
        </w:rPr>
        <w:t xml:space="preserve"> either Y or N and completing the evidence required (expand the boxes as necessary).</w:t>
      </w:r>
    </w:p>
    <w:p w14:paraId="3DE26981" w14:textId="77777777" w:rsidR="008B42EB" w:rsidRDefault="008B42EB">
      <w:pPr>
        <w:rPr>
          <w:rFonts w:ascii="Calibri" w:hAnsi="Calibri" w:cs="Calibri"/>
        </w:rPr>
      </w:pPr>
    </w:p>
    <w:p w14:paraId="31F65FD8" w14:textId="77777777" w:rsidR="008B42EB" w:rsidRDefault="00CD4265">
      <w:pPr>
        <w:rPr>
          <w:rFonts w:ascii="Calibri" w:hAnsi="Calibri" w:cs="Calibri"/>
        </w:rPr>
      </w:pPr>
      <w:r>
        <w:rPr>
          <w:rFonts w:ascii="Calibri" w:hAnsi="Calibri" w:cs="Calibri"/>
          <w:b/>
          <w:bCs/>
        </w:rPr>
        <w:t>Q 1. Do I have a significant responsibility for research?</w:t>
      </w:r>
    </w:p>
    <w:p w14:paraId="53C79D1C" w14:textId="77777777" w:rsidR="008B42EB" w:rsidRDefault="00CD4265">
      <w:pPr>
        <w:rPr>
          <w:rFonts w:ascii="Calibri" w:hAnsi="Calibri" w:cs="Calibri"/>
        </w:rPr>
      </w:pPr>
      <w:r>
        <w:rPr>
          <w:rFonts w:ascii="Calibri" w:hAnsi="Calibri" w:cs="Calibri"/>
        </w:rPr>
        <w:t>a. I receive explicit time and resources to conduct research:</w:t>
      </w:r>
    </w:p>
    <w:p w14:paraId="2BE32B7E" w14:textId="77777777" w:rsidR="008B42EB" w:rsidRDefault="00CD4265">
      <w:pPr>
        <w:rPr>
          <w:rFonts w:ascii="Calibri" w:hAnsi="Calibri" w:cs="Calibri"/>
        </w:rPr>
      </w:pPr>
      <w:r>
        <w:rPr>
          <w:rFonts w:ascii="Calibri" w:hAnsi="Calibri" w:cs="Calibri"/>
        </w:rPr>
        <w:t>Y / N</w:t>
      </w:r>
      <w:r>
        <w:rPr>
          <w:rFonts w:ascii="Calibri" w:hAnsi="Calibri" w:cs="Calibri"/>
        </w:rPr>
        <w:br/>
      </w:r>
    </w:p>
    <w:p w14:paraId="45083EF7" w14:textId="77777777" w:rsidR="008B42EB" w:rsidRDefault="00CD4265">
      <w:pPr>
        <w:rPr>
          <w:rFonts w:ascii="Calibri" w:hAnsi="Calibri" w:cs="Calibri"/>
        </w:rPr>
      </w:pPr>
      <w:r>
        <w:rPr>
          <w:rFonts w:ascii="Calibri" w:hAnsi="Calibri" w:cs="Calibri"/>
        </w:rPr>
        <w:t>1. Research is agreed in my annual Performance and Development review with my line manager against specific objectives related to research;</w:t>
      </w:r>
    </w:p>
    <w:p w14:paraId="68645A6D" w14:textId="77777777" w:rsidR="008B42EB" w:rsidRDefault="008B42EB">
      <w:pPr>
        <w:rPr>
          <w:rFonts w:ascii="Calibri" w:hAnsi="Calibri" w:cs="Calibri"/>
        </w:rPr>
      </w:pPr>
    </w:p>
    <w:p w14:paraId="6CEDF97C" w14:textId="77777777" w:rsidR="008B42EB" w:rsidRDefault="00CD4265">
      <w:pPr>
        <w:rPr>
          <w:rFonts w:ascii="Calibri" w:hAnsi="Calibri" w:cs="Calibri"/>
        </w:rPr>
      </w:pPr>
      <w:r>
        <w:rPr>
          <w:rFonts w:ascii="Calibri" w:hAnsi="Calibri" w:cs="Calibri"/>
        </w:rPr>
        <w:t>Evidence for Academic Year 2019-20: ________________________________________________</w:t>
      </w:r>
    </w:p>
    <w:p w14:paraId="00890DDA" w14:textId="77777777" w:rsidR="008B42EB" w:rsidRDefault="00CD4265">
      <w:pPr>
        <w:rPr>
          <w:rFonts w:ascii="Calibri" w:hAnsi="Calibri" w:cs="Calibri"/>
        </w:rPr>
      </w:pPr>
      <w:r>
        <w:rPr>
          <w:rFonts w:ascii="Calibri" w:hAnsi="Calibri" w:cs="Calibri"/>
        </w:rPr>
        <w:t>Time in hours: __________________________________________________________________</w:t>
      </w:r>
    </w:p>
    <w:p w14:paraId="24E504CB" w14:textId="77777777" w:rsidR="008B42EB" w:rsidRDefault="00CD4265">
      <w:pPr>
        <w:rPr>
          <w:rFonts w:ascii="Calibri" w:hAnsi="Calibri" w:cs="Calibri"/>
        </w:rPr>
      </w:pPr>
      <w:r>
        <w:rPr>
          <w:rFonts w:ascii="Calibri" w:hAnsi="Calibri" w:cs="Calibri"/>
        </w:rPr>
        <w:t>Research objectives agreed in Performance &amp; Development process: ______________________</w:t>
      </w:r>
    </w:p>
    <w:p w14:paraId="00F593C0" w14:textId="77777777" w:rsidR="008B42EB" w:rsidRDefault="00CD4265">
      <w:pPr>
        <w:rPr>
          <w:rFonts w:ascii="Calibri" w:hAnsi="Calibri" w:cs="Calibri"/>
        </w:rPr>
      </w:pPr>
      <w:r>
        <w:rPr>
          <w:rFonts w:ascii="Calibri" w:hAnsi="Calibri" w:cs="Calibri"/>
        </w:rPr>
        <w:t>______________________________________________________________________________</w:t>
      </w:r>
    </w:p>
    <w:p w14:paraId="6831EDF9" w14:textId="77777777" w:rsidR="008B42EB" w:rsidRDefault="008B42EB">
      <w:pPr>
        <w:rPr>
          <w:rFonts w:ascii="Calibri" w:hAnsi="Calibri" w:cs="Calibri"/>
        </w:rPr>
      </w:pPr>
    </w:p>
    <w:p w14:paraId="5E835B03" w14:textId="77777777" w:rsidR="008B42EB" w:rsidRDefault="00CD4265">
      <w:pPr>
        <w:rPr>
          <w:rFonts w:ascii="Calibri" w:hAnsi="Calibri" w:cs="Calibri"/>
        </w:rPr>
      </w:pPr>
      <w:r>
        <w:rPr>
          <w:rFonts w:ascii="Calibri" w:hAnsi="Calibri" w:cs="Calibri"/>
        </w:rPr>
        <w:t>2. I have received other allocated time for REF related research through the Academic Workload Model agreed with my line manager set against agreed research objectives in my annual Performance and Development review</w:t>
      </w:r>
      <w:r>
        <w:rPr>
          <w:rFonts w:ascii="Calibri" w:hAnsi="Calibri" w:cs="Calibri"/>
        </w:rPr>
        <w:br/>
        <w:t>Y / N</w:t>
      </w:r>
    </w:p>
    <w:p w14:paraId="70475ED9" w14:textId="77777777" w:rsidR="008B42EB" w:rsidRDefault="008B42EB">
      <w:pPr>
        <w:rPr>
          <w:rFonts w:ascii="Calibri" w:hAnsi="Calibri" w:cs="Calibri"/>
        </w:rPr>
      </w:pPr>
    </w:p>
    <w:p w14:paraId="7D0EA616" w14:textId="77777777" w:rsidR="008B42EB" w:rsidRDefault="00CD4265">
      <w:pPr>
        <w:rPr>
          <w:rFonts w:ascii="Calibri" w:hAnsi="Calibri" w:cs="Calibri"/>
        </w:rPr>
      </w:pPr>
      <w:r>
        <w:rPr>
          <w:rFonts w:ascii="Calibri" w:hAnsi="Calibri" w:cs="Calibri"/>
        </w:rPr>
        <w:t>Evidence for Academic Year 2019-20: ________________________________________________</w:t>
      </w:r>
    </w:p>
    <w:p w14:paraId="3606928E" w14:textId="77777777" w:rsidR="008B42EB" w:rsidRDefault="00CD4265">
      <w:pPr>
        <w:rPr>
          <w:rFonts w:ascii="Calibri" w:hAnsi="Calibri" w:cs="Calibri"/>
        </w:rPr>
      </w:pPr>
      <w:r>
        <w:rPr>
          <w:rFonts w:ascii="Calibri" w:hAnsi="Calibri" w:cs="Calibri"/>
        </w:rPr>
        <w:t>Time in hours: __________________________________________________________________</w:t>
      </w:r>
    </w:p>
    <w:p w14:paraId="35310F1A" w14:textId="77777777" w:rsidR="008B42EB" w:rsidRDefault="00CD4265">
      <w:pPr>
        <w:rPr>
          <w:rFonts w:ascii="Calibri" w:hAnsi="Calibri" w:cs="Calibri"/>
        </w:rPr>
      </w:pPr>
      <w:r>
        <w:rPr>
          <w:rFonts w:ascii="Calibri" w:hAnsi="Calibri" w:cs="Calibri"/>
        </w:rPr>
        <w:t>Research objectives agreed in Performance &amp; Development process: ______________________</w:t>
      </w:r>
    </w:p>
    <w:p w14:paraId="361D3728" w14:textId="77777777" w:rsidR="008B42EB" w:rsidRDefault="00CD4265">
      <w:pPr>
        <w:rPr>
          <w:rFonts w:ascii="Calibri" w:hAnsi="Calibri" w:cs="Calibri"/>
        </w:rPr>
      </w:pPr>
      <w:r>
        <w:rPr>
          <w:rFonts w:ascii="Calibri" w:hAnsi="Calibri" w:cs="Calibri"/>
        </w:rPr>
        <w:t>______________________________________________________________________________</w:t>
      </w:r>
    </w:p>
    <w:p w14:paraId="19D9C3CA" w14:textId="77777777" w:rsidR="008B42EB" w:rsidRDefault="008B42EB">
      <w:pPr>
        <w:rPr>
          <w:rFonts w:ascii="Calibri" w:hAnsi="Calibri" w:cs="Calibri"/>
        </w:rPr>
      </w:pPr>
    </w:p>
    <w:p w14:paraId="5238D015" w14:textId="77777777" w:rsidR="008B42EB" w:rsidRDefault="00CD4265">
      <w:pPr>
        <w:rPr>
          <w:rFonts w:ascii="Calibri" w:hAnsi="Calibri" w:cs="Calibri"/>
        </w:rPr>
      </w:pPr>
      <w:r>
        <w:rPr>
          <w:rFonts w:ascii="Calibri" w:hAnsi="Calibri" w:cs="Calibri"/>
        </w:rPr>
        <w:t>b. I engage in independent research as shown by evidence provided by completion of the “Am I an Independent researcher?” section below</w:t>
      </w:r>
    </w:p>
    <w:p w14:paraId="68939C34" w14:textId="77777777" w:rsidR="008B42EB" w:rsidRDefault="00CD4265">
      <w:pPr>
        <w:rPr>
          <w:rFonts w:ascii="Calibri" w:hAnsi="Calibri" w:cs="Calibri"/>
        </w:rPr>
      </w:pPr>
      <w:r>
        <w:rPr>
          <w:rFonts w:ascii="Calibri" w:hAnsi="Calibri" w:cs="Calibri"/>
        </w:rPr>
        <w:t>Y / N</w:t>
      </w:r>
      <w:r>
        <w:rPr>
          <w:rFonts w:ascii="Calibri" w:hAnsi="Calibri" w:cs="Calibri"/>
        </w:rPr>
        <w:br/>
      </w:r>
    </w:p>
    <w:p w14:paraId="01DC6A49" w14:textId="77777777" w:rsidR="008B42EB" w:rsidRDefault="00CD4265">
      <w:pPr>
        <w:rPr>
          <w:rFonts w:ascii="Calibri" w:hAnsi="Calibri" w:cs="Calibri"/>
        </w:rPr>
      </w:pPr>
      <w:r>
        <w:rPr>
          <w:rFonts w:ascii="Calibri" w:hAnsi="Calibri" w:cs="Calibri"/>
        </w:rPr>
        <w:t>c. Research is part of my job role:</w:t>
      </w:r>
    </w:p>
    <w:p w14:paraId="7FE61B80" w14:textId="77777777" w:rsidR="008B42EB" w:rsidRDefault="00CD4265">
      <w:pPr>
        <w:rPr>
          <w:rFonts w:ascii="Calibri" w:hAnsi="Calibri" w:cs="Calibri"/>
        </w:rPr>
      </w:pPr>
      <w:r>
        <w:rPr>
          <w:rFonts w:ascii="Calibri" w:hAnsi="Calibri" w:cs="Calibri"/>
        </w:rPr>
        <w:t>Y / N</w:t>
      </w:r>
      <w:r>
        <w:rPr>
          <w:rFonts w:ascii="Calibri" w:hAnsi="Calibri" w:cs="Calibri"/>
        </w:rPr>
        <w:br/>
      </w:r>
    </w:p>
    <w:p w14:paraId="39BA0B6B" w14:textId="77777777" w:rsidR="008B42EB" w:rsidRDefault="00CD4265">
      <w:pPr>
        <w:rPr>
          <w:rFonts w:ascii="Calibri" w:hAnsi="Calibri" w:cs="Calibri"/>
        </w:rPr>
      </w:pPr>
      <w:r>
        <w:rPr>
          <w:rFonts w:ascii="Calibri" w:hAnsi="Calibri" w:cs="Calibri"/>
        </w:rPr>
        <w:t xml:space="preserve">1. Research forms the basis of my job description and is expected of me in my role </w:t>
      </w:r>
    </w:p>
    <w:p w14:paraId="3154D37A" w14:textId="77777777" w:rsidR="008B42EB" w:rsidRDefault="00CD4265">
      <w:pPr>
        <w:rPr>
          <w:rFonts w:ascii="Calibri" w:hAnsi="Calibri" w:cs="Calibri"/>
        </w:rPr>
      </w:pPr>
      <w:r>
        <w:rPr>
          <w:rFonts w:ascii="Calibri" w:hAnsi="Calibri" w:cs="Calibri"/>
        </w:rPr>
        <w:t>Y / N</w:t>
      </w:r>
    </w:p>
    <w:p w14:paraId="1E41AD5D" w14:textId="77777777" w:rsidR="008B42EB" w:rsidRDefault="00CD4265">
      <w:pPr>
        <w:rPr>
          <w:rFonts w:ascii="Calibri" w:hAnsi="Calibri" w:cs="Calibri"/>
        </w:rPr>
      </w:pPr>
      <w:r>
        <w:rPr>
          <w:rFonts w:ascii="Calibri" w:hAnsi="Calibri" w:cs="Calibri"/>
        </w:rPr>
        <w:t>Evidence: Job Title:</w:t>
      </w:r>
    </w:p>
    <w:p w14:paraId="58A48B8C" w14:textId="77777777" w:rsidR="008B42EB" w:rsidRDefault="00CD4265">
      <w:pPr>
        <w:rPr>
          <w:rFonts w:ascii="Calibri" w:hAnsi="Calibri" w:cs="Calibri"/>
        </w:rPr>
      </w:pPr>
      <w:r>
        <w:rPr>
          <w:rFonts w:ascii="Calibri" w:hAnsi="Calibri" w:cs="Calibri"/>
        </w:rPr>
        <w:t>Indicative research objectives for 2019-20:</w:t>
      </w:r>
    </w:p>
    <w:p w14:paraId="3B8A4DA1" w14:textId="77777777" w:rsidR="008B42EB" w:rsidRDefault="008B42EB">
      <w:pPr>
        <w:rPr>
          <w:rFonts w:ascii="Calibri" w:hAnsi="Calibri" w:cs="Calibri"/>
        </w:rPr>
      </w:pPr>
    </w:p>
    <w:p w14:paraId="43D0F62D" w14:textId="77777777" w:rsidR="008B42EB" w:rsidRDefault="008B42EB">
      <w:pPr>
        <w:rPr>
          <w:rFonts w:ascii="Calibri" w:hAnsi="Calibri" w:cs="Calibri"/>
        </w:rPr>
      </w:pPr>
    </w:p>
    <w:p w14:paraId="4280EA46" w14:textId="77777777" w:rsidR="008B42EB" w:rsidRDefault="00CD4265">
      <w:pPr>
        <w:rPr>
          <w:rFonts w:ascii="Calibri" w:hAnsi="Calibri" w:cs="Calibri"/>
        </w:rPr>
      </w:pPr>
      <w:r>
        <w:rPr>
          <w:rFonts w:ascii="Calibri" w:hAnsi="Calibri" w:cs="Calibri"/>
        </w:rPr>
        <w:t>2. I am on a standard academic contract (teaching and research) but research is part of my role as agreed through setting of objectives in my annual Performance and Development review with my line manager</w:t>
      </w:r>
    </w:p>
    <w:p w14:paraId="66A855AC" w14:textId="77777777" w:rsidR="008B42EB" w:rsidRDefault="00CD4265">
      <w:pPr>
        <w:rPr>
          <w:rFonts w:ascii="Calibri" w:hAnsi="Calibri" w:cs="Calibri"/>
        </w:rPr>
      </w:pPr>
      <w:r>
        <w:rPr>
          <w:rFonts w:ascii="Calibri" w:hAnsi="Calibri" w:cs="Calibri"/>
        </w:rPr>
        <w:t>Y / N</w:t>
      </w:r>
    </w:p>
    <w:p w14:paraId="62EB83F2" w14:textId="77777777" w:rsidR="008B42EB" w:rsidRDefault="008B42EB">
      <w:pPr>
        <w:rPr>
          <w:rFonts w:ascii="Calibri" w:hAnsi="Calibri" w:cs="Calibri"/>
        </w:rPr>
      </w:pPr>
    </w:p>
    <w:p w14:paraId="0031BA4D" w14:textId="77777777" w:rsidR="008B42EB" w:rsidRDefault="00CD4265">
      <w:pPr>
        <w:rPr>
          <w:rFonts w:ascii="Calibri" w:hAnsi="Calibri" w:cs="Calibri"/>
        </w:rPr>
      </w:pPr>
      <w:r>
        <w:rPr>
          <w:rFonts w:ascii="Calibri" w:hAnsi="Calibri" w:cs="Calibri"/>
        </w:rPr>
        <w:t>Evidence: Job Title:</w:t>
      </w:r>
    </w:p>
    <w:p w14:paraId="0EC4D838" w14:textId="77777777" w:rsidR="008B42EB" w:rsidRDefault="008B42EB">
      <w:pPr>
        <w:rPr>
          <w:rFonts w:ascii="Calibri" w:hAnsi="Calibri" w:cs="Calibri"/>
        </w:rPr>
      </w:pPr>
    </w:p>
    <w:p w14:paraId="30A79152" w14:textId="77777777" w:rsidR="008B42EB" w:rsidRDefault="00CD4265">
      <w:pPr>
        <w:rPr>
          <w:rFonts w:ascii="Calibri" w:hAnsi="Calibri" w:cs="Calibri"/>
        </w:rPr>
      </w:pPr>
      <w:r>
        <w:rPr>
          <w:rFonts w:ascii="Calibri" w:hAnsi="Calibri" w:cs="Calibri"/>
        </w:rPr>
        <w:lastRenderedPageBreak/>
        <w:t>Evidence for Academic Year 2019-20 (agreed research objectives through the Performance and Development process):__________________________________________________________</w:t>
      </w:r>
    </w:p>
    <w:p w14:paraId="277EC8BE" w14:textId="77777777" w:rsidR="008B42EB" w:rsidRDefault="00CD4265">
      <w:pPr>
        <w:rPr>
          <w:rFonts w:ascii="Calibri" w:hAnsi="Calibri" w:cs="Calibri"/>
        </w:rPr>
      </w:pPr>
      <w:r>
        <w:rPr>
          <w:rFonts w:ascii="Calibri" w:hAnsi="Calibri" w:cs="Calibri"/>
        </w:rPr>
        <w:t>_____________________________________________________________________________</w:t>
      </w:r>
    </w:p>
    <w:p w14:paraId="45E7F7CA" w14:textId="77777777" w:rsidR="008B42EB" w:rsidRDefault="008B42EB">
      <w:pPr>
        <w:rPr>
          <w:rFonts w:ascii="Calibri" w:hAnsi="Calibri" w:cs="Calibri"/>
        </w:rPr>
      </w:pPr>
    </w:p>
    <w:p w14:paraId="6F19E742" w14:textId="77777777" w:rsidR="008B42EB" w:rsidRDefault="00CD4265">
      <w:pPr>
        <w:rPr>
          <w:rFonts w:ascii="Calibri" w:hAnsi="Calibri" w:cs="Calibri"/>
        </w:rPr>
      </w:pPr>
      <w:r>
        <w:rPr>
          <w:rFonts w:ascii="Calibri" w:hAnsi="Calibri" w:cs="Calibri"/>
        </w:rPr>
        <w:t xml:space="preserve">In order for staff to be considered to have a significant responsibility for research staff would need to provide suitable evidence in their responses to a. and c. in this questionnaire, which can be corroborated by their line manager and used by the REF Sub Committee to reach a decision. Staff also need to provide suitable evidence in the “Am I and independent researcher?” questionnaire and a positive response to b. in this questionnaire, both of which will be used by the REF group in reaching their decision. </w:t>
      </w:r>
    </w:p>
    <w:p w14:paraId="4FC9B7E0" w14:textId="77777777" w:rsidR="008B42EB" w:rsidRDefault="008B42EB">
      <w:pPr>
        <w:rPr>
          <w:rFonts w:ascii="Calibri" w:hAnsi="Calibri" w:cs="Calibri"/>
        </w:rPr>
      </w:pPr>
    </w:p>
    <w:p w14:paraId="089FF19B" w14:textId="77777777" w:rsidR="008B42EB" w:rsidRDefault="008B42EB">
      <w:pPr>
        <w:rPr>
          <w:rFonts w:ascii="Calibri" w:hAnsi="Calibri" w:cs="Calibri"/>
        </w:rPr>
      </w:pPr>
    </w:p>
    <w:p w14:paraId="7B0489FE" w14:textId="77777777" w:rsidR="008B42EB" w:rsidRDefault="00CD4265">
      <w:pPr>
        <w:rPr>
          <w:rFonts w:ascii="Calibri" w:hAnsi="Calibri" w:cs="Calibri"/>
        </w:rPr>
      </w:pPr>
      <w:r>
        <w:rPr>
          <w:rFonts w:ascii="Calibri" w:hAnsi="Calibri" w:cs="Calibri"/>
        </w:rPr>
        <w:t>This form must be received by the Research Administrator on or before 9th October 2019. This form should be completed by all academic staff on at least a 0.2 FTE standard academic contract, including those on fixed term contracts.</w:t>
      </w:r>
    </w:p>
    <w:p w14:paraId="782EC86F" w14:textId="77777777" w:rsidR="008B42EB" w:rsidRDefault="008B42EB">
      <w:pPr>
        <w:rPr>
          <w:rFonts w:ascii="Calibri" w:hAnsi="Calibri" w:cs="Calibri"/>
        </w:rPr>
      </w:pPr>
    </w:p>
    <w:p w14:paraId="35CC5192" w14:textId="77777777" w:rsidR="008B42EB" w:rsidRDefault="00CD4265">
      <w:pPr>
        <w:rPr>
          <w:rFonts w:ascii="Calibri" w:hAnsi="Calibri" w:cs="Calibri"/>
          <w:b/>
          <w:bCs/>
        </w:rPr>
      </w:pPr>
      <w:r>
        <w:rPr>
          <w:rFonts w:ascii="Calibri" w:hAnsi="Calibri" w:cs="Calibri"/>
          <w:b/>
          <w:bCs/>
        </w:rPr>
        <w:t>Part 2: Research Independence</w:t>
      </w:r>
    </w:p>
    <w:p w14:paraId="7A6222A1" w14:textId="77777777" w:rsidR="008B42EB" w:rsidRDefault="008B42EB">
      <w:pPr>
        <w:rPr>
          <w:rFonts w:ascii="Calibri" w:hAnsi="Calibri" w:cs="Calibri"/>
          <w:b/>
          <w:bCs/>
        </w:rPr>
      </w:pPr>
    </w:p>
    <w:p w14:paraId="21D77D77" w14:textId="77777777" w:rsidR="008B42EB" w:rsidRDefault="00CD4265">
      <w:pPr>
        <w:spacing w:before="28" w:after="28" w:line="276" w:lineRule="auto"/>
        <w:ind w:right="514"/>
        <w:jc w:val="both"/>
        <w:rPr>
          <w:rFonts w:ascii="Calibri" w:eastAsia="Times New Roman" w:hAnsi="Calibri" w:cs="Calibri"/>
          <w:b/>
          <w:bCs/>
          <w:color w:val="000000"/>
        </w:rPr>
      </w:pPr>
      <w:r>
        <w:rPr>
          <w:rFonts w:ascii="Calibri" w:eastAsia="Times New Roman" w:hAnsi="Calibri" w:cs="Calibri"/>
          <w:color w:val="000000"/>
        </w:rPr>
        <w:t>Name:                                                                 Department:</w:t>
      </w:r>
      <w:r>
        <w:rPr>
          <w:rFonts w:ascii="Calibri" w:eastAsia="Times New Roman" w:hAnsi="Calibri" w:cs="Calibri"/>
          <w:color w:val="000000"/>
        </w:rPr>
        <w:br/>
      </w:r>
    </w:p>
    <w:tbl>
      <w:tblPr>
        <w:tblW w:w="0" w:type="auto"/>
        <w:tblInd w:w="127" w:type="dxa"/>
        <w:tblLayout w:type="fixed"/>
        <w:tblLook w:val="0000" w:firstRow="0" w:lastRow="0" w:firstColumn="0" w:lastColumn="0" w:noHBand="0" w:noVBand="0"/>
      </w:tblPr>
      <w:tblGrid>
        <w:gridCol w:w="3188"/>
        <w:gridCol w:w="5712"/>
      </w:tblGrid>
      <w:tr w:rsidR="008B42EB" w14:paraId="2F7BD0EE" w14:textId="77777777">
        <w:tc>
          <w:tcPr>
            <w:tcW w:w="3188" w:type="dxa"/>
            <w:tcBorders>
              <w:top w:val="single" w:sz="4" w:space="0" w:color="000000"/>
              <w:left w:val="single" w:sz="4" w:space="0" w:color="000000"/>
              <w:bottom w:val="single" w:sz="4" w:space="0" w:color="000000"/>
            </w:tcBorders>
            <w:shd w:val="clear" w:color="auto" w:fill="BFBFBF"/>
          </w:tcPr>
          <w:p w14:paraId="62F50530" w14:textId="77777777" w:rsidR="008B42EB" w:rsidRDefault="00CD4265">
            <w:pPr>
              <w:spacing w:before="28" w:line="100" w:lineRule="atLeast"/>
              <w:ind w:right="514"/>
              <w:rPr>
                <w:rFonts w:ascii="Calibri" w:eastAsia="Times New Roman" w:hAnsi="Calibri" w:cs="Calibri"/>
                <w:b/>
                <w:bCs/>
                <w:color w:val="000000"/>
              </w:rPr>
            </w:pPr>
            <w:r>
              <w:rPr>
                <w:rFonts w:ascii="Calibri" w:eastAsia="Times New Roman" w:hAnsi="Calibri" w:cs="Calibri"/>
                <w:b/>
                <w:bCs/>
                <w:color w:val="000000"/>
              </w:rPr>
              <w:t>Generic Indicator of Independence</w:t>
            </w:r>
            <w:r>
              <w:rPr>
                <w:rFonts w:ascii="Calibri" w:eastAsia="Times New Roman" w:hAnsi="Calibri" w:cs="Calibri"/>
                <w:b/>
                <w:bCs/>
                <w:color w:val="000000"/>
                <w:vertAlign w:val="superscript"/>
              </w:rPr>
              <w:t>3</w:t>
            </w:r>
          </w:p>
        </w:tc>
        <w:tc>
          <w:tcPr>
            <w:tcW w:w="5712" w:type="dxa"/>
            <w:tcBorders>
              <w:top w:val="single" w:sz="4" w:space="0" w:color="000000"/>
              <w:left w:val="single" w:sz="4" w:space="0" w:color="000000"/>
              <w:bottom w:val="single" w:sz="4" w:space="0" w:color="000000"/>
              <w:right w:val="single" w:sz="4" w:space="0" w:color="000000"/>
            </w:tcBorders>
            <w:shd w:val="clear" w:color="auto" w:fill="BFBFBF"/>
          </w:tcPr>
          <w:p w14:paraId="6CD4DCCC" w14:textId="77777777" w:rsidR="008B42EB" w:rsidRDefault="00CD4265">
            <w:pPr>
              <w:spacing w:before="28" w:line="100" w:lineRule="atLeast"/>
              <w:ind w:right="514"/>
              <w:rPr>
                <w:rFonts w:ascii="Calibri" w:eastAsia="Times New Roman" w:hAnsi="Calibri" w:cs="Calibri"/>
                <w:b/>
                <w:bCs/>
                <w:color w:val="000000"/>
              </w:rPr>
            </w:pPr>
            <w:r>
              <w:rPr>
                <w:rFonts w:ascii="Calibri" w:eastAsia="Times New Roman" w:hAnsi="Calibri" w:cs="Calibri"/>
                <w:b/>
                <w:bCs/>
                <w:color w:val="000000"/>
              </w:rPr>
              <w:t>Best evidence of indicator</w:t>
            </w:r>
          </w:p>
          <w:p w14:paraId="3D27808F" w14:textId="77777777" w:rsidR="008B42EB" w:rsidRDefault="008B42EB">
            <w:pPr>
              <w:spacing w:before="28" w:line="100" w:lineRule="atLeast"/>
              <w:ind w:right="514"/>
              <w:rPr>
                <w:rFonts w:ascii="Calibri" w:eastAsia="Times New Roman" w:hAnsi="Calibri" w:cs="Calibri"/>
                <w:b/>
                <w:bCs/>
                <w:color w:val="000000"/>
              </w:rPr>
            </w:pPr>
          </w:p>
        </w:tc>
      </w:tr>
      <w:tr w:rsidR="008B42EB" w14:paraId="4D133DD1" w14:textId="77777777">
        <w:tc>
          <w:tcPr>
            <w:tcW w:w="3188" w:type="dxa"/>
            <w:tcBorders>
              <w:top w:val="single" w:sz="4" w:space="0" w:color="000000"/>
              <w:left w:val="single" w:sz="4" w:space="0" w:color="000000"/>
              <w:bottom w:val="single" w:sz="4" w:space="0" w:color="000000"/>
            </w:tcBorders>
            <w:shd w:val="clear" w:color="auto" w:fill="auto"/>
          </w:tcPr>
          <w:p w14:paraId="3C0B1247" w14:textId="77777777" w:rsidR="008B42EB" w:rsidRDefault="00CD4265">
            <w:pPr>
              <w:spacing w:before="28" w:line="100" w:lineRule="atLeast"/>
              <w:ind w:right="514"/>
              <w:rPr>
                <w:rFonts w:ascii="Calibri" w:eastAsia="Times New Roman" w:hAnsi="Calibri" w:cs="Calibri"/>
                <w:bCs/>
                <w:color w:val="000000"/>
              </w:rPr>
            </w:pPr>
            <w:r>
              <w:rPr>
                <w:rFonts w:ascii="Calibri" w:eastAsia="Times New Roman" w:hAnsi="Calibri" w:cs="Calibri"/>
                <w:bCs/>
                <w:color w:val="000000"/>
              </w:rPr>
              <w:t>Leading a research group or a substantial or specialised work package. (This includes acting as a leader of any size of group brought together to conduct a research project; acting as a leader for a substantial or specialised work package that is part of a large research project with multiple teams undertaking a number of separate work packages; and individual researchers taking sole responsibility for all aspects of a research project in their specialist area of work).</w:t>
            </w:r>
          </w:p>
          <w:p w14:paraId="0FC90324" w14:textId="77777777" w:rsidR="008B42EB" w:rsidRDefault="008B42EB">
            <w:pPr>
              <w:spacing w:before="28" w:line="100" w:lineRule="atLeast"/>
              <w:ind w:right="514"/>
              <w:rPr>
                <w:rFonts w:ascii="Calibri" w:eastAsia="Times New Roman" w:hAnsi="Calibri" w:cs="Calibri"/>
                <w:bCs/>
                <w:color w:val="000000"/>
              </w:rPr>
            </w:pP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14:paraId="2D8A2B49" w14:textId="77777777" w:rsidR="008B42EB" w:rsidRDefault="008B42EB">
            <w:pPr>
              <w:snapToGrid w:val="0"/>
              <w:spacing w:before="28" w:line="100" w:lineRule="atLeast"/>
              <w:ind w:right="514"/>
              <w:rPr>
                <w:rFonts w:ascii="Calibri" w:eastAsia="Times New Roman" w:hAnsi="Calibri" w:cs="Calibri"/>
                <w:color w:val="000000"/>
              </w:rPr>
            </w:pPr>
          </w:p>
          <w:p w14:paraId="28AB53A2" w14:textId="77777777" w:rsidR="008B42EB" w:rsidRDefault="008B42EB">
            <w:pPr>
              <w:spacing w:before="28" w:line="100" w:lineRule="atLeast"/>
              <w:ind w:right="514"/>
              <w:rPr>
                <w:rFonts w:ascii="Calibri" w:eastAsia="Times New Roman" w:hAnsi="Calibri" w:cs="Calibri"/>
                <w:color w:val="000000"/>
              </w:rPr>
            </w:pPr>
          </w:p>
          <w:p w14:paraId="4FB42599" w14:textId="77777777" w:rsidR="008B42EB" w:rsidRDefault="008B42EB">
            <w:pPr>
              <w:spacing w:before="28" w:line="100" w:lineRule="atLeast"/>
              <w:ind w:right="514"/>
              <w:rPr>
                <w:rFonts w:ascii="Calibri" w:eastAsia="Times New Roman" w:hAnsi="Calibri" w:cs="Calibri"/>
                <w:color w:val="000000"/>
              </w:rPr>
            </w:pPr>
          </w:p>
        </w:tc>
      </w:tr>
      <w:tr w:rsidR="008B42EB" w14:paraId="09784550" w14:textId="77777777">
        <w:trPr>
          <w:trHeight w:val="1112"/>
        </w:trPr>
        <w:tc>
          <w:tcPr>
            <w:tcW w:w="3188" w:type="dxa"/>
            <w:tcBorders>
              <w:top w:val="single" w:sz="4" w:space="0" w:color="000000"/>
              <w:left w:val="single" w:sz="4" w:space="0" w:color="000000"/>
              <w:bottom w:val="single" w:sz="4" w:space="0" w:color="000000"/>
            </w:tcBorders>
            <w:shd w:val="clear" w:color="auto" w:fill="auto"/>
          </w:tcPr>
          <w:p w14:paraId="76374F97" w14:textId="77777777" w:rsidR="008B42EB" w:rsidRDefault="00CD4265">
            <w:pPr>
              <w:spacing w:before="28" w:line="100" w:lineRule="atLeast"/>
              <w:ind w:right="514"/>
              <w:rPr>
                <w:rFonts w:ascii="Calibri" w:eastAsia="Times New Roman" w:hAnsi="Calibri" w:cs="Calibri"/>
                <w:color w:val="000000"/>
              </w:rPr>
            </w:pPr>
            <w:r>
              <w:rPr>
                <w:rFonts w:ascii="Calibri" w:eastAsia="Times New Roman" w:hAnsi="Calibri" w:cs="Calibri"/>
                <w:bCs/>
                <w:color w:val="000000"/>
              </w:rPr>
              <w:lastRenderedPageBreak/>
              <w:t>Leading or acting as principal investigator or equivalent on an externally funded research project.</w:t>
            </w: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14:paraId="42F55DCC" w14:textId="77777777" w:rsidR="008B42EB" w:rsidRDefault="008B42EB">
            <w:pPr>
              <w:snapToGrid w:val="0"/>
              <w:spacing w:before="28" w:line="100" w:lineRule="atLeast"/>
              <w:ind w:right="514"/>
              <w:rPr>
                <w:rFonts w:ascii="Calibri" w:eastAsia="Times New Roman" w:hAnsi="Calibri" w:cs="Calibri"/>
                <w:color w:val="000000"/>
              </w:rPr>
            </w:pPr>
          </w:p>
          <w:p w14:paraId="5A1C4462" w14:textId="77777777" w:rsidR="008B42EB" w:rsidRDefault="008B42EB">
            <w:pPr>
              <w:spacing w:before="28" w:line="100" w:lineRule="atLeast"/>
              <w:ind w:right="514"/>
              <w:rPr>
                <w:rFonts w:ascii="Calibri" w:eastAsia="Times New Roman" w:hAnsi="Calibri" w:cs="Calibri"/>
                <w:color w:val="000000"/>
              </w:rPr>
            </w:pPr>
          </w:p>
        </w:tc>
      </w:tr>
      <w:tr w:rsidR="008B42EB" w14:paraId="148B43CC" w14:textId="77777777">
        <w:tc>
          <w:tcPr>
            <w:tcW w:w="3188" w:type="dxa"/>
            <w:tcBorders>
              <w:top w:val="single" w:sz="4" w:space="0" w:color="000000"/>
              <w:left w:val="single" w:sz="4" w:space="0" w:color="000000"/>
              <w:bottom w:val="single" w:sz="4" w:space="0" w:color="000000"/>
            </w:tcBorders>
            <w:shd w:val="clear" w:color="auto" w:fill="auto"/>
          </w:tcPr>
          <w:p w14:paraId="6607BC24" w14:textId="77777777" w:rsidR="008B42EB" w:rsidRDefault="00CD4265">
            <w:pPr>
              <w:spacing w:before="28" w:line="100" w:lineRule="atLeast"/>
              <w:ind w:right="514"/>
              <w:rPr>
                <w:rFonts w:ascii="Calibri" w:eastAsia="Times New Roman" w:hAnsi="Calibri" w:cs="Calibri"/>
                <w:color w:val="000000"/>
              </w:rPr>
            </w:pPr>
            <w:r>
              <w:rPr>
                <w:rFonts w:ascii="Calibri" w:eastAsia="Times New Roman" w:hAnsi="Calibri" w:cs="Calibri"/>
                <w:bCs/>
                <w:color w:val="000000"/>
              </w:rPr>
              <w:t>Holding an independently won, competitively awarded fellowship where research independence is a requirement.</w:t>
            </w: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14:paraId="51C9A61E" w14:textId="77777777" w:rsidR="008B42EB" w:rsidRDefault="008B42EB">
            <w:pPr>
              <w:snapToGrid w:val="0"/>
              <w:spacing w:before="28" w:line="100" w:lineRule="atLeast"/>
              <w:ind w:right="514"/>
              <w:rPr>
                <w:rFonts w:ascii="Calibri" w:eastAsia="Times New Roman" w:hAnsi="Calibri" w:cs="Calibri"/>
                <w:color w:val="000000"/>
              </w:rPr>
            </w:pPr>
          </w:p>
          <w:p w14:paraId="3FF69C19" w14:textId="77777777" w:rsidR="008B42EB" w:rsidRDefault="008B42EB">
            <w:pPr>
              <w:spacing w:before="28" w:line="100" w:lineRule="atLeast"/>
              <w:ind w:right="514"/>
              <w:rPr>
                <w:rFonts w:ascii="Calibri" w:eastAsia="Times New Roman" w:hAnsi="Calibri" w:cs="Calibri"/>
                <w:color w:val="000000"/>
              </w:rPr>
            </w:pPr>
          </w:p>
          <w:p w14:paraId="72CF44B2" w14:textId="77777777" w:rsidR="008B42EB" w:rsidRDefault="008B42EB">
            <w:pPr>
              <w:spacing w:before="28" w:line="100" w:lineRule="atLeast"/>
              <w:ind w:right="514"/>
              <w:rPr>
                <w:rFonts w:ascii="Calibri" w:eastAsia="Times New Roman" w:hAnsi="Calibri" w:cs="Calibri"/>
                <w:color w:val="000000"/>
              </w:rPr>
            </w:pPr>
          </w:p>
        </w:tc>
      </w:tr>
      <w:tr w:rsidR="008B42EB" w14:paraId="4C5D9AF9" w14:textId="77777777">
        <w:tc>
          <w:tcPr>
            <w:tcW w:w="3188" w:type="dxa"/>
            <w:tcBorders>
              <w:top w:val="single" w:sz="4" w:space="0" w:color="000000"/>
              <w:left w:val="single" w:sz="4" w:space="0" w:color="000000"/>
              <w:bottom w:val="single" w:sz="4" w:space="0" w:color="000000"/>
            </w:tcBorders>
            <w:shd w:val="clear" w:color="auto" w:fill="BFBFBF"/>
          </w:tcPr>
          <w:p w14:paraId="3DB4A893" w14:textId="77777777" w:rsidR="008B42EB" w:rsidRDefault="00CD4265">
            <w:pPr>
              <w:spacing w:before="28" w:line="100" w:lineRule="atLeast"/>
              <w:ind w:right="514"/>
              <w:rPr>
                <w:rFonts w:ascii="Calibri" w:eastAsia="Times New Roman" w:hAnsi="Calibri" w:cs="Calibri"/>
                <w:b/>
                <w:bCs/>
                <w:color w:val="000000"/>
              </w:rPr>
            </w:pPr>
            <w:r>
              <w:rPr>
                <w:rFonts w:ascii="Calibri" w:eastAsia="Times New Roman" w:hAnsi="Calibri" w:cs="Calibri"/>
                <w:b/>
                <w:bCs/>
                <w:color w:val="000000"/>
              </w:rPr>
              <w:t>Additional Indicators of Independence for Main panel C and D</w:t>
            </w:r>
          </w:p>
        </w:tc>
        <w:tc>
          <w:tcPr>
            <w:tcW w:w="5712" w:type="dxa"/>
            <w:tcBorders>
              <w:top w:val="single" w:sz="4" w:space="0" w:color="000000"/>
              <w:left w:val="single" w:sz="4" w:space="0" w:color="000000"/>
              <w:bottom w:val="single" w:sz="4" w:space="0" w:color="000000"/>
              <w:right w:val="single" w:sz="4" w:space="0" w:color="000000"/>
            </w:tcBorders>
            <w:shd w:val="clear" w:color="auto" w:fill="BFBFBF"/>
          </w:tcPr>
          <w:p w14:paraId="56B3E379" w14:textId="77777777" w:rsidR="008B42EB" w:rsidRDefault="00CD4265">
            <w:pPr>
              <w:spacing w:before="28" w:line="100" w:lineRule="atLeast"/>
              <w:ind w:right="514"/>
              <w:rPr>
                <w:rFonts w:ascii="Calibri" w:eastAsia="Times New Roman" w:hAnsi="Calibri" w:cs="Calibri"/>
                <w:color w:val="000000"/>
              </w:rPr>
            </w:pPr>
            <w:r>
              <w:rPr>
                <w:rFonts w:ascii="Calibri" w:eastAsia="Times New Roman" w:hAnsi="Calibri" w:cs="Calibri"/>
                <w:b/>
                <w:bCs/>
                <w:color w:val="000000"/>
              </w:rPr>
              <w:t>Best evidence of indicator</w:t>
            </w:r>
          </w:p>
          <w:p w14:paraId="4E2A6B27" w14:textId="77777777" w:rsidR="008B42EB" w:rsidRDefault="008B42EB">
            <w:pPr>
              <w:spacing w:before="28" w:line="100" w:lineRule="atLeast"/>
              <w:ind w:right="514"/>
              <w:rPr>
                <w:rFonts w:ascii="Calibri" w:eastAsia="Times New Roman" w:hAnsi="Calibri" w:cs="Calibri"/>
                <w:color w:val="000000"/>
              </w:rPr>
            </w:pPr>
          </w:p>
        </w:tc>
      </w:tr>
      <w:tr w:rsidR="008B42EB" w14:paraId="0699A5FD" w14:textId="77777777">
        <w:tc>
          <w:tcPr>
            <w:tcW w:w="3188" w:type="dxa"/>
            <w:tcBorders>
              <w:top w:val="single" w:sz="4" w:space="0" w:color="000000"/>
              <w:left w:val="single" w:sz="4" w:space="0" w:color="000000"/>
              <w:bottom w:val="single" w:sz="4" w:space="0" w:color="000000"/>
            </w:tcBorders>
            <w:shd w:val="clear" w:color="auto" w:fill="auto"/>
          </w:tcPr>
          <w:p w14:paraId="3E0F1A33" w14:textId="77777777" w:rsidR="008B42EB" w:rsidRDefault="00CD4265">
            <w:pPr>
              <w:spacing w:before="28" w:line="100" w:lineRule="atLeast"/>
              <w:ind w:right="514"/>
              <w:rPr>
                <w:rFonts w:ascii="Calibri" w:eastAsia="Times New Roman" w:hAnsi="Calibri" w:cs="Calibri"/>
                <w:color w:val="000000"/>
              </w:rPr>
            </w:pPr>
            <w:r>
              <w:rPr>
                <w:rFonts w:ascii="Calibri" w:eastAsia="Times New Roman" w:hAnsi="Calibri" w:cs="Calibri"/>
                <w:bCs/>
                <w:color w:val="000000"/>
              </w:rPr>
              <w:t>Significant input into the design, conduct and interpretation of research. (This includes your research activity and research that you supervise that is carried out by research staff and doctoral students).</w:t>
            </w:r>
          </w:p>
          <w:p w14:paraId="646CE4E7" w14:textId="77777777" w:rsidR="008B42EB" w:rsidRDefault="008B42EB">
            <w:pPr>
              <w:spacing w:before="28" w:line="100" w:lineRule="atLeast"/>
              <w:ind w:right="514"/>
              <w:rPr>
                <w:rFonts w:ascii="Calibri" w:eastAsia="Times New Roman" w:hAnsi="Calibri" w:cs="Calibri"/>
                <w:color w:val="000000"/>
              </w:rPr>
            </w:pP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14:paraId="40964B9C" w14:textId="77777777" w:rsidR="008B42EB" w:rsidRDefault="008B42EB">
            <w:pPr>
              <w:snapToGrid w:val="0"/>
              <w:spacing w:before="28" w:line="100" w:lineRule="atLeast"/>
              <w:ind w:right="514"/>
              <w:rPr>
                <w:rFonts w:ascii="Calibri" w:eastAsia="Times New Roman" w:hAnsi="Calibri" w:cs="Calibri"/>
                <w:color w:val="000000"/>
              </w:rPr>
            </w:pPr>
          </w:p>
          <w:p w14:paraId="60DF6368" w14:textId="77777777" w:rsidR="008B42EB" w:rsidRDefault="008B42EB">
            <w:pPr>
              <w:spacing w:before="28" w:line="100" w:lineRule="atLeast"/>
              <w:ind w:right="514"/>
              <w:rPr>
                <w:rFonts w:ascii="Calibri" w:eastAsia="Times New Roman" w:hAnsi="Calibri" w:cs="Calibri"/>
                <w:color w:val="000000"/>
              </w:rPr>
            </w:pPr>
          </w:p>
          <w:p w14:paraId="74F56E69" w14:textId="77777777" w:rsidR="008B42EB" w:rsidRDefault="008B42EB">
            <w:pPr>
              <w:spacing w:before="28" w:line="100" w:lineRule="atLeast"/>
              <w:ind w:right="514"/>
              <w:rPr>
                <w:rFonts w:ascii="Calibri" w:eastAsia="Times New Roman" w:hAnsi="Calibri" w:cs="Calibri"/>
                <w:color w:val="000000"/>
              </w:rPr>
            </w:pPr>
          </w:p>
        </w:tc>
      </w:tr>
      <w:tr w:rsidR="008B42EB" w14:paraId="0D75FC94" w14:textId="77777777">
        <w:tc>
          <w:tcPr>
            <w:tcW w:w="3188" w:type="dxa"/>
            <w:tcBorders>
              <w:top w:val="single" w:sz="4" w:space="0" w:color="000000"/>
              <w:left w:val="single" w:sz="4" w:space="0" w:color="000000"/>
              <w:bottom w:val="single" w:sz="4" w:space="0" w:color="000000"/>
            </w:tcBorders>
            <w:shd w:val="clear" w:color="auto" w:fill="auto"/>
          </w:tcPr>
          <w:p w14:paraId="4F81877E" w14:textId="77777777" w:rsidR="008B42EB" w:rsidRDefault="00CD4265">
            <w:pPr>
              <w:spacing w:before="28" w:line="100" w:lineRule="atLeast"/>
              <w:ind w:right="514"/>
              <w:rPr>
                <w:rFonts w:ascii="Calibri" w:eastAsia="Times New Roman" w:hAnsi="Calibri" w:cs="Calibri"/>
                <w:bCs/>
                <w:color w:val="000000"/>
              </w:rPr>
            </w:pPr>
            <w:r>
              <w:rPr>
                <w:rFonts w:ascii="Calibri" w:eastAsia="Times New Roman" w:hAnsi="Calibri" w:cs="Calibri"/>
                <w:bCs/>
                <w:color w:val="000000"/>
              </w:rPr>
              <w:t>Being named as a co-investigator on an externally funded research grant /award.</w:t>
            </w:r>
          </w:p>
          <w:p w14:paraId="3737C989" w14:textId="77777777" w:rsidR="008B42EB" w:rsidRDefault="008B42EB">
            <w:pPr>
              <w:spacing w:before="28" w:line="100" w:lineRule="atLeast"/>
              <w:ind w:right="514"/>
              <w:rPr>
                <w:rFonts w:ascii="Calibri" w:eastAsia="Times New Roman" w:hAnsi="Calibri" w:cs="Calibri"/>
                <w:bCs/>
                <w:color w:val="000000"/>
              </w:rPr>
            </w:pPr>
          </w:p>
        </w:tc>
        <w:tc>
          <w:tcPr>
            <w:tcW w:w="5712" w:type="dxa"/>
            <w:tcBorders>
              <w:top w:val="single" w:sz="4" w:space="0" w:color="000000"/>
              <w:left w:val="single" w:sz="4" w:space="0" w:color="000000"/>
              <w:bottom w:val="single" w:sz="4" w:space="0" w:color="000000"/>
              <w:right w:val="single" w:sz="4" w:space="0" w:color="000000"/>
            </w:tcBorders>
            <w:shd w:val="clear" w:color="auto" w:fill="auto"/>
          </w:tcPr>
          <w:p w14:paraId="723B61A9" w14:textId="77777777" w:rsidR="008B42EB" w:rsidRDefault="008B42EB">
            <w:pPr>
              <w:snapToGrid w:val="0"/>
              <w:spacing w:before="28" w:line="100" w:lineRule="atLeast"/>
              <w:ind w:right="514"/>
              <w:rPr>
                <w:rFonts w:ascii="Calibri" w:eastAsia="Times New Roman" w:hAnsi="Calibri" w:cs="Calibri"/>
                <w:color w:val="000000"/>
              </w:rPr>
            </w:pPr>
          </w:p>
          <w:p w14:paraId="6B1E88E0" w14:textId="77777777" w:rsidR="008B42EB" w:rsidRDefault="008B42EB">
            <w:pPr>
              <w:spacing w:before="28" w:line="100" w:lineRule="atLeast"/>
              <w:ind w:right="514"/>
              <w:rPr>
                <w:rFonts w:ascii="Calibri" w:eastAsia="Times New Roman" w:hAnsi="Calibri" w:cs="Calibri"/>
                <w:color w:val="000000"/>
              </w:rPr>
            </w:pPr>
          </w:p>
        </w:tc>
      </w:tr>
    </w:tbl>
    <w:p w14:paraId="02676F58" w14:textId="77777777" w:rsidR="008B42EB" w:rsidRDefault="008B42EB">
      <w:pPr>
        <w:spacing w:line="276" w:lineRule="auto"/>
        <w:ind w:right="514"/>
        <w:rPr>
          <w:rFonts w:ascii="Calibri" w:eastAsia="Times New Roman" w:hAnsi="Calibri" w:cs="Calibri"/>
          <w:b/>
          <w:bCs/>
          <w:i/>
          <w:iCs/>
          <w:color w:val="000000"/>
        </w:rPr>
      </w:pPr>
    </w:p>
    <w:p w14:paraId="55273193" w14:textId="77777777" w:rsidR="008B42EB" w:rsidRDefault="00CD4265">
      <w:pPr>
        <w:spacing w:line="276" w:lineRule="auto"/>
        <w:rPr>
          <w:rFonts w:ascii="Calibri" w:hAnsi="Calibri" w:cs="Calibri"/>
          <w:i/>
          <w:iCs/>
        </w:rPr>
      </w:pPr>
      <w:r>
        <w:rPr>
          <w:rFonts w:ascii="Calibri" w:eastAsia="Calibri" w:hAnsi="Calibri" w:cs="Calibri"/>
          <w:i/>
          <w:iCs/>
        </w:rPr>
        <w:t xml:space="preserve"> </w:t>
      </w:r>
    </w:p>
    <w:p w14:paraId="5BA5AD7E" w14:textId="77777777" w:rsidR="008B42EB" w:rsidRDefault="008B42EB">
      <w:pPr>
        <w:spacing w:line="276" w:lineRule="auto"/>
        <w:rPr>
          <w:rFonts w:ascii="Calibri" w:hAnsi="Calibri" w:cs="Calibri"/>
          <w:i/>
          <w:iCs/>
        </w:rPr>
      </w:pPr>
    </w:p>
    <w:p w14:paraId="7DFDAA7D" w14:textId="77777777" w:rsidR="008B42EB" w:rsidRDefault="008B42EB">
      <w:pPr>
        <w:sectPr w:rsidR="008B42EB" w:rsidSect="00A004B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21" w:left="1134" w:header="720" w:footer="1134" w:gutter="0"/>
          <w:cols w:space="720"/>
          <w:docGrid w:linePitch="600" w:charSpace="32768"/>
        </w:sectPr>
      </w:pPr>
    </w:p>
    <w:p w14:paraId="078276F3" w14:textId="66D03035" w:rsidR="008B42EB" w:rsidRDefault="00C20D1C">
      <w:pPr>
        <w:rPr>
          <w:rFonts w:ascii="Calibri" w:hAnsi="Calibri" w:cs="Calibri"/>
        </w:rPr>
      </w:pPr>
      <w:r>
        <w:rPr>
          <w:rFonts w:ascii="Calibri" w:hAnsi="Calibri" w:cs="Calibri"/>
          <w:b/>
          <w:bCs/>
        </w:rPr>
        <w:lastRenderedPageBreak/>
        <w:t xml:space="preserve">Annex 12. </w:t>
      </w:r>
      <w:r w:rsidR="00CD4265">
        <w:rPr>
          <w:rFonts w:ascii="Calibri" w:hAnsi="Calibri" w:cs="Calibri"/>
          <w:b/>
          <w:bCs/>
        </w:rPr>
        <w:t>Staff recommendations for selection of outputs</w:t>
      </w:r>
    </w:p>
    <w:p w14:paraId="3319ED5E" w14:textId="77777777" w:rsidR="008B42EB" w:rsidRDefault="008B42EB">
      <w:pPr>
        <w:rPr>
          <w:rFonts w:ascii="Calibri" w:hAnsi="Calibri" w:cs="Calibri"/>
        </w:rPr>
      </w:pPr>
    </w:p>
    <w:p w14:paraId="04B4059F" w14:textId="77777777" w:rsidR="008B42EB" w:rsidRDefault="00CD4265">
      <w:pPr>
        <w:rPr>
          <w:rFonts w:ascii="Calibri" w:hAnsi="Calibri" w:cs="Calibri"/>
        </w:rPr>
      </w:pPr>
      <w:r>
        <w:rPr>
          <w:rFonts w:ascii="Calibri" w:hAnsi="Calibri" w:cs="Calibri"/>
        </w:rPr>
        <w:t>REF 2021 requires an average of 2.5 outputs per Full Time Equivalent (FTE) staff returned in a Unit of Assessment, with a minimum of 1 output and a maximum of 5 per staff member. The REF Sub Committee will make the final decision on the selection of outputs to be returned in our sole Unit of Assessment. As you are a member of staff that has a significant responsibility for research, including being an independent researcher, the REF group need to work with you to select the best outputs to return.</w:t>
      </w:r>
    </w:p>
    <w:p w14:paraId="09484968" w14:textId="77777777" w:rsidR="008B42EB" w:rsidRDefault="008B42EB">
      <w:pPr>
        <w:rPr>
          <w:rFonts w:ascii="Calibri" w:hAnsi="Calibri" w:cs="Calibri"/>
        </w:rPr>
      </w:pPr>
    </w:p>
    <w:p w14:paraId="3534C771" w14:textId="77777777" w:rsidR="008B42EB" w:rsidRDefault="00CD4265">
      <w:pPr>
        <w:rPr>
          <w:rFonts w:ascii="Calibri" w:hAnsi="Calibri" w:cs="Calibri"/>
        </w:rPr>
      </w:pPr>
      <w:r>
        <w:rPr>
          <w:rFonts w:ascii="Calibri" w:hAnsi="Calibri" w:cs="Calibri"/>
        </w:rPr>
        <w:t>The REF Sub Group will operate according to the following criteria:</w:t>
      </w:r>
    </w:p>
    <w:p w14:paraId="44D3F76B" w14:textId="77777777" w:rsidR="008B42EB" w:rsidRDefault="008B42EB">
      <w:pPr>
        <w:rPr>
          <w:rFonts w:ascii="Calibri" w:hAnsi="Calibri" w:cs="Calibri"/>
        </w:rPr>
      </w:pPr>
    </w:p>
    <w:p w14:paraId="12C794A6" w14:textId="345B2B5E" w:rsidR="008B42EB" w:rsidRDefault="00CD4265">
      <w:pPr>
        <w:rPr>
          <w:rFonts w:ascii="Calibri" w:hAnsi="Calibri" w:cs="Calibri"/>
        </w:rPr>
      </w:pPr>
      <w:r>
        <w:rPr>
          <w:rFonts w:ascii="Calibri" w:hAnsi="Calibri" w:cs="Calibri"/>
        </w:rPr>
        <w:t>1. The best quality output for each individual member of staff submitting to the REF will be selected, as the bare minimum for our Unit of Assessment, unless there are exception</w:t>
      </w:r>
      <w:r w:rsidR="00191759">
        <w:rPr>
          <w:rFonts w:ascii="Calibri" w:hAnsi="Calibri" w:cs="Calibri"/>
        </w:rPr>
        <w:t>al</w:t>
      </w:r>
      <w:r>
        <w:rPr>
          <w:rFonts w:ascii="Calibri" w:hAnsi="Calibri" w:cs="Calibri"/>
        </w:rPr>
        <w:t xml:space="preserve"> circumstances for which see below.</w:t>
      </w:r>
      <w:r>
        <w:rPr>
          <w:rFonts w:ascii="Calibri" w:hAnsi="Calibri" w:cs="Calibri"/>
        </w:rPr>
        <w:br/>
      </w:r>
    </w:p>
    <w:p w14:paraId="0D9E5071" w14:textId="77777777" w:rsidR="008B42EB" w:rsidRDefault="00CD4265">
      <w:pPr>
        <w:rPr>
          <w:rFonts w:ascii="Calibri" w:hAnsi="Calibri" w:cs="Calibri"/>
        </w:rPr>
      </w:pPr>
      <w:r>
        <w:rPr>
          <w:rFonts w:ascii="Calibri" w:hAnsi="Calibri" w:cs="Calibri"/>
        </w:rPr>
        <w:t>2. From the remaining outputs, the next best will be selected in order to balance outputs across the whole Unit of Assessment.</w:t>
      </w:r>
    </w:p>
    <w:p w14:paraId="0D80B201" w14:textId="77777777" w:rsidR="008B42EB" w:rsidRDefault="008B42EB">
      <w:pPr>
        <w:rPr>
          <w:rFonts w:ascii="Calibri" w:hAnsi="Calibri" w:cs="Calibri"/>
        </w:rPr>
      </w:pPr>
    </w:p>
    <w:p w14:paraId="1D39979F" w14:textId="77777777" w:rsidR="008B42EB" w:rsidRDefault="00CD4265">
      <w:pPr>
        <w:rPr>
          <w:rFonts w:ascii="Calibri" w:hAnsi="Calibri" w:cs="Calibri"/>
        </w:rPr>
      </w:pPr>
      <w:r>
        <w:rPr>
          <w:rFonts w:ascii="Calibri" w:hAnsi="Calibri" w:cs="Calibri"/>
        </w:rPr>
        <w:t>3. The entire UoA submission from the University will be reviewed in context and the outputs balanced accordingly.</w:t>
      </w:r>
      <w:r>
        <w:rPr>
          <w:rFonts w:ascii="Calibri" w:hAnsi="Calibri" w:cs="Calibri"/>
        </w:rPr>
        <w:br/>
      </w:r>
    </w:p>
    <w:p w14:paraId="457A7EA3" w14:textId="587E017C" w:rsidR="008B42EB" w:rsidRDefault="00CD4265">
      <w:pPr>
        <w:rPr>
          <w:rFonts w:ascii="Calibri" w:hAnsi="Calibri" w:cs="Calibri"/>
        </w:rPr>
      </w:pPr>
      <w:r>
        <w:rPr>
          <w:rFonts w:ascii="Calibri" w:hAnsi="Calibri" w:cs="Calibri"/>
        </w:rPr>
        <w:t>4.</w:t>
      </w:r>
      <w:r w:rsidR="003A64C4">
        <w:rPr>
          <w:rFonts w:ascii="Calibri" w:hAnsi="Calibri" w:cs="Calibri"/>
        </w:rPr>
        <w:t xml:space="preserve"> </w:t>
      </w:r>
      <w:r>
        <w:rPr>
          <w:rFonts w:ascii="Calibri" w:hAnsi="Calibri" w:cs="Calibri"/>
        </w:rPr>
        <w:t>The selected outputs for staff members will be assessed to ensure it is both representative and inclusive without affecting the overall quality of the submission.  Consideration will be made of individual circumstances such as protected characteristics, fairness, transparency, consistency, accountability, inclusivity, contract of employment and any cases for exemption of staff due to circumstances during the audit period.</w:t>
      </w:r>
    </w:p>
    <w:p w14:paraId="0758FED2" w14:textId="77777777" w:rsidR="008B42EB" w:rsidRDefault="008B42EB">
      <w:pPr>
        <w:rPr>
          <w:rFonts w:ascii="Calibri" w:hAnsi="Calibri" w:cs="Calibri"/>
        </w:rPr>
      </w:pPr>
    </w:p>
    <w:p w14:paraId="7C347C54" w14:textId="77777777" w:rsidR="008B42EB" w:rsidRDefault="00CD4265">
      <w:pPr>
        <w:rPr>
          <w:rFonts w:ascii="Calibri" w:hAnsi="Calibri" w:cs="Calibri"/>
        </w:rPr>
      </w:pPr>
      <w:r>
        <w:rPr>
          <w:rFonts w:ascii="Calibri" w:hAnsi="Calibri" w:cs="Calibri"/>
        </w:rPr>
        <w:t xml:space="preserve">According to the REF guidance there is no appeal process against the selection of outputs; this is a matter of academic judgement, with the final decision resting with the REF Sub Committee. </w:t>
      </w:r>
    </w:p>
    <w:p w14:paraId="04928BA5" w14:textId="77777777" w:rsidR="008B42EB" w:rsidRDefault="008B42EB">
      <w:pPr>
        <w:rPr>
          <w:rFonts w:ascii="Calibri" w:hAnsi="Calibri" w:cs="Calibri"/>
        </w:rPr>
      </w:pPr>
    </w:p>
    <w:p w14:paraId="0503E66D" w14:textId="77777777" w:rsidR="008B42EB" w:rsidRDefault="00CD4265">
      <w:pPr>
        <w:rPr>
          <w:rFonts w:ascii="Calibri" w:hAnsi="Calibri" w:cs="Calibri"/>
        </w:rPr>
      </w:pPr>
      <w:r>
        <w:rPr>
          <w:rFonts w:ascii="Calibri" w:hAnsi="Calibri" w:cs="Calibri"/>
        </w:rPr>
        <w:t xml:space="preserve">To help the REF group select the best combination of outputs and to give you the opportunity to contribute to consideration of which outputs are selected please complete the table below, by identifying your priority order of outputs, your assessment of * quality rating and any other reasons supporting the order of priority you have selected. </w:t>
      </w:r>
    </w:p>
    <w:p w14:paraId="01ABA0E5" w14:textId="77777777" w:rsidR="008B42EB" w:rsidRDefault="008B42EB">
      <w:pPr>
        <w:rPr>
          <w:rFonts w:ascii="Calibri" w:hAnsi="Calibri" w:cs="Calibri"/>
        </w:rPr>
      </w:pPr>
    </w:p>
    <w:p w14:paraId="304814A2" w14:textId="77777777" w:rsidR="008B42EB" w:rsidRDefault="00CD4265">
      <w:pPr>
        <w:rPr>
          <w:rFonts w:ascii="Calibri" w:hAnsi="Calibri" w:cs="Calibri"/>
        </w:rPr>
      </w:pPr>
      <w:r>
        <w:rPr>
          <w:rFonts w:ascii="Calibri" w:hAnsi="Calibri" w:cs="Calibri"/>
        </w:rPr>
        <w:t xml:space="preserve">If you are unsure on how to assess quality rating please attend one of the REF workshops and/or consult an appropriate member of the REF group for guidance, preferably your Unit of Assessment Coordinator. </w:t>
      </w:r>
    </w:p>
    <w:p w14:paraId="584C6178" w14:textId="77777777" w:rsidR="008B42EB" w:rsidRDefault="008B42EB">
      <w:pPr>
        <w:rPr>
          <w:rFonts w:ascii="Calibri" w:hAnsi="Calibri" w:cs="Calibri"/>
        </w:rPr>
      </w:pPr>
    </w:p>
    <w:p w14:paraId="0544288A" w14:textId="77777777" w:rsidR="008B42EB" w:rsidRDefault="008B42EB">
      <w:pPr>
        <w:rPr>
          <w:rFonts w:ascii="Calibri" w:hAnsi="Calibri" w:cs="Calibri"/>
        </w:rPr>
      </w:pPr>
    </w:p>
    <w:p w14:paraId="22D3F7D9" w14:textId="77777777" w:rsidR="008B42EB" w:rsidRDefault="00CD4265">
      <w:pPr>
        <w:rPr>
          <w:rFonts w:ascii="Calibri" w:hAnsi="Calibri" w:cs="Calibri"/>
        </w:rPr>
      </w:pPr>
      <w:r>
        <w:rPr>
          <w:rFonts w:ascii="Calibri" w:hAnsi="Calibri" w:cs="Calibri"/>
        </w:rPr>
        <w:t>Suggested priority order of outputs (write as much text in each entry as needed).</w:t>
      </w:r>
    </w:p>
    <w:p w14:paraId="38D7FEC6" w14:textId="77777777" w:rsidR="008B42EB" w:rsidRDefault="008B42EB">
      <w:pPr>
        <w:rPr>
          <w:rFonts w:ascii="Calibri" w:hAnsi="Calibri" w:cs="Calibri"/>
        </w:rPr>
      </w:pPr>
    </w:p>
    <w:p w14:paraId="5155BB95" w14:textId="77777777" w:rsidR="008B42EB" w:rsidRDefault="00CD4265">
      <w:pPr>
        <w:rPr>
          <w:rFonts w:ascii="Calibri" w:hAnsi="Calibri" w:cs="Calibri"/>
        </w:rPr>
      </w:pPr>
      <w:r>
        <w:rPr>
          <w:rFonts w:ascii="Calibri" w:hAnsi="Calibri" w:cs="Calibri"/>
          <w:b/>
          <w:bCs/>
        </w:rPr>
        <w:t xml:space="preserve">Name: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Indicative UoA: Art &amp; Design (32, Panel D)</w:t>
      </w:r>
    </w:p>
    <w:p w14:paraId="610A322C" w14:textId="77777777" w:rsidR="008B42EB" w:rsidRDefault="008B42EB">
      <w:pPr>
        <w:rPr>
          <w:rFonts w:ascii="Calibri" w:hAnsi="Calibri" w:cs="Calibri"/>
        </w:rPr>
      </w:pPr>
    </w:p>
    <w:p w14:paraId="5F33A32A" w14:textId="77777777" w:rsidR="008B42EB" w:rsidRDefault="00CD4265">
      <w:pPr>
        <w:rPr>
          <w:rFonts w:ascii="Calibri" w:hAnsi="Calibri" w:cs="Calibri"/>
        </w:rPr>
      </w:pPr>
      <w:r>
        <w:rPr>
          <w:rFonts w:ascii="Calibri" w:hAnsi="Calibri" w:cs="Calibri"/>
          <w:b/>
          <w:bCs/>
        </w:rPr>
        <w:t>Output 1</w:t>
      </w:r>
    </w:p>
    <w:p w14:paraId="5B0772A6" w14:textId="77777777" w:rsidR="008B42EB" w:rsidRDefault="00CD4265">
      <w:pPr>
        <w:numPr>
          <w:ilvl w:val="0"/>
          <w:numId w:val="2"/>
        </w:numPr>
        <w:rPr>
          <w:rFonts w:ascii="Calibri" w:hAnsi="Calibri" w:cs="Calibri"/>
        </w:rPr>
      </w:pPr>
      <w:r>
        <w:rPr>
          <w:rFonts w:ascii="Calibri" w:hAnsi="Calibri" w:cs="Calibri"/>
        </w:rPr>
        <w:t>* Rating =   ;</w:t>
      </w:r>
    </w:p>
    <w:p w14:paraId="47C635D4" w14:textId="77777777" w:rsidR="008B42EB" w:rsidRDefault="00CD4265">
      <w:pPr>
        <w:numPr>
          <w:ilvl w:val="0"/>
          <w:numId w:val="2"/>
        </w:numPr>
        <w:rPr>
          <w:rFonts w:ascii="Calibri" w:hAnsi="Calibri" w:cs="Calibri"/>
        </w:rPr>
      </w:pPr>
      <w:r>
        <w:rPr>
          <w:rFonts w:ascii="Calibri" w:hAnsi="Calibri" w:cs="Calibri"/>
        </w:rPr>
        <w:t xml:space="preserve">other reasons: </w:t>
      </w:r>
    </w:p>
    <w:p w14:paraId="1A0BD298" w14:textId="77777777" w:rsidR="008B42EB" w:rsidRDefault="008B42EB">
      <w:pPr>
        <w:rPr>
          <w:rFonts w:ascii="Calibri" w:hAnsi="Calibri" w:cs="Calibri"/>
        </w:rPr>
      </w:pPr>
    </w:p>
    <w:p w14:paraId="529ADD1F" w14:textId="77777777" w:rsidR="008B42EB" w:rsidRDefault="00CD4265">
      <w:pPr>
        <w:rPr>
          <w:rFonts w:ascii="Calibri" w:hAnsi="Calibri" w:cs="Calibri"/>
        </w:rPr>
      </w:pPr>
      <w:r>
        <w:rPr>
          <w:rFonts w:ascii="Calibri" w:hAnsi="Calibri" w:cs="Calibri"/>
          <w:b/>
          <w:bCs/>
        </w:rPr>
        <w:t>Output 2</w:t>
      </w:r>
    </w:p>
    <w:p w14:paraId="1A21C82E" w14:textId="77777777" w:rsidR="008B42EB" w:rsidRDefault="00CD4265">
      <w:pPr>
        <w:numPr>
          <w:ilvl w:val="0"/>
          <w:numId w:val="2"/>
        </w:numPr>
        <w:rPr>
          <w:rFonts w:ascii="Calibri" w:hAnsi="Calibri" w:cs="Calibri"/>
        </w:rPr>
      </w:pPr>
      <w:r>
        <w:rPr>
          <w:rFonts w:ascii="Calibri" w:hAnsi="Calibri" w:cs="Calibri"/>
        </w:rPr>
        <w:t>* Rating =   ;</w:t>
      </w:r>
    </w:p>
    <w:p w14:paraId="1D093EFE" w14:textId="77777777" w:rsidR="008B42EB" w:rsidRDefault="00CD4265">
      <w:pPr>
        <w:numPr>
          <w:ilvl w:val="0"/>
          <w:numId w:val="2"/>
        </w:numPr>
        <w:rPr>
          <w:rFonts w:ascii="Calibri" w:hAnsi="Calibri" w:cs="Calibri"/>
        </w:rPr>
      </w:pPr>
      <w:r>
        <w:rPr>
          <w:rFonts w:ascii="Calibri" w:hAnsi="Calibri" w:cs="Calibri"/>
        </w:rPr>
        <w:t xml:space="preserve">other reasons: </w:t>
      </w:r>
    </w:p>
    <w:p w14:paraId="06C2452F" w14:textId="77777777" w:rsidR="008B42EB" w:rsidRDefault="008B42EB">
      <w:pPr>
        <w:rPr>
          <w:rFonts w:ascii="Calibri" w:hAnsi="Calibri" w:cs="Calibri"/>
        </w:rPr>
      </w:pPr>
    </w:p>
    <w:p w14:paraId="65E4C44F" w14:textId="77777777" w:rsidR="008B42EB" w:rsidRDefault="00CD4265">
      <w:pPr>
        <w:rPr>
          <w:rFonts w:ascii="Calibri" w:hAnsi="Calibri" w:cs="Calibri"/>
        </w:rPr>
      </w:pPr>
      <w:r>
        <w:rPr>
          <w:rFonts w:ascii="Calibri" w:hAnsi="Calibri" w:cs="Calibri"/>
          <w:b/>
          <w:bCs/>
        </w:rPr>
        <w:t>Output 3</w:t>
      </w:r>
    </w:p>
    <w:p w14:paraId="144BF94C" w14:textId="77777777" w:rsidR="008B42EB" w:rsidRDefault="00CD4265">
      <w:pPr>
        <w:numPr>
          <w:ilvl w:val="0"/>
          <w:numId w:val="2"/>
        </w:numPr>
        <w:rPr>
          <w:rFonts w:ascii="Calibri" w:hAnsi="Calibri" w:cs="Calibri"/>
        </w:rPr>
      </w:pPr>
      <w:r>
        <w:rPr>
          <w:rFonts w:ascii="Calibri" w:hAnsi="Calibri" w:cs="Calibri"/>
        </w:rPr>
        <w:t>* Rating =   ;</w:t>
      </w:r>
    </w:p>
    <w:p w14:paraId="41A78FFB" w14:textId="77777777" w:rsidR="008B42EB" w:rsidRDefault="00CD4265">
      <w:pPr>
        <w:numPr>
          <w:ilvl w:val="0"/>
          <w:numId w:val="2"/>
        </w:numPr>
        <w:rPr>
          <w:rFonts w:ascii="Calibri" w:hAnsi="Calibri" w:cs="Calibri"/>
        </w:rPr>
      </w:pPr>
      <w:r>
        <w:rPr>
          <w:rFonts w:ascii="Calibri" w:hAnsi="Calibri" w:cs="Calibri"/>
        </w:rPr>
        <w:t xml:space="preserve">other reasons: </w:t>
      </w:r>
    </w:p>
    <w:p w14:paraId="544B72F0" w14:textId="77777777" w:rsidR="008B42EB" w:rsidRDefault="008B42EB">
      <w:pPr>
        <w:rPr>
          <w:rFonts w:ascii="Calibri" w:hAnsi="Calibri" w:cs="Calibri"/>
        </w:rPr>
      </w:pPr>
    </w:p>
    <w:p w14:paraId="6D854A76" w14:textId="77777777" w:rsidR="008B42EB" w:rsidRDefault="00CD4265">
      <w:pPr>
        <w:rPr>
          <w:rFonts w:ascii="Calibri" w:hAnsi="Calibri" w:cs="Calibri"/>
        </w:rPr>
      </w:pPr>
      <w:r>
        <w:rPr>
          <w:rFonts w:ascii="Calibri" w:hAnsi="Calibri" w:cs="Calibri"/>
          <w:b/>
          <w:bCs/>
        </w:rPr>
        <w:t>Output 4</w:t>
      </w:r>
    </w:p>
    <w:p w14:paraId="2D867293" w14:textId="77777777" w:rsidR="008B42EB" w:rsidRDefault="00CD4265">
      <w:pPr>
        <w:numPr>
          <w:ilvl w:val="0"/>
          <w:numId w:val="2"/>
        </w:numPr>
        <w:rPr>
          <w:rFonts w:ascii="Calibri" w:hAnsi="Calibri" w:cs="Calibri"/>
        </w:rPr>
      </w:pPr>
      <w:r>
        <w:rPr>
          <w:rFonts w:ascii="Calibri" w:hAnsi="Calibri" w:cs="Calibri"/>
        </w:rPr>
        <w:t>* Rating =   ;</w:t>
      </w:r>
    </w:p>
    <w:p w14:paraId="19E645D9" w14:textId="77777777" w:rsidR="008B42EB" w:rsidRDefault="00CD4265">
      <w:pPr>
        <w:numPr>
          <w:ilvl w:val="0"/>
          <w:numId w:val="2"/>
        </w:numPr>
        <w:rPr>
          <w:rFonts w:ascii="Calibri" w:hAnsi="Calibri" w:cs="Calibri"/>
        </w:rPr>
      </w:pPr>
      <w:r>
        <w:rPr>
          <w:rFonts w:ascii="Calibri" w:hAnsi="Calibri" w:cs="Calibri"/>
        </w:rPr>
        <w:t xml:space="preserve">other reasons: </w:t>
      </w:r>
    </w:p>
    <w:p w14:paraId="32126482" w14:textId="77777777" w:rsidR="008B42EB" w:rsidRDefault="008B42EB">
      <w:pPr>
        <w:rPr>
          <w:rFonts w:ascii="Calibri" w:hAnsi="Calibri" w:cs="Calibri"/>
        </w:rPr>
      </w:pPr>
    </w:p>
    <w:p w14:paraId="06A69E6E" w14:textId="77777777" w:rsidR="008B42EB" w:rsidRDefault="00CD4265">
      <w:pPr>
        <w:rPr>
          <w:rFonts w:ascii="Calibri" w:hAnsi="Calibri" w:cs="Calibri"/>
        </w:rPr>
      </w:pPr>
      <w:r>
        <w:rPr>
          <w:rFonts w:ascii="Calibri" w:hAnsi="Calibri" w:cs="Calibri"/>
          <w:b/>
          <w:bCs/>
        </w:rPr>
        <w:t>Output 5</w:t>
      </w:r>
    </w:p>
    <w:p w14:paraId="41189536" w14:textId="77777777" w:rsidR="008B42EB" w:rsidRDefault="00CD4265">
      <w:pPr>
        <w:numPr>
          <w:ilvl w:val="0"/>
          <w:numId w:val="2"/>
        </w:numPr>
        <w:rPr>
          <w:rFonts w:ascii="Calibri" w:hAnsi="Calibri" w:cs="Calibri"/>
        </w:rPr>
      </w:pPr>
      <w:r>
        <w:rPr>
          <w:rFonts w:ascii="Calibri" w:hAnsi="Calibri" w:cs="Calibri"/>
        </w:rPr>
        <w:t>* Rating =   ;</w:t>
      </w:r>
    </w:p>
    <w:p w14:paraId="67211BBF" w14:textId="77777777" w:rsidR="008B42EB" w:rsidRDefault="00CD4265">
      <w:pPr>
        <w:numPr>
          <w:ilvl w:val="0"/>
          <w:numId w:val="2"/>
        </w:numPr>
        <w:rPr>
          <w:rFonts w:ascii="Calibri" w:hAnsi="Calibri" w:cs="Calibri"/>
        </w:rPr>
      </w:pPr>
      <w:r>
        <w:rPr>
          <w:rFonts w:ascii="Calibri" w:hAnsi="Calibri" w:cs="Calibri"/>
        </w:rPr>
        <w:t xml:space="preserve">other reasons: </w:t>
      </w:r>
    </w:p>
    <w:p w14:paraId="7C325423" w14:textId="77777777" w:rsidR="008B42EB" w:rsidRDefault="008B42EB">
      <w:pPr>
        <w:rPr>
          <w:rFonts w:ascii="Calibri" w:hAnsi="Calibri" w:cs="Calibri"/>
        </w:rPr>
      </w:pPr>
    </w:p>
    <w:p w14:paraId="31D2B62E" w14:textId="77777777" w:rsidR="008B42EB" w:rsidRDefault="00CD4265">
      <w:pPr>
        <w:rPr>
          <w:rFonts w:ascii="Calibri" w:hAnsi="Calibri" w:cs="Calibri"/>
        </w:rPr>
      </w:pPr>
      <w:r>
        <w:rPr>
          <w:rFonts w:ascii="Calibri" w:hAnsi="Calibri" w:cs="Calibri"/>
          <w:b/>
          <w:bCs/>
        </w:rPr>
        <w:t>NB</w:t>
      </w:r>
      <w:r>
        <w:rPr>
          <w:rFonts w:ascii="Calibri" w:hAnsi="Calibri" w:cs="Calibri"/>
        </w:rPr>
        <w:t xml:space="preserve"> </w:t>
      </w:r>
    </w:p>
    <w:p w14:paraId="7BA3D91A" w14:textId="77777777" w:rsidR="008B42EB" w:rsidRDefault="00CD4265">
      <w:pPr>
        <w:numPr>
          <w:ilvl w:val="0"/>
          <w:numId w:val="3"/>
        </w:numPr>
        <w:rPr>
          <w:rFonts w:ascii="Calibri" w:hAnsi="Calibri" w:cs="Calibri"/>
        </w:rPr>
      </w:pPr>
      <w:r>
        <w:rPr>
          <w:rFonts w:ascii="Calibri" w:hAnsi="Calibri" w:cs="Calibri"/>
        </w:rPr>
        <w:t>For outputs that are practice or artefact based, supporting information must also be included that specifies the originality, significance and rigour of the output (300 word limit).</w:t>
      </w:r>
    </w:p>
    <w:p w14:paraId="57CCA4D8" w14:textId="77777777" w:rsidR="008B42EB" w:rsidRDefault="00CD4265">
      <w:pPr>
        <w:numPr>
          <w:ilvl w:val="0"/>
          <w:numId w:val="3"/>
        </w:numPr>
        <w:rPr>
          <w:rFonts w:ascii="Calibri" w:hAnsi="Calibri" w:cs="Calibri"/>
        </w:rPr>
      </w:pPr>
      <w:r>
        <w:rPr>
          <w:rFonts w:ascii="Calibri" w:hAnsi="Calibri" w:cs="Calibri"/>
        </w:rPr>
        <w:t>Please indicate any output you think should be considered for double weighting and submit a reserve if you have one in case the REF group decide it is not double weighted.</w:t>
      </w:r>
    </w:p>
    <w:p w14:paraId="60DCC99C" w14:textId="77777777" w:rsidR="008B42EB" w:rsidRDefault="008B42EB">
      <w:pPr>
        <w:rPr>
          <w:rFonts w:ascii="Calibri" w:hAnsi="Calibri" w:cs="Calibri"/>
        </w:rPr>
      </w:pPr>
    </w:p>
    <w:p w14:paraId="112F4908" w14:textId="77777777" w:rsidR="008B42EB" w:rsidRDefault="00CD4265">
      <w:pPr>
        <w:spacing w:line="276" w:lineRule="auto"/>
        <w:rPr>
          <w:rFonts w:ascii="Calibri" w:hAnsi="Calibri" w:cs="Calibri"/>
          <w:i/>
          <w:iCs/>
        </w:rPr>
      </w:pPr>
      <w:r w:rsidRPr="003A64C4">
        <w:rPr>
          <w:rFonts w:ascii="Calibri" w:hAnsi="Calibri" w:cs="Calibri"/>
          <w:i/>
          <w:iCs/>
        </w:rPr>
        <w:t>Please return this form to the Research Administrator by October 31</w:t>
      </w:r>
      <w:r w:rsidRPr="003A64C4">
        <w:rPr>
          <w:rFonts w:ascii="Calibri" w:hAnsi="Calibri" w:cs="Calibri"/>
          <w:i/>
          <w:iCs/>
          <w:vertAlign w:val="superscript"/>
        </w:rPr>
        <w:t>st</w:t>
      </w:r>
      <w:r w:rsidRPr="003A64C4">
        <w:rPr>
          <w:rFonts w:ascii="Calibri" w:hAnsi="Calibri" w:cs="Calibri"/>
          <w:i/>
          <w:iCs/>
        </w:rPr>
        <w:t xml:space="preserve"> 2019</w:t>
      </w:r>
    </w:p>
    <w:p w14:paraId="5E1165D6" w14:textId="77777777" w:rsidR="008B42EB" w:rsidRDefault="008B42EB">
      <w:pPr>
        <w:spacing w:line="276" w:lineRule="auto"/>
        <w:rPr>
          <w:rFonts w:ascii="Calibri" w:hAnsi="Calibri" w:cs="Calibri"/>
          <w:i/>
          <w:iCs/>
        </w:rPr>
      </w:pPr>
    </w:p>
    <w:p w14:paraId="5C7CA9D8" w14:textId="77777777" w:rsidR="008B42EB" w:rsidRDefault="008B42EB">
      <w:pPr>
        <w:spacing w:line="276" w:lineRule="auto"/>
        <w:rPr>
          <w:rFonts w:ascii="Calibri" w:hAnsi="Calibri" w:cs="Calibri"/>
          <w:i/>
          <w:iCs/>
        </w:rPr>
      </w:pPr>
    </w:p>
    <w:p w14:paraId="358C9AE9" w14:textId="36E02AB2" w:rsidR="008B42EB" w:rsidRDefault="00CD4265">
      <w:pPr>
        <w:pageBreakBefore/>
        <w:spacing w:line="276" w:lineRule="auto"/>
        <w:rPr>
          <w:rFonts w:ascii="Calibri" w:hAnsi="Calibri" w:cs="Calibri"/>
          <w:b/>
          <w:bCs/>
          <w:i/>
          <w:iCs/>
          <w:color w:val="000000"/>
        </w:rPr>
      </w:pPr>
      <w:r>
        <w:rPr>
          <w:rFonts w:ascii="Calibri" w:hAnsi="Calibri" w:cs="Calibri"/>
          <w:i/>
          <w:iCs/>
        </w:rPr>
        <w:lastRenderedPageBreak/>
        <w:t>A</w:t>
      </w:r>
      <w:r w:rsidR="00DA14B2">
        <w:rPr>
          <w:rFonts w:ascii="Calibri" w:hAnsi="Calibri" w:cs="Calibri"/>
          <w:i/>
          <w:iCs/>
        </w:rPr>
        <w:t>nnex 13</w:t>
      </w:r>
      <w:r>
        <w:rPr>
          <w:rFonts w:ascii="Calibri" w:hAnsi="Calibri" w:cs="Calibri"/>
          <w:i/>
          <w:iCs/>
        </w:rPr>
        <w:t>: Declaration of Staff Circumstances</w:t>
      </w:r>
    </w:p>
    <w:p w14:paraId="6E1FB582" w14:textId="77777777" w:rsidR="008B42EB" w:rsidRDefault="00CD4265">
      <w:pPr>
        <w:spacing w:line="276" w:lineRule="auto"/>
        <w:rPr>
          <w:rFonts w:ascii="Calibri" w:hAnsi="Calibri" w:cs="Calibri"/>
        </w:rPr>
      </w:pPr>
      <w:r>
        <w:rPr>
          <w:rFonts w:ascii="Calibri" w:hAnsi="Calibri" w:cs="Calibri"/>
          <w:b/>
          <w:bCs/>
          <w:i/>
          <w:iCs/>
          <w:color w:val="000000"/>
        </w:rPr>
        <w:br/>
      </w:r>
      <w:r>
        <w:rPr>
          <w:rFonts w:ascii="Calibri" w:hAnsi="Calibri" w:cs="Calibri"/>
          <w:b/>
          <w:bCs/>
          <w:color w:val="000000"/>
        </w:rPr>
        <w:t xml:space="preserve">Appendix </w:t>
      </w:r>
      <w:r>
        <w:rPr>
          <w:rFonts w:ascii="Calibri" w:hAnsi="Calibri" w:cs="Calibri"/>
          <w:b/>
          <w:bCs/>
          <w:color w:val="000000"/>
          <w:u w:val="single"/>
        </w:rPr>
        <w:br/>
      </w:r>
      <w:r>
        <w:rPr>
          <w:rFonts w:ascii="Calibri" w:hAnsi="Calibri" w:cs="Calibri"/>
          <w:b/>
          <w:bCs/>
          <w:color w:val="000000"/>
        </w:rPr>
        <w:t xml:space="preserve">Declaration of Individual Staff Circumstances </w:t>
      </w:r>
    </w:p>
    <w:p w14:paraId="51832666" w14:textId="77777777" w:rsidR="008B42EB" w:rsidRDefault="008B42EB">
      <w:pPr>
        <w:spacing w:line="360" w:lineRule="auto"/>
        <w:rPr>
          <w:rFonts w:ascii="Calibri" w:hAnsi="Calibri" w:cs="Calibri"/>
        </w:rPr>
      </w:pPr>
    </w:p>
    <w:p w14:paraId="2F64FFBB" w14:textId="77777777" w:rsidR="008B42EB" w:rsidRDefault="00CD4265">
      <w:pPr>
        <w:spacing w:line="360" w:lineRule="auto"/>
        <w:rPr>
          <w:rFonts w:ascii="Calibri" w:hAnsi="Calibri" w:cs="Calibri"/>
          <w:color w:val="000000"/>
        </w:rPr>
      </w:pPr>
      <w:r>
        <w:rPr>
          <w:rFonts w:ascii="Calibri" w:hAnsi="Calibri" w:cs="Calibri"/>
          <w:color w:val="000000"/>
        </w:rPr>
        <w:t>Guidance:</w:t>
      </w:r>
    </w:p>
    <w:p w14:paraId="50B37942" w14:textId="77777777" w:rsidR="008B42EB" w:rsidRDefault="00CD4265">
      <w:pPr>
        <w:spacing w:line="360" w:lineRule="auto"/>
        <w:rPr>
          <w:rFonts w:ascii="Calibri" w:hAnsi="Calibri" w:cs="Calibri"/>
        </w:rPr>
      </w:pPr>
      <w:r>
        <w:rPr>
          <w:rFonts w:ascii="Calibri" w:hAnsi="Calibri" w:cs="Calibri"/>
          <w:color w:val="000000"/>
        </w:rPr>
        <w:t xml:space="preserve">This document will be sent to all identified independent researchers with SRR and REF-eligible outputs. Ravensbourne University London invites staff to declare information about circumstances that have impacted their ability to produce research outputs during the period 1 Jan 2014 to 31 July 2020. </w:t>
      </w:r>
    </w:p>
    <w:p w14:paraId="103FA807" w14:textId="77777777" w:rsidR="008B42EB" w:rsidRDefault="008B42EB">
      <w:pPr>
        <w:spacing w:line="360" w:lineRule="auto"/>
        <w:rPr>
          <w:rFonts w:ascii="Calibri" w:hAnsi="Calibri" w:cs="Calibri"/>
        </w:rPr>
      </w:pPr>
    </w:p>
    <w:p w14:paraId="751DE038" w14:textId="77777777" w:rsidR="008B42EB" w:rsidRDefault="00CD4265">
      <w:pPr>
        <w:spacing w:line="360" w:lineRule="auto"/>
        <w:rPr>
          <w:rFonts w:ascii="Calibri" w:hAnsi="Calibri" w:cs="Calibri"/>
        </w:rPr>
      </w:pPr>
      <w:r>
        <w:rPr>
          <w:rFonts w:ascii="Calibri" w:hAnsi="Calibri" w:cs="Calibri"/>
          <w:color w:val="000000"/>
        </w:rPr>
        <w:t>This is in order to support staff in matters concerning equality and recognition of their research contribution in terms of workload and expectations. It will enable us to identify whether we should request a reduced number of outputs from our Unit of Assessment, if there is a requirement to do so.</w:t>
      </w:r>
    </w:p>
    <w:p w14:paraId="162FAFB8" w14:textId="77777777" w:rsidR="008B42EB" w:rsidRDefault="008B42EB">
      <w:pPr>
        <w:spacing w:line="360" w:lineRule="auto"/>
        <w:rPr>
          <w:rFonts w:ascii="Calibri" w:hAnsi="Calibri" w:cs="Calibri"/>
        </w:rPr>
      </w:pPr>
    </w:p>
    <w:p w14:paraId="3E74E48F" w14:textId="77777777" w:rsidR="008B42EB" w:rsidRDefault="00CD4265">
      <w:pPr>
        <w:spacing w:line="360" w:lineRule="auto"/>
        <w:rPr>
          <w:rFonts w:ascii="Calibri" w:hAnsi="Calibri" w:cs="Calibri"/>
          <w:color w:val="000000"/>
        </w:rPr>
      </w:pPr>
      <w:r>
        <w:rPr>
          <w:rFonts w:ascii="Calibri" w:hAnsi="Calibri" w:cs="Calibri"/>
          <w:b/>
          <w:bCs/>
          <w:color w:val="000000"/>
        </w:rPr>
        <w:t>Applicable circumstances</w:t>
      </w:r>
    </w:p>
    <w:p w14:paraId="25711D10"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1. Maternity leave, adoption or paternity / parental leave</w:t>
      </w:r>
    </w:p>
    <w:p w14:paraId="7F74C3DA"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2. Disability</w:t>
      </w:r>
    </w:p>
    <w:p w14:paraId="3D8A889E"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3. Ill health / injury</w:t>
      </w:r>
    </w:p>
    <w:p w14:paraId="06A7EA25"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4. Mental health condition</w:t>
      </w:r>
      <w:r w:rsidR="00590618">
        <w:rPr>
          <w:rFonts w:ascii="Calibri" w:hAnsi="Calibri" w:cs="Calibri"/>
          <w:color w:val="000000"/>
        </w:rPr>
        <w:t>s</w:t>
      </w:r>
      <w:r>
        <w:rPr>
          <w:rFonts w:ascii="Calibri" w:hAnsi="Calibri" w:cs="Calibri"/>
          <w:color w:val="000000"/>
        </w:rPr>
        <w:t xml:space="preserve"> </w:t>
      </w:r>
    </w:p>
    <w:p w14:paraId="72CE51A0"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 xml:space="preserve">5. Caring responsibilities </w:t>
      </w:r>
      <w:r w:rsidR="00590618">
        <w:rPr>
          <w:rFonts w:ascii="Calibri" w:hAnsi="Calibri" w:cs="Calibri"/>
          <w:color w:val="000000"/>
        </w:rPr>
        <w:t>including child care</w:t>
      </w:r>
    </w:p>
    <w:p w14:paraId="701E4C33"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 xml:space="preserve">6. Other types of family-related leave </w:t>
      </w:r>
    </w:p>
    <w:p w14:paraId="555E4214" w14:textId="77777777" w:rsidR="008B42EB" w:rsidRDefault="00CD4265" w:rsidP="00A004B3">
      <w:pPr>
        <w:spacing w:line="360" w:lineRule="auto"/>
        <w:ind w:left="720"/>
        <w:rPr>
          <w:rFonts w:ascii="Calibri" w:hAnsi="Calibri" w:cs="Calibri"/>
          <w:color w:val="000000"/>
        </w:rPr>
      </w:pPr>
      <w:r>
        <w:rPr>
          <w:rFonts w:ascii="Calibri" w:hAnsi="Calibri" w:cs="Calibri"/>
          <w:color w:val="000000"/>
        </w:rPr>
        <w:t xml:space="preserve">7. Career break </w:t>
      </w:r>
      <w:r w:rsidR="00590618">
        <w:rPr>
          <w:rFonts w:ascii="Calibri" w:hAnsi="Calibri" w:cs="Calibri"/>
          <w:color w:val="000000"/>
        </w:rPr>
        <w:t>outside the academic sector, which did not involve academic research</w:t>
      </w:r>
    </w:p>
    <w:p w14:paraId="1C19D55B" w14:textId="04847E17" w:rsidR="008B42EB" w:rsidRDefault="00CD4265" w:rsidP="00A004B3">
      <w:pPr>
        <w:spacing w:line="360" w:lineRule="auto"/>
        <w:ind w:left="720"/>
        <w:rPr>
          <w:rFonts w:ascii="Calibri" w:hAnsi="Calibri" w:cs="Calibri"/>
          <w:color w:val="000000"/>
        </w:rPr>
      </w:pPr>
      <w:r>
        <w:rPr>
          <w:rFonts w:ascii="Calibri" w:hAnsi="Calibri" w:cs="Calibri"/>
          <w:color w:val="000000"/>
        </w:rPr>
        <w:t xml:space="preserve">8. </w:t>
      </w:r>
      <w:r w:rsidR="00590618">
        <w:rPr>
          <w:rFonts w:ascii="Calibri" w:hAnsi="Calibri" w:cs="Calibri"/>
          <w:color w:val="000000"/>
        </w:rPr>
        <w:t>Gender reassignment</w:t>
      </w:r>
      <w:r w:rsidR="00590618" w:rsidDel="00590618">
        <w:rPr>
          <w:rFonts w:ascii="Calibri" w:hAnsi="Calibri" w:cs="Calibri"/>
          <w:color w:val="000000"/>
        </w:rPr>
        <w:t xml:space="preserve"> </w:t>
      </w:r>
    </w:p>
    <w:p w14:paraId="261AC09A" w14:textId="50D2C488" w:rsidR="008B42EB" w:rsidRDefault="00CD4265" w:rsidP="00A004B3">
      <w:pPr>
        <w:spacing w:line="360" w:lineRule="auto"/>
        <w:ind w:left="720"/>
        <w:rPr>
          <w:rFonts w:ascii="Calibri" w:hAnsi="Calibri" w:cs="Calibri"/>
          <w:color w:val="000000"/>
        </w:rPr>
      </w:pPr>
      <w:r>
        <w:rPr>
          <w:rFonts w:ascii="Calibri" w:hAnsi="Calibri" w:cs="Calibri"/>
          <w:color w:val="000000"/>
        </w:rPr>
        <w:t xml:space="preserve">9. </w:t>
      </w:r>
      <w:r w:rsidR="00590618">
        <w:rPr>
          <w:rFonts w:ascii="Calibri" w:hAnsi="Calibri" w:cs="Calibri"/>
          <w:color w:val="000000"/>
        </w:rPr>
        <w:t>If the member of staff is an Early Career Researcher, i.e. began their research career after 1</w:t>
      </w:r>
      <w:r w:rsidR="00590618">
        <w:rPr>
          <w:rFonts w:ascii="Calibri" w:hAnsi="Calibri" w:cs="Calibri"/>
          <w:color w:val="000000"/>
          <w:vertAlign w:val="superscript"/>
        </w:rPr>
        <w:t>st</w:t>
      </w:r>
      <w:r w:rsidR="00590618">
        <w:rPr>
          <w:rFonts w:ascii="Calibri" w:hAnsi="Calibri" w:cs="Calibri"/>
          <w:color w:val="000000"/>
        </w:rPr>
        <w:t xml:space="preserve"> August 2016 </w:t>
      </w:r>
    </w:p>
    <w:p w14:paraId="6B5BA4CA" w14:textId="69E5F0A0" w:rsidR="008B42EB" w:rsidRDefault="00CD4265" w:rsidP="00A004B3">
      <w:pPr>
        <w:spacing w:line="360" w:lineRule="auto"/>
        <w:ind w:left="720"/>
        <w:rPr>
          <w:rFonts w:ascii="Calibri" w:hAnsi="Calibri" w:cs="Calibri"/>
        </w:rPr>
      </w:pPr>
      <w:r>
        <w:rPr>
          <w:rFonts w:ascii="Calibri" w:hAnsi="Calibri" w:cs="Calibri"/>
          <w:color w:val="000000"/>
        </w:rPr>
        <w:t xml:space="preserve">10. </w:t>
      </w:r>
      <w:r w:rsidR="00590618">
        <w:rPr>
          <w:rFonts w:ascii="Calibri" w:hAnsi="Calibri" w:cs="Calibri"/>
          <w:color w:val="000000"/>
        </w:rPr>
        <w:t>Bereavement or other reason not noted above</w:t>
      </w:r>
    </w:p>
    <w:p w14:paraId="35CDD936" w14:textId="77777777" w:rsidR="008B42EB" w:rsidRDefault="008B42EB">
      <w:pPr>
        <w:spacing w:line="360" w:lineRule="auto"/>
        <w:rPr>
          <w:rFonts w:ascii="Calibri" w:hAnsi="Calibri" w:cs="Calibri"/>
        </w:rPr>
      </w:pPr>
    </w:p>
    <w:p w14:paraId="3512C1F6" w14:textId="77777777" w:rsidR="008B42EB" w:rsidRDefault="00CD4265">
      <w:pPr>
        <w:spacing w:line="360" w:lineRule="auto"/>
        <w:rPr>
          <w:rFonts w:ascii="Calibri" w:hAnsi="Calibri" w:cs="Calibri"/>
        </w:rPr>
      </w:pPr>
      <w:r>
        <w:rPr>
          <w:rFonts w:ascii="Calibri" w:hAnsi="Calibri" w:cs="Calibri"/>
          <w:color w:val="000000"/>
        </w:rPr>
        <w:t xml:space="preserve">If your ability to research productively during the assessment period has been constrained due to one or more of the circumstances outlined above, you are requested to complete the attached form. Return of the form is voluntary, and individuals who do not choose to return it will not be put under any pressure to declare information if they do not wish to do so.  This form is the only </w:t>
      </w:r>
      <w:r>
        <w:rPr>
          <w:rFonts w:ascii="Calibri" w:hAnsi="Calibri" w:cs="Calibri"/>
          <w:color w:val="000000"/>
        </w:rPr>
        <w:lastRenderedPageBreak/>
        <w:t xml:space="preserve">means by which the University will be gathering this information; we will not be consulting HR records, contract start dates, etc. unless you complete the form.  You should therefore complete and return the form if any of the above circumstances apply and you are willing to provide the associated information. </w:t>
      </w:r>
    </w:p>
    <w:p w14:paraId="2BA7CFF0" w14:textId="77777777" w:rsidR="008B42EB" w:rsidRDefault="008B42EB">
      <w:pPr>
        <w:spacing w:line="360" w:lineRule="auto"/>
        <w:rPr>
          <w:rFonts w:ascii="Calibri" w:hAnsi="Calibri" w:cs="Calibri"/>
        </w:rPr>
      </w:pPr>
    </w:p>
    <w:p w14:paraId="5FE0EE4C" w14:textId="77777777" w:rsidR="008B42EB" w:rsidRDefault="00CD4265">
      <w:pPr>
        <w:spacing w:line="360" w:lineRule="auto"/>
        <w:rPr>
          <w:rFonts w:ascii="Calibri" w:hAnsi="Calibri" w:cs="Calibri"/>
          <w:color w:val="000000"/>
        </w:rPr>
      </w:pPr>
      <w:r>
        <w:rPr>
          <w:rFonts w:ascii="Calibri" w:hAnsi="Calibri" w:cs="Calibri"/>
          <w:i/>
          <w:iCs/>
          <w:color w:val="000000"/>
        </w:rPr>
        <w:t>Ensuring Confidentiality</w:t>
      </w:r>
    </w:p>
    <w:p w14:paraId="5322B7B8" w14:textId="77777777" w:rsidR="008B42EB" w:rsidRDefault="00CD4265">
      <w:pPr>
        <w:spacing w:line="360" w:lineRule="auto"/>
        <w:rPr>
          <w:rFonts w:ascii="Calibri" w:hAnsi="Calibri" w:cs="Calibri"/>
        </w:rPr>
      </w:pPr>
      <w:r>
        <w:rPr>
          <w:rFonts w:ascii="Calibri" w:hAnsi="Calibri" w:cs="Calibri"/>
          <w:color w:val="000000"/>
        </w:rPr>
        <w:t xml:space="preserve">Your completed form will only be reviewed by the REF Appeals group in the first instance comprising: the Director of Academic Services, the Director of HR and a staff representative.  This sub-group will consider the circumstances that you have identified and seek to verify these circumstances with you by using appropriate internal and external sources. Any verifications will be kept to a minimum and be dealt with in the strictest confidence. </w:t>
      </w:r>
    </w:p>
    <w:p w14:paraId="75EEED13" w14:textId="77777777" w:rsidR="008B42EB" w:rsidRDefault="008B42EB">
      <w:pPr>
        <w:spacing w:line="360" w:lineRule="auto"/>
        <w:rPr>
          <w:rFonts w:ascii="Calibri" w:hAnsi="Calibri" w:cs="Calibri"/>
        </w:rPr>
      </w:pPr>
    </w:p>
    <w:p w14:paraId="6A09ECEF" w14:textId="77777777" w:rsidR="008B42EB" w:rsidRDefault="00CD4265">
      <w:pPr>
        <w:spacing w:line="360" w:lineRule="auto"/>
        <w:rPr>
          <w:rFonts w:ascii="Calibri" w:hAnsi="Calibri" w:cs="Calibri"/>
        </w:rPr>
      </w:pPr>
      <w:r>
        <w:rPr>
          <w:rFonts w:ascii="Calibri" w:hAnsi="Calibri" w:cs="Calibri"/>
          <w:color w:val="000000"/>
        </w:rPr>
        <w:t>The REF Appeals group will then reach a decision on action related to staff circumstances at a scheduled meeting and contact you with the outcome and rationale for the decision by email within 10 working days of the meeting. The decisions will fall into the following categories:</w:t>
      </w:r>
    </w:p>
    <w:p w14:paraId="19D3708E" w14:textId="77777777" w:rsidR="008B42EB" w:rsidRDefault="008B42EB">
      <w:pPr>
        <w:spacing w:line="360" w:lineRule="auto"/>
        <w:rPr>
          <w:rFonts w:ascii="Calibri" w:hAnsi="Calibri" w:cs="Calibri"/>
        </w:rPr>
      </w:pPr>
    </w:p>
    <w:p w14:paraId="5F91C85B" w14:textId="77777777" w:rsidR="008B42EB" w:rsidRDefault="00CD4265">
      <w:pPr>
        <w:numPr>
          <w:ilvl w:val="0"/>
          <w:numId w:val="5"/>
        </w:numPr>
        <w:spacing w:line="360" w:lineRule="auto"/>
        <w:rPr>
          <w:rFonts w:ascii="Calibri" w:hAnsi="Calibri" w:cs="Calibri"/>
          <w:color w:val="000000"/>
        </w:rPr>
      </w:pPr>
      <w:r>
        <w:rPr>
          <w:rFonts w:ascii="Calibri" w:hAnsi="Calibri" w:cs="Calibri"/>
          <w:color w:val="000000"/>
        </w:rPr>
        <w:t>Circumstances meet the criteria identified above for staff not producing a REF-eligible output during the assessment period to be entered into REF2021.</w:t>
      </w:r>
    </w:p>
    <w:p w14:paraId="76C043EA" w14:textId="0EF7BC72" w:rsidR="008B42EB" w:rsidRDefault="00CD4265">
      <w:pPr>
        <w:numPr>
          <w:ilvl w:val="0"/>
          <w:numId w:val="5"/>
        </w:numPr>
        <w:spacing w:line="360" w:lineRule="auto"/>
        <w:rPr>
          <w:rFonts w:ascii="Calibri" w:hAnsi="Calibri" w:cs="Calibri"/>
          <w:color w:val="000000"/>
        </w:rPr>
      </w:pPr>
      <w:r>
        <w:rPr>
          <w:rFonts w:ascii="Calibri" w:hAnsi="Calibri" w:cs="Calibri"/>
          <w:color w:val="000000"/>
        </w:rPr>
        <w:t xml:space="preserve">Equality-related circumstances are accepted that have had an effect on an individual’s ability to research productively during the REF period, and these warrant an adjusted expectation in terms of expected workload / production of research outputs within </w:t>
      </w:r>
      <w:r w:rsidR="00590618">
        <w:rPr>
          <w:rFonts w:ascii="Calibri" w:hAnsi="Calibri" w:cs="Calibri"/>
          <w:color w:val="000000"/>
        </w:rPr>
        <w:t>Ravensbourne University London</w:t>
      </w:r>
      <w:r>
        <w:rPr>
          <w:rFonts w:ascii="Calibri" w:hAnsi="Calibri" w:cs="Calibri"/>
          <w:color w:val="000000"/>
        </w:rPr>
        <w:t>.</w:t>
      </w:r>
    </w:p>
    <w:p w14:paraId="48FA67AF" w14:textId="77777777" w:rsidR="008B42EB" w:rsidRDefault="00CD4265">
      <w:pPr>
        <w:numPr>
          <w:ilvl w:val="0"/>
          <w:numId w:val="5"/>
        </w:numPr>
        <w:spacing w:line="360" w:lineRule="auto"/>
        <w:rPr>
          <w:rFonts w:ascii="Calibri" w:hAnsi="Calibri" w:cs="Calibri"/>
          <w:color w:val="000000"/>
        </w:rPr>
      </w:pPr>
      <w:r>
        <w:rPr>
          <w:rFonts w:ascii="Calibri" w:hAnsi="Calibri" w:cs="Calibri"/>
          <w:color w:val="000000"/>
        </w:rPr>
        <w:t>Circumstances that on their own, or in combination with others, effect any Units of Assessment where the proportion of declared circumstances is sufficiently high to warrant a request to the higher education funding bodies for a reduced required number of outputs to be submitted, or support a case to not submit in very small units of assessment.</w:t>
      </w:r>
    </w:p>
    <w:p w14:paraId="49689232" w14:textId="77777777" w:rsidR="008B42EB" w:rsidRDefault="00CD4265">
      <w:pPr>
        <w:numPr>
          <w:ilvl w:val="0"/>
          <w:numId w:val="5"/>
        </w:numPr>
        <w:spacing w:line="360" w:lineRule="auto"/>
        <w:rPr>
          <w:rFonts w:ascii="Calibri" w:hAnsi="Calibri" w:cs="Calibri"/>
        </w:rPr>
      </w:pPr>
      <w:r>
        <w:rPr>
          <w:rFonts w:ascii="Calibri" w:hAnsi="Calibri" w:cs="Calibri"/>
          <w:color w:val="000000"/>
        </w:rPr>
        <w:t>Circumstances do not warrant any further action either in the University or in submission to REF2021.</w:t>
      </w:r>
    </w:p>
    <w:p w14:paraId="4BBD580A" w14:textId="77777777" w:rsidR="008B42EB" w:rsidRDefault="008B42EB">
      <w:pPr>
        <w:spacing w:line="360" w:lineRule="auto"/>
        <w:rPr>
          <w:rFonts w:ascii="Calibri" w:hAnsi="Calibri" w:cs="Calibri"/>
        </w:rPr>
      </w:pPr>
    </w:p>
    <w:p w14:paraId="39E7433C" w14:textId="77777777" w:rsidR="008B42EB" w:rsidRDefault="00CD4265">
      <w:pPr>
        <w:spacing w:line="360" w:lineRule="auto"/>
        <w:rPr>
          <w:rFonts w:ascii="Calibri" w:hAnsi="Calibri" w:cs="Calibri"/>
        </w:rPr>
      </w:pPr>
      <w:r>
        <w:rPr>
          <w:rFonts w:ascii="Calibri" w:hAnsi="Calibri" w:cs="Calibri"/>
          <w:color w:val="000000"/>
        </w:rPr>
        <w:t xml:space="preserve">Where circumstances warrant an application for adjustment to REF2021, only the decision of the REF sub-group will be shared with members of the REF group.  Where circumstances warrant an </w:t>
      </w:r>
      <w:r>
        <w:rPr>
          <w:rFonts w:ascii="Calibri" w:hAnsi="Calibri" w:cs="Calibri"/>
          <w:color w:val="000000"/>
        </w:rPr>
        <w:lastRenderedPageBreak/>
        <w:t>adjusted expectation for the member of staff, only the decision will be shared with the REF group and the appropriate Programme Director for action with the member of staff.</w:t>
      </w:r>
    </w:p>
    <w:p w14:paraId="780B3933" w14:textId="77777777" w:rsidR="008B42EB" w:rsidRDefault="008B42EB">
      <w:pPr>
        <w:spacing w:line="360" w:lineRule="auto"/>
        <w:rPr>
          <w:rFonts w:ascii="Calibri" w:hAnsi="Calibri" w:cs="Calibri"/>
        </w:rPr>
      </w:pPr>
    </w:p>
    <w:p w14:paraId="619E42A6" w14:textId="77777777" w:rsidR="008B42EB" w:rsidRDefault="00CD4265">
      <w:pPr>
        <w:spacing w:line="360" w:lineRule="auto"/>
        <w:rPr>
          <w:rFonts w:ascii="Calibri" w:hAnsi="Calibri" w:cs="Calibri"/>
        </w:rPr>
      </w:pPr>
      <w:r>
        <w:rPr>
          <w:rFonts w:ascii="Calibri" w:hAnsi="Calibri" w:cs="Calibri"/>
          <w:color w:val="000000"/>
        </w:rPr>
        <w:t xml:space="preserve">If we decide to apply to the funding bodies for either form of reduction of outputs (removal of ‘minimum of one’ requirement or unit circumstances), we will need to provide UKRI with data that you have disclosed about your individual circumstances, to show that the criteria have been met for reducing the number of outputs. </w:t>
      </w:r>
    </w:p>
    <w:p w14:paraId="0F6FD484" w14:textId="77777777" w:rsidR="008B42EB" w:rsidRDefault="008B42EB">
      <w:pPr>
        <w:spacing w:line="360" w:lineRule="auto"/>
        <w:rPr>
          <w:rFonts w:ascii="Calibri" w:hAnsi="Calibri" w:cs="Calibri"/>
        </w:rPr>
      </w:pPr>
    </w:p>
    <w:p w14:paraId="5038893E" w14:textId="77777777" w:rsidR="008B42EB" w:rsidRDefault="00CD4265">
      <w:pPr>
        <w:spacing w:line="360" w:lineRule="auto"/>
        <w:rPr>
          <w:rFonts w:ascii="Calibri" w:hAnsi="Calibri" w:cs="Calibri"/>
          <w:b/>
          <w:bCs/>
          <w:color w:val="000000"/>
        </w:rPr>
      </w:pPr>
      <w:r>
        <w:rPr>
          <w:rFonts w:ascii="Calibri" w:hAnsi="Calibri" w:cs="Calibri"/>
          <w:color w:val="000000"/>
        </w:rPr>
        <w:t>Submitted data will be kept confidential to the funding bodies’ REF team, the REF Equality and Diversity Advisory Panel, and main panel chairs. All these bodies are subject to confidentiality arrangements. The REF team will destroy the submitted data about individuals’ circumstances on completion of the assessment phase. This also covers changes in circumstances that may occur between completion of the form and the census date in July 2020, for which the member staff should contact their School HR officer.</w:t>
      </w:r>
      <w:r>
        <w:rPr>
          <w:rFonts w:ascii="Calibri" w:hAnsi="Calibri" w:cs="Calibri"/>
          <w:b/>
          <w:bCs/>
          <w:color w:val="000000"/>
          <w:u w:val="single"/>
        </w:rPr>
        <w:br/>
      </w:r>
    </w:p>
    <w:p w14:paraId="23F5FFB1" w14:textId="77777777" w:rsidR="008B42EB" w:rsidRDefault="00CD4265">
      <w:pPr>
        <w:pageBreakBefore/>
        <w:spacing w:line="360" w:lineRule="auto"/>
        <w:rPr>
          <w:rFonts w:ascii="Calibri" w:hAnsi="Calibri" w:cs="Calibri"/>
          <w:color w:val="000000"/>
        </w:rPr>
      </w:pPr>
      <w:r>
        <w:rPr>
          <w:rFonts w:ascii="Calibri" w:hAnsi="Calibri" w:cs="Calibri"/>
          <w:b/>
          <w:bCs/>
          <w:color w:val="000000"/>
        </w:rPr>
        <w:lastRenderedPageBreak/>
        <w:t xml:space="preserve">Declaration of Individual Staff Circumstances Form </w:t>
      </w:r>
    </w:p>
    <w:p w14:paraId="2F5EFFEB" w14:textId="77777777" w:rsidR="008B42EB" w:rsidRDefault="00CD4265">
      <w:pPr>
        <w:ind w:right="514"/>
        <w:rPr>
          <w:rFonts w:ascii="Calibri" w:hAnsi="Calibri" w:cs="Calibri"/>
        </w:rPr>
      </w:pPr>
      <w:r>
        <w:rPr>
          <w:rFonts w:ascii="Calibri" w:hAnsi="Calibri" w:cs="Calibri"/>
          <w:color w:val="000000"/>
        </w:rPr>
        <w:t>If you have equality-related circumstances to declare that impact on your REF submission, please send the form below to your School HR representative in the first instance. Fill out all applicable sections.</w:t>
      </w:r>
    </w:p>
    <w:p w14:paraId="6A8CB34F" w14:textId="77777777" w:rsidR="008B42EB" w:rsidRDefault="008B42EB">
      <w:pPr>
        <w:spacing w:after="160" w:line="252" w:lineRule="auto"/>
        <w:ind w:right="514"/>
        <w:rPr>
          <w:rFonts w:ascii="Calibri" w:hAnsi="Calibri" w:cs="Calibri"/>
        </w:rPr>
      </w:pPr>
    </w:p>
    <w:p w14:paraId="32C7CED8" w14:textId="77777777" w:rsidR="008B42EB" w:rsidRDefault="00CD4265">
      <w:pPr>
        <w:spacing w:after="160" w:line="252" w:lineRule="auto"/>
        <w:ind w:right="514"/>
        <w:rPr>
          <w:rFonts w:ascii="Calibri" w:eastAsia="Calibri" w:hAnsi="Calibri" w:cs="Calibri"/>
          <w:b/>
        </w:rPr>
      </w:pPr>
      <w:r>
        <w:rPr>
          <w:rFonts w:ascii="Calibri" w:eastAsia="Calibri" w:hAnsi="Calibri" w:cs="Calibri"/>
          <w:b/>
        </w:rPr>
        <w:t>Name:</w:t>
      </w:r>
      <w:r>
        <w:rPr>
          <w:rFonts w:ascii="Calibri" w:eastAsia="Calibri" w:hAnsi="Calibri" w:cs="Calibri"/>
        </w:rPr>
        <w:t xml:space="preserve"> ____________________________________________</w:t>
      </w:r>
    </w:p>
    <w:p w14:paraId="3656F296" w14:textId="77777777" w:rsidR="008B42EB" w:rsidRDefault="00CD4265">
      <w:pPr>
        <w:spacing w:after="160" w:line="252" w:lineRule="auto"/>
        <w:ind w:right="514"/>
        <w:rPr>
          <w:rFonts w:ascii="Calibri" w:eastAsia="Calibri" w:hAnsi="Calibri" w:cs="Calibri"/>
          <w:b/>
          <w:bCs/>
        </w:rPr>
      </w:pPr>
      <w:r>
        <w:rPr>
          <w:rFonts w:ascii="Calibri" w:eastAsia="Calibri" w:hAnsi="Calibri" w:cs="Calibri"/>
          <w:b/>
        </w:rPr>
        <w:t>Department:</w:t>
      </w:r>
      <w:r>
        <w:rPr>
          <w:rFonts w:ascii="Calibri" w:eastAsia="Calibri" w:hAnsi="Calibri" w:cs="Calibri"/>
        </w:rPr>
        <w:t xml:space="preserve"> _______________________________________</w:t>
      </w:r>
    </w:p>
    <w:p w14:paraId="40A52E39" w14:textId="77777777" w:rsidR="008B42EB" w:rsidRDefault="00CD4265">
      <w:pPr>
        <w:spacing w:after="160" w:line="252" w:lineRule="auto"/>
        <w:ind w:right="514"/>
        <w:rPr>
          <w:rFonts w:ascii="Calibri" w:hAnsi="Calibri" w:cs="Calibri"/>
          <w:b/>
          <w:bCs/>
        </w:rPr>
      </w:pPr>
      <w:r>
        <w:rPr>
          <w:rFonts w:ascii="Calibri" w:eastAsia="Calibri" w:hAnsi="Calibri" w:cs="Calibri"/>
          <w:b/>
          <w:bCs/>
        </w:rPr>
        <w:t xml:space="preserve">School: </w:t>
      </w:r>
      <w:r>
        <w:rPr>
          <w:rFonts w:ascii="Calibri" w:eastAsia="Calibri" w:hAnsi="Calibri" w:cs="Calibri"/>
        </w:rPr>
        <w:t>___________________________________________</w:t>
      </w:r>
    </w:p>
    <w:p w14:paraId="1BEB105C" w14:textId="77777777" w:rsidR="008B42EB" w:rsidRDefault="008B42EB">
      <w:pPr>
        <w:spacing w:after="160" w:line="252" w:lineRule="auto"/>
        <w:ind w:right="514"/>
        <w:rPr>
          <w:rFonts w:ascii="Calibri" w:hAnsi="Calibri" w:cs="Calibri"/>
          <w:b/>
          <w:bCs/>
        </w:rPr>
      </w:pPr>
    </w:p>
    <w:p w14:paraId="23DF501F" w14:textId="77777777" w:rsidR="008B42EB" w:rsidRDefault="00CD4265">
      <w:pPr>
        <w:spacing w:after="160" w:line="252" w:lineRule="auto"/>
        <w:ind w:right="514"/>
        <w:rPr>
          <w:rFonts w:ascii="Calibri" w:eastAsia="Calibri" w:hAnsi="Calibri" w:cs="Calibri"/>
          <w:b/>
          <w:bCs/>
        </w:rPr>
      </w:pPr>
      <w:r>
        <w:rPr>
          <w:rFonts w:ascii="Calibri" w:eastAsia="Calibri" w:hAnsi="Calibri" w:cs="Calibri"/>
          <w:b/>
          <w:bCs/>
        </w:rPr>
        <w:t>Circumstance:</w:t>
      </w:r>
    </w:p>
    <w:p w14:paraId="49117FAA" w14:textId="77777777" w:rsidR="008B42EB" w:rsidRDefault="00CD4265">
      <w:pPr>
        <w:numPr>
          <w:ilvl w:val="0"/>
          <w:numId w:val="3"/>
        </w:numPr>
        <w:spacing w:after="160" w:line="252" w:lineRule="auto"/>
        <w:ind w:left="338" w:right="514" w:firstLine="0"/>
        <w:rPr>
          <w:rFonts w:ascii="Calibri" w:hAnsi="Calibri" w:cs="Calibri"/>
          <w:b/>
          <w:bCs/>
        </w:rPr>
      </w:pPr>
      <w:r>
        <w:rPr>
          <w:rFonts w:ascii="Calibri" w:eastAsia="Calibri" w:hAnsi="Calibri" w:cs="Calibri"/>
          <w:b/>
          <w:bCs/>
        </w:rPr>
        <w:t>Maternity leave, adoption or paternity / parental leave  ☐</w:t>
      </w:r>
      <w:r>
        <w:rPr>
          <w:rFonts w:ascii="Calibri" w:eastAsia="Calibri" w:hAnsi="Calibri" w:cs="Calibri"/>
        </w:rPr>
        <w:br/>
      </w:r>
      <w:r>
        <w:rPr>
          <w:rFonts w:ascii="Calibri" w:eastAsia="Calibri" w:hAnsi="Calibri" w:cs="Calibri"/>
        </w:rPr>
        <w:tab/>
        <w:t>Dates ___________________________________________</w:t>
      </w:r>
    </w:p>
    <w:p w14:paraId="3F5B84C2" w14:textId="77777777" w:rsidR="008B42EB" w:rsidRDefault="00CD4265">
      <w:pPr>
        <w:numPr>
          <w:ilvl w:val="0"/>
          <w:numId w:val="3"/>
        </w:numPr>
        <w:spacing w:after="160" w:line="252" w:lineRule="auto"/>
        <w:rPr>
          <w:rFonts w:ascii="Calibri" w:eastAsia="Calibri" w:hAnsi="Calibri" w:cs="Calibri"/>
          <w:b/>
          <w:bCs/>
        </w:rPr>
      </w:pPr>
      <w:r>
        <w:rPr>
          <w:rFonts w:ascii="Calibri" w:hAnsi="Calibri" w:cs="Calibri"/>
          <w:b/>
          <w:bCs/>
        </w:rPr>
        <w:t xml:space="preserve">Disability – please note condition and dates of absence  </w:t>
      </w:r>
      <w:r>
        <w:rPr>
          <w:rFonts w:ascii="Calibri" w:eastAsia="Calibri" w:hAnsi="Calibri" w:cs="Calibri"/>
          <w:b/>
          <w:bCs/>
        </w:rPr>
        <w:t>☐</w:t>
      </w:r>
      <w:r>
        <w:rPr>
          <w:rFonts w:ascii="Calibri" w:eastAsia="Calibri" w:hAnsi="Calibri" w:cs="Calibri"/>
          <w:b/>
          <w:bCs/>
        </w:rPr>
        <w:br/>
      </w:r>
      <w:r>
        <w:rPr>
          <w:rFonts w:ascii="Calibri" w:eastAsia="Calibri" w:hAnsi="Calibri" w:cs="Calibri"/>
        </w:rP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3500E4D0"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Ill health / injury ☐</w:t>
      </w:r>
      <w:r>
        <w:rPr>
          <w:rFonts w:ascii="Calibri" w:eastAsia="Calibri" w:hAnsi="Calibri" w:cs="Calibri"/>
          <w:b/>
          <w:bCs/>
        </w:rPr>
        <w:br/>
      </w:r>
      <w:r>
        <w:rPr>
          <w:rFonts w:ascii="Calibri" w:eastAsia="Calibri" w:hAnsi="Calibri" w:cs="Calibri"/>
        </w:rP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7E56CD56"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Mental health condition ☐</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63104AE9"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Caring responsibilities ☐</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0316B16D"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Other types of family-related leave</w:t>
      </w:r>
      <w:r>
        <w:rPr>
          <w:rFonts w:ascii="Calibri" w:eastAsia="Calibri" w:hAnsi="Calibri" w:cs="Calibri"/>
        </w:rPr>
        <w:t xml:space="preserve"> </w:t>
      </w:r>
      <w:r>
        <w:rPr>
          <w:rFonts w:ascii="Calibri" w:eastAsia="Calibri" w:hAnsi="Calibri" w:cs="Calibri"/>
          <w:b/>
          <w:bCs/>
        </w:rPr>
        <w:t>☐</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18A161D7"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Career break</w:t>
      </w:r>
      <w:r>
        <w:rPr>
          <w:rFonts w:ascii="Calibri" w:eastAsia="Calibri" w:hAnsi="Calibri" w:cs="Calibri"/>
        </w:rPr>
        <w:t xml:space="preserve"> </w:t>
      </w:r>
      <w:r>
        <w:rPr>
          <w:rFonts w:ascii="Calibri" w:eastAsia="Calibri" w:hAnsi="Calibri" w:cs="Calibri"/>
          <w:b/>
          <w:bCs/>
        </w:rPr>
        <w:t>☐</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02333447"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Bereavement or other reason not noted above</w:t>
      </w:r>
      <w:r>
        <w:rPr>
          <w:rFonts w:ascii="Calibri" w:eastAsia="Calibri" w:hAnsi="Calibri" w:cs="Calibri"/>
        </w:rPr>
        <w:t xml:space="preserve"> </w:t>
      </w:r>
      <w:r>
        <w:rPr>
          <w:rFonts w:ascii="Calibri" w:eastAsia="Calibri" w:hAnsi="Calibri" w:cs="Calibri"/>
          <w:b/>
          <w:bCs/>
        </w:rPr>
        <w:t>☐</w:t>
      </w:r>
      <w:r>
        <w:rPr>
          <w:rFonts w:ascii="Calibri" w:eastAsia="Calibri" w:hAnsi="Calibri" w:cs="Calibri"/>
        </w:rPr>
        <w:br/>
        <w:t>Dates / notes ____________________________________________</w:t>
      </w:r>
      <w:r>
        <w:rPr>
          <w:rFonts w:ascii="Calibri" w:eastAsia="Calibri" w:hAnsi="Calibri" w:cs="Calibri"/>
        </w:rPr>
        <w:br/>
      </w:r>
      <w:r>
        <w:rPr>
          <w:rFonts w:ascii="Calibri" w:eastAsia="Calibri" w:hAnsi="Calibri" w:cs="Calibri"/>
        </w:rPr>
        <w:lastRenderedPageBreak/>
        <w:t>_______________________________________________________</w:t>
      </w:r>
      <w:r>
        <w:rPr>
          <w:rFonts w:ascii="Calibri" w:eastAsia="Calibri" w:hAnsi="Calibri" w:cs="Calibri"/>
        </w:rPr>
        <w:br/>
        <w:t>_______________________________________________________</w:t>
      </w:r>
    </w:p>
    <w:p w14:paraId="016930A2" w14:textId="77777777" w:rsidR="008B42EB" w:rsidRDefault="00CD4265">
      <w:pPr>
        <w:numPr>
          <w:ilvl w:val="0"/>
          <w:numId w:val="3"/>
        </w:numPr>
        <w:spacing w:after="160" w:line="252" w:lineRule="auto"/>
        <w:rPr>
          <w:rFonts w:ascii="Calibri" w:eastAsia="Calibri" w:hAnsi="Calibri" w:cs="Calibri"/>
          <w:b/>
          <w:bCs/>
        </w:rPr>
      </w:pPr>
      <w:r>
        <w:rPr>
          <w:rFonts w:ascii="Calibri" w:eastAsia="Calibri" w:hAnsi="Calibri" w:cs="Calibri"/>
          <w:b/>
          <w:bCs/>
        </w:rPr>
        <w:t>Gender reassignment</w:t>
      </w:r>
      <w:r>
        <w:rPr>
          <w:rFonts w:ascii="Calibri" w:eastAsia="Calibri" w:hAnsi="Calibri" w:cs="Calibri"/>
        </w:rPr>
        <w:t xml:space="preserve"> ☐</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3B7B6A1B" w14:textId="77777777" w:rsidR="008B42EB" w:rsidRDefault="00CD4265">
      <w:pPr>
        <w:numPr>
          <w:ilvl w:val="0"/>
          <w:numId w:val="3"/>
        </w:numPr>
        <w:spacing w:after="160" w:line="252" w:lineRule="auto"/>
        <w:rPr>
          <w:rFonts w:ascii="Calibri" w:eastAsia="Calibri" w:hAnsi="Calibri" w:cs="Calibri"/>
        </w:rPr>
      </w:pPr>
      <w:r>
        <w:rPr>
          <w:rFonts w:ascii="Calibri" w:eastAsia="Calibri" w:hAnsi="Calibri" w:cs="Calibri"/>
          <w:b/>
          <w:bCs/>
        </w:rPr>
        <w:t>Started as Early Career Researcher on or after 1</w:t>
      </w:r>
      <w:r>
        <w:rPr>
          <w:rFonts w:ascii="Calibri" w:eastAsia="Calibri" w:hAnsi="Calibri" w:cs="Calibri"/>
          <w:b/>
          <w:bCs/>
          <w:vertAlign w:val="superscript"/>
        </w:rPr>
        <w:t>st</w:t>
      </w:r>
      <w:r>
        <w:rPr>
          <w:rFonts w:ascii="Calibri" w:eastAsia="Calibri" w:hAnsi="Calibri" w:cs="Calibri"/>
          <w:b/>
          <w:bCs/>
        </w:rPr>
        <w:t xml:space="preserve"> August 2016</w:t>
      </w:r>
      <w:r>
        <w:rPr>
          <w:rFonts w:ascii="Calibri" w:eastAsia="Calibri" w:hAnsi="Calibri" w:cs="Calibri"/>
        </w:rPr>
        <w:t>☐</w:t>
      </w:r>
      <w:r>
        <w:rPr>
          <w:rFonts w:ascii="Calibri" w:eastAsia="Calibri" w:hAnsi="Calibri" w:cs="Calibri"/>
        </w:rPr>
        <w:br/>
        <w:t>Dates / notes ____________________________________________</w:t>
      </w:r>
      <w:r>
        <w:rPr>
          <w:rFonts w:ascii="Calibri" w:eastAsia="Calibri" w:hAnsi="Calibri" w:cs="Calibri"/>
        </w:rPr>
        <w:br/>
        <w:t>_______________________________________________________</w:t>
      </w:r>
      <w:r>
        <w:rPr>
          <w:rFonts w:ascii="Calibri" w:eastAsia="Calibri" w:hAnsi="Calibri" w:cs="Calibri"/>
        </w:rPr>
        <w:br/>
        <w:t>_______________________________________________________</w:t>
      </w:r>
    </w:p>
    <w:p w14:paraId="08A26194" w14:textId="77777777" w:rsidR="008B42EB" w:rsidRDefault="00CD4265">
      <w:pPr>
        <w:spacing w:after="160" w:line="252" w:lineRule="auto"/>
        <w:ind w:right="514"/>
        <w:rPr>
          <w:rFonts w:ascii="Calibri" w:eastAsia="Calibri" w:hAnsi="Calibri" w:cs="Calibri"/>
        </w:rPr>
      </w:pPr>
      <w:r>
        <w:rPr>
          <w:rFonts w:ascii="Calibri" w:eastAsia="Calibri" w:hAnsi="Calibri" w:cs="Calibri"/>
        </w:rPr>
        <w:t>Please confirm, by ticking the box below, that:</w:t>
      </w:r>
    </w:p>
    <w:p w14:paraId="58860DFB" w14:textId="77777777" w:rsidR="008B42EB" w:rsidRDefault="00CD4265">
      <w:pPr>
        <w:numPr>
          <w:ilvl w:val="0"/>
          <w:numId w:val="2"/>
        </w:numPr>
        <w:spacing w:after="160" w:line="252" w:lineRule="auto"/>
        <w:ind w:left="0" w:right="514" w:firstLine="0"/>
        <w:rPr>
          <w:rFonts w:ascii="Calibri" w:eastAsia="Calibri" w:hAnsi="Calibri" w:cs="Calibri"/>
        </w:rPr>
      </w:pPr>
      <w:r>
        <w:rPr>
          <w:rFonts w:ascii="Calibri" w:eastAsia="Calibri" w:hAnsi="Calibri" w:cs="Calibri"/>
        </w:rPr>
        <w:t>The above information provided is a true and accurate description of my circumstances as of the date below</w:t>
      </w:r>
    </w:p>
    <w:p w14:paraId="29D33E43" w14:textId="77777777" w:rsidR="008B42EB" w:rsidRDefault="00CD4265">
      <w:pPr>
        <w:numPr>
          <w:ilvl w:val="0"/>
          <w:numId w:val="2"/>
        </w:numPr>
        <w:spacing w:after="160" w:line="252" w:lineRule="auto"/>
        <w:ind w:left="0" w:right="514" w:firstLine="0"/>
        <w:rPr>
          <w:rFonts w:ascii="Calibri" w:eastAsia="Calibri" w:hAnsi="Calibri" w:cs="Calibri"/>
        </w:rPr>
      </w:pPr>
      <w:r>
        <w:rPr>
          <w:rFonts w:ascii="Calibri" w:eastAsia="Calibri" w:hAnsi="Calibri" w:cs="Calibri"/>
        </w:rPr>
        <w:t>I realise that the above information will be used for REF purposes only and will be seen by members of the REF sub-group</w:t>
      </w:r>
    </w:p>
    <w:p w14:paraId="28084F48" w14:textId="77777777" w:rsidR="008B42EB" w:rsidRDefault="00CD4265">
      <w:pPr>
        <w:numPr>
          <w:ilvl w:val="0"/>
          <w:numId w:val="2"/>
        </w:numPr>
        <w:spacing w:after="160" w:line="300" w:lineRule="atLeast"/>
        <w:ind w:left="0" w:right="514" w:firstLine="0"/>
        <w:rPr>
          <w:rFonts w:ascii="Calibri" w:eastAsia="Calibri" w:hAnsi="Calibri" w:cs="Calibri"/>
        </w:rPr>
      </w:pPr>
      <w:r>
        <w:rPr>
          <w:rFonts w:ascii="Calibri" w:eastAsia="Calibri" w:hAnsi="Calibri" w:cs="Calibri"/>
        </w:rPr>
        <w:t>I realise it may be necessary to share the information with the national REF team, the REF Equality and Diversity Advisory Panel, and main panel chairs.</w:t>
      </w:r>
    </w:p>
    <w:p w14:paraId="61D646CF" w14:textId="18AB6389" w:rsidR="008B42EB" w:rsidRDefault="008B42EB">
      <w:pPr>
        <w:spacing w:after="160" w:line="300" w:lineRule="atLeast"/>
        <w:ind w:left="360" w:right="514"/>
        <w:rPr>
          <w:rFonts w:ascii="Calibri" w:eastAsia="Calibri" w:hAnsi="Calibri" w:cs="Calibri"/>
        </w:rPr>
      </w:pPr>
    </w:p>
    <w:p w14:paraId="7467623D" w14:textId="1EC6CB69" w:rsidR="008B42EB" w:rsidRDefault="00CD4265">
      <w:pPr>
        <w:spacing w:after="160" w:line="252" w:lineRule="auto"/>
        <w:ind w:right="514" w:firstLine="720"/>
        <w:rPr>
          <w:rFonts w:ascii="Calibri" w:eastAsia="Calibri" w:hAnsi="Calibri" w:cs="Calibri"/>
        </w:rPr>
      </w:pPr>
      <w:r>
        <w:rPr>
          <w:rFonts w:ascii="Calibri" w:eastAsia="Calibri" w:hAnsi="Calibri" w:cs="Calibri"/>
        </w:rPr>
        <w:t>I agree</w:t>
      </w:r>
      <w:r>
        <w:rPr>
          <w:rFonts w:ascii="Calibri" w:eastAsia="Calibri" w:hAnsi="Calibri" w:cs="Calibri"/>
        </w:rPr>
        <w:tab/>
        <w:t xml:space="preserve"> </w:t>
      </w:r>
      <w:r w:rsidR="003A64C4">
        <w:rPr>
          <w:rFonts w:ascii="Calibri" w:eastAsia="Calibri" w:hAnsi="Calibri" w:cs="Calibri"/>
        </w:rPr>
        <w:t>____________________________________</w:t>
      </w:r>
    </w:p>
    <w:p w14:paraId="3D30C5B5" w14:textId="77777777" w:rsidR="008B42EB" w:rsidRDefault="00CD4265">
      <w:pPr>
        <w:spacing w:after="160" w:line="252" w:lineRule="auto"/>
        <w:ind w:left="720" w:right="514"/>
        <w:rPr>
          <w:rFonts w:ascii="Calibri" w:eastAsia="Calibri" w:hAnsi="Calibri" w:cs="Calibri"/>
          <w:b/>
        </w:rPr>
      </w:pPr>
      <w:r>
        <w:rPr>
          <w:rFonts w:ascii="Calibri" w:eastAsia="Calibri" w:hAnsi="Calibri" w:cs="Calibri"/>
        </w:rPr>
        <w:t>(Note: if you choose not to agree with these statements your information cannot be used to make a case to REF2021 for any adjustment in requirements for a minimum of one research output).</w:t>
      </w:r>
    </w:p>
    <w:p w14:paraId="131D7ADC" w14:textId="77777777" w:rsidR="008B42EB" w:rsidRDefault="00CD4265">
      <w:pPr>
        <w:spacing w:after="160" w:line="252" w:lineRule="auto"/>
        <w:ind w:right="514"/>
        <w:rPr>
          <w:rFonts w:ascii="Calibri" w:eastAsia="Calibri" w:hAnsi="Calibri" w:cs="Calibri"/>
          <w:b/>
        </w:rPr>
      </w:pPr>
      <w:r>
        <w:rPr>
          <w:rFonts w:ascii="Calibri" w:eastAsia="Calibri" w:hAnsi="Calibri" w:cs="Calibri"/>
          <w:b/>
        </w:rPr>
        <w:t>Name [Print]:</w:t>
      </w:r>
      <w:r>
        <w:rPr>
          <w:rFonts w:ascii="Calibri" w:eastAsia="Calibri" w:hAnsi="Calibri" w:cs="Calibri"/>
        </w:rPr>
        <w:tab/>
        <w:t xml:space="preserve"> </w:t>
      </w:r>
    </w:p>
    <w:p w14:paraId="6CFF160C" w14:textId="69976818" w:rsidR="008B42EB" w:rsidRDefault="00CD4265">
      <w:pPr>
        <w:spacing w:after="160" w:line="252" w:lineRule="auto"/>
        <w:ind w:right="514"/>
        <w:rPr>
          <w:rFonts w:ascii="Calibri" w:eastAsia="Calibri" w:hAnsi="Calibri" w:cs="Calibri"/>
          <w:b/>
        </w:rPr>
      </w:pPr>
      <w:r>
        <w:rPr>
          <w:rFonts w:ascii="Calibri" w:eastAsia="Calibri" w:hAnsi="Calibri" w:cs="Calibri"/>
          <w:b/>
        </w:rPr>
        <w:t>Signed:</w:t>
      </w:r>
      <w:r>
        <w:rPr>
          <w:rFonts w:ascii="Calibri" w:eastAsia="Calibri" w:hAnsi="Calibri" w:cs="Calibri"/>
        </w:rPr>
        <w:t xml:space="preserve"> </w:t>
      </w:r>
    </w:p>
    <w:p w14:paraId="10FDB92E" w14:textId="77777777" w:rsidR="008B42EB" w:rsidRDefault="00CD4265">
      <w:pPr>
        <w:spacing w:after="160" w:line="252" w:lineRule="auto"/>
        <w:ind w:right="514"/>
        <w:rPr>
          <w:rFonts w:ascii="Calibri" w:eastAsia="Calibri" w:hAnsi="Calibri" w:cs="Calibri"/>
        </w:rPr>
      </w:pPr>
      <w:r>
        <w:rPr>
          <w:rFonts w:ascii="Calibri" w:eastAsia="Calibri" w:hAnsi="Calibri" w:cs="Calibri"/>
          <w:b/>
        </w:rPr>
        <w:t>Date:</w:t>
      </w:r>
      <w:r>
        <w:rPr>
          <w:rFonts w:ascii="Calibri" w:eastAsia="Calibri" w:hAnsi="Calibri" w:cs="Calibri"/>
        </w:rPr>
        <w:tab/>
      </w:r>
    </w:p>
    <w:p w14:paraId="70B5E60F" w14:textId="77777777" w:rsidR="008B42EB" w:rsidRDefault="008B42EB">
      <w:pPr>
        <w:spacing w:after="160" w:line="252" w:lineRule="auto"/>
        <w:ind w:right="514"/>
        <w:rPr>
          <w:rFonts w:ascii="Calibri" w:eastAsia="Calibri" w:hAnsi="Calibri" w:cs="Calibri"/>
        </w:rPr>
      </w:pPr>
    </w:p>
    <w:p w14:paraId="0D47D12D" w14:textId="77777777" w:rsidR="008B42EB" w:rsidRDefault="00CD4265">
      <w:pPr>
        <w:spacing w:after="160" w:line="252" w:lineRule="auto"/>
        <w:ind w:right="514"/>
        <w:rPr>
          <w:rFonts w:ascii="Calibri" w:hAnsi="Calibri" w:cs="Calibri"/>
          <w:i/>
          <w:iCs/>
        </w:rPr>
      </w:pPr>
      <w:r>
        <w:rPr>
          <w:rFonts w:ascii="Calibri" w:eastAsia="Calibri" w:hAnsi="Calibri" w:cs="Calibri"/>
        </w:rPr>
        <w:t>By signing this form, you give permission for the relevant School HR officer to contact you to further discuss these circumstances, including how to take this action forward.</w:t>
      </w:r>
    </w:p>
    <w:p w14:paraId="17306B6A" w14:textId="77777777" w:rsidR="008B42EB" w:rsidRDefault="008B42EB">
      <w:pPr>
        <w:spacing w:after="160" w:line="252" w:lineRule="auto"/>
        <w:ind w:right="514"/>
        <w:rPr>
          <w:rFonts w:ascii="Calibri" w:hAnsi="Calibri" w:cs="Calibri"/>
          <w:i/>
          <w:iCs/>
        </w:rPr>
      </w:pPr>
    </w:p>
    <w:p w14:paraId="37958099" w14:textId="77777777" w:rsidR="008B42EB" w:rsidRDefault="008B42EB">
      <w:pPr>
        <w:spacing w:line="276" w:lineRule="auto"/>
        <w:rPr>
          <w:rFonts w:ascii="Calibri" w:hAnsi="Calibri" w:cs="Calibri"/>
          <w:i/>
          <w:iCs/>
        </w:rPr>
      </w:pPr>
    </w:p>
    <w:p w14:paraId="7D73452B" w14:textId="570CC593" w:rsidR="008B42EB" w:rsidRDefault="00C36029">
      <w:pPr>
        <w:pageBreakBefore/>
        <w:spacing w:line="276" w:lineRule="auto"/>
        <w:rPr>
          <w:rFonts w:ascii="Calibri" w:hAnsi="Calibri" w:cs="Calibri"/>
          <w:i/>
          <w:iCs/>
        </w:rPr>
      </w:pPr>
      <w:r>
        <w:rPr>
          <w:rFonts w:ascii="Calibri" w:hAnsi="Calibri" w:cs="Calibri"/>
          <w:i/>
          <w:iCs/>
        </w:rPr>
        <w:lastRenderedPageBreak/>
        <w:t>Annex 14</w:t>
      </w:r>
      <w:r w:rsidR="00CD4265">
        <w:rPr>
          <w:rFonts w:ascii="Calibri" w:hAnsi="Calibri" w:cs="Calibri"/>
          <w:i/>
          <w:iCs/>
        </w:rPr>
        <w:t xml:space="preserve">: </w:t>
      </w:r>
      <w:r>
        <w:rPr>
          <w:rFonts w:ascii="Calibri" w:hAnsi="Calibri" w:cs="Calibri"/>
          <w:i/>
          <w:iCs/>
        </w:rPr>
        <w:t>Sample Research Job Descriptions</w:t>
      </w:r>
    </w:p>
    <w:p w14:paraId="0A892BBE" w14:textId="77777777" w:rsidR="00475EB0" w:rsidRPr="000027F3" w:rsidRDefault="00475EB0" w:rsidP="00475EB0">
      <w:pPr>
        <w:spacing w:after="200" w:line="253" w:lineRule="atLeast"/>
        <w:rPr>
          <w:rFonts w:ascii="Calibri" w:hAnsi="Calibri" w:cs="Times New Roman"/>
          <w:color w:val="000000"/>
          <w:sz w:val="22"/>
          <w:szCs w:val="22"/>
        </w:rPr>
      </w:pPr>
    </w:p>
    <w:tbl>
      <w:tblPr>
        <w:tblW w:w="9648" w:type="dxa"/>
        <w:tblCellMar>
          <w:left w:w="0" w:type="dxa"/>
          <w:right w:w="0" w:type="dxa"/>
        </w:tblCellMar>
        <w:tblLook w:val="04A0" w:firstRow="1" w:lastRow="0" w:firstColumn="1" w:lastColumn="0" w:noHBand="0" w:noVBand="1"/>
      </w:tblPr>
      <w:tblGrid>
        <w:gridCol w:w="9648"/>
      </w:tblGrid>
      <w:tr w:rsidR="00475EB0" w:rsidRPr="00A004B3" w14:paraId="6843A4A4" w14:textId="77777777" w:rsidTr="001A164A">
        <w:tc>
          <w:tcPr>
            <w:tcW w:w="9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5FD22B" w14:textId="77777777" w:rsidR="00475EB0" w:rsidRPr="00A004B3" w:rsidRDefault="00475EB0" w:rsidP="001A164A">
            <w:pPr>
              <w:jc w:val="center"/>
              <w:rPr>
                <w:rFonts w:asciiTheme="minorHAnsi" w:hAnsiTheme="minorHAnsi" w:cstheme="minorHAnsi"/>
                <w:sz w:val="22"/>
                <w:szCs w:val="22"/>
              </w:rPr>
            </w:pPr>
            <w:r w:rsidRPr="00A004B3">
              <w:rPr>
                <w:rFonts w:asciiTheme="minorHAnsi" w:hAnsiTheme="minorHAnsi" w:cstheme="minorHAnsi"/>
                <w:b/>
                <w:bCs/>
              </w:rPr>
              <w:t>ROLE DESCRIPTION AND PERSON SPECIFICATION</w:t>
            </w:r>
          </w:p>
          <w:p w14:paraId="360E93AA" w14:textId="77777777" w:rsidR="00475EB0" w:rsidRPr="00A004B3" w:rsidRDefault="00475EB0" w:rsidP="001A164A">
            <w:pPr>
              <w:spacing w:after="200" w:line="253" w:lineRule="atLeast"/>
              <w:jc w:val="center"/>
              <w:rPr>
                <w:rFonts w:asciiTheme="minorHAnsi" w:hAnsiTheme="minorHAnsi" w:cstheme="minorHAnsi"/>
                <w:sz w:val="22"/>
                <w:szCs w:val="22"/>
              </w:rPr>
            </w:pPr>
            <w:r w:rsidRPr="00A3717C">
              <w:rPr>
                <w:rFonts w:asciiTheme="minorHAnsi" w:hAnsiTheme="minorHAnsi" w:cstheme="minorHAnsi"/>
                <w:b/>
                <w:bCs/>
                <w:color w:val="auto"/>
              </w:rPr>
              <w:t xml:space="preserve">RESEARCH ACTIVE ACADEMIC </w:t>
            </w:r>
            <w:r w:rsidRPr="00A004B3">
              <w:rPr>
                <w:rFonts w:asciiTheme="minorHAnsi" w:hAnsiTheme="minorHAnsi" w:cstheme="minorHAnsi"/>
                <w:b/>
                <w:bCs/>
              </w:rPr>
              <w:t>STAFF</w:t>
            </w:r>
          </w:p>
        </w:tc>
      </w:tr>
      <w:tr w:rsidR="00475EB0" w:rsidRPr="00A004B3" w14:paraId="4AAA738D" w14:textId="77777777" w:rsidTr="001A164A">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01726"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t>Role Title: Course Leader [subject]</w:t>
            </w:r>
          </w:p>
          <w:p w14:paraId="3254D20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7B0A9D2D"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t xml:space="preserve">Programme [subject] </w:t>
            </w:r>
          </w:p>
          <w:p w14:paraId="613CB57E" w14:textId="77777777" w:rsidR="00475EB0" w:rsidRPr="00A004B3" w:rsidRDefault="00475EB0" w:rsidP="001A164A">
            <w:pPr>
              <w:rPr>
                <w:rFonts w:asciiTheme="minorHAnsi" w:hAnsiTheme="minorHAnsi" w:cstheme="minorHAnsi"/>
                <w:b/>
                <w:bCs/>
              </w:rPr>
            </w:pPr>
          </w:p>
          <w:p w14:paraId="710B7D3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School [Subject)                                                                    </w:t>
            </w:r>
          </w:p>
          <w:p w14:paraId="60CF63A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0F2F9C6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Pay Band:  Band E</w:t>
            </w:r>
          </w:p>
          <w:p w14:paraId="3090940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358BC49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Reports to:  Programme Director/Associate Programme Director of [subject] in {subject] School</w:t>
            </w:r>
          </w:p>
          <w:p w14:paraId="4E02560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r>
      <w:tr w:rsidR="00475EB0" w:rsidRPr="00A004B3" w14:paraId="5ABA468F" w14:textId="77777777" w:rsidTr="001A164A">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FC67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Purpose of Role: </w:t>
            </w:r>
          </w:p>
          <w:p w14:paraId="460E49D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D3422F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To </w:t>
            </w:r>
            <w:r w:rsidRPr="00A004B3">
              <w:rPr>
                <w:rFonts w:asciiTheme="minorHAnsi" w:hAnsiTheme="minorHAnsi" w:cstheme="minorHAnsi"/>
                <w:b/>
              </w:rPr>
              <w:t>lead, develop and manage the [title] course</w:t>
            </w:r>
            <w:r w:rsidRPr="00A004B3">
              <w:rPr>
                <w:rFonts w:asciiTheme="minorHAnsi" w:hAnsiTheme="minorHAnsi" w:cstheme="minorHAnsi"/>
              </w:rPr>
              <w:t>, ensuring that its academic direction, design and curriculum are fully aligned with Ravensbourne’s Strategy, Academic Plan and the delivery of Mindsets &amp; Skillsets; that it is innovative and responsive to industry needs; that agreed targets and performance indicators are met; and that it contributes to a positive student experience.</w:t>
            </w:r>
          </w:p>
          <w:p w14:paraId="442F01E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5A67D08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To have day to day </w:t>
            </w:r>
            <w:r w:rsidRPr="00A004B3">
              <w:rPr>
                <w:rFonts w:asciiTheme="minorHAnsi" w:hAnsiTheme="minorHAnsi" w:cstheme="minorHAnsi"/>
                <w:b/>
                <w:bCs/>
              </w:rPr>
              <w:t xml:space="preserve">operational management </w:t>
            </w:r>
            <w:r w:rsidRPr="00A004B3">
              <w:rPr>
                <w:rFonts w:asciiTheme="minorHAnsi" w:hAnsiTheme="minorHAnsi" w:cstheme="minorHAnsi"/>
              </w:rPr>
              <w:t>of course management and delivery including its promotion and marketing, budgeting and resourcing, student recruitment and progression, timetabling, learning and teaching, academic quality, assessment, learner feedback, and staff recruitment, management, workload planning and development.</w:t>
            </w:r>
          </w:p>
          <w:p w14:paraId="5BB7C94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4B244E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To contribute to the </w:t>
            </w:r>
            <w:r w:rsidRPr="00A004B3">
              <w:rPr>
                <w:rFonts w:asciiTheme="minorHAnsi" w:hAnsiTheme="minorHAnsi" w:cstheme="minorHAnsi"/>
                <w:b/>
              </w:rPr>
              <w:t>wider strategy, development and planning</w:t>
            </w:r>
            <w:r w:rsidRPr="00A004B3">
              <w:rPr>
                <w:rFonts w:asciiTheme="minorHAnsi" w:hAnsiTheme="minorHAnsi" w:cstheme="minorHAnsi"/>
              </w:rPr>
              <w:t xml:space="preserve"> of the [subject] Programme.</w:t>
            </w:r>
          </w:p>
          <w:p w14:paraId="360AE32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0E99BF9C" w14:textId="77777777" w:rsidTr="001A164A">
        <w:tc>
          <w:tcPr>
            <w:tcW w:w="9648" w:type="dxa"/>
            <w:tcBorders>
              <w:top w:val="nil"/>
              <w:left w:val="single" w:sz="8" w:space="0" w:color="auto"/>
              <w:bottom w:val="nil"/>
              <w:right w:val="single" w:sz="8" w:space="0" w:color="auto"/>
            </w:tcBorders>
            <w:tcMar>
              <w:top w:w="0" w:type="dxa"/>
              <w:left w:w="108" w:type="dxa"/>
              <w:bottom w:w="0" w:type="dxa"/>
              <w:right w:w="108" w:type="dxa"/>
            </w:tcMar>
            <w:hideMark/>
          </w:tcPr>
          <w:p w14:paraId="3731B68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Responsibilities:</w:t>
            </w:r>
          </w:p>
          <w:p w14:paraId="093496C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1888D6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Course Leadership and Management</w:t>
            </w:r>
          </w:p>
          <w:p w14:paraId="2EA4BA9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color w:val="0000FF"/>
              </w:rPr>
              <w:t> </w:t>
            </w:r>
          </w:p>
          <w:p w14:paraId="0096684E"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working closely with the Programme Director/Associate Programme Director to undertake the </w:t>
            </w:r>
            <w:r w:rsidRPr="00A004B3">
              <w:rPr>
                <w:rFonts w:asciiTheme="minorHAnsi" w:eastAsia="Times New Roman" w:hAnsiTheme="minorHAnsi" w:cstheme="minorHAnsi"/>
                <w:b/>
                <w:bCs/>
              </w:rPr>
              <w:t>annual planning process for the course</w:t>
            </w:r>
            <w:r w:rsidRPr="00A004B3">
              <w:rPr>
                <w:rFonts w:asciiTheme="minorHAnsi" w:eastAsia="Times New Roman" w:hAnsiTheme="minorHAnsi" w:cstheme="minorHAnsi"/>
              </w:rPr>
              <w:t>, ensuring that the agreed objectives and associated targets for the course are implemented.</w:t>
            </w:r>
          </w:p>
          <w:p w14:paraId="252C3614"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2C236A85"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bCs/>
              </w:rPr>
              <w:t>manage the delegated course budget</w:t>
            </w:r>
            <w:r w:rsidRPr="00A004B3">
              <w:rPr>
                <w:rFonts w:asciiTheme="minorHAnsi" w:eastAsia="Times New Roman" w:hAnsiTheme="minorHAnsi" w:cstheme="minorHAnsi"/>
              </w:rPr>
              <w:t>, monitoring expenditure to ensure the budget target is achieved at year end.</w:t>
            </w:r>
          </w:p>
          <w:p w14:paraId="65BA39B5" w14:textId="77777777" w:rsidR="00475EB0" w:rsidRPr="00A004B3" w:rsidRDefault="00475EB0" w:rsidP="001A164A">
            <w:pPr>
              <w:ind w:left="720"/>
              <w:rPr>
                <w:rFonts w:asciiTheme="minorHAnsi" w:hAnsiTheme="minorHAnsi" w:cstheme="minorHAnsi"/>
                <w:sz w:val="22"/>
                <w:szCs w:val="22"/>
              </w:rPr>
            </w:pPr>
            <w:r w:rsidRPr="00A004B3">
              <w:rPr>
                <w:rFonts w:asciiTheme="minorHAnsi" w:hAnsiTheme="minorHAnsi" w:cstheme="minorHAnsi"/>
              </w:rPr>
              <w:t> </w:t>
            </w:r>
          </w:p>
          <w:p w14:paraId="3444BE97"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bCs/>
              </w:rPr>
              <w:t>resolve operational issues</w:t>
            </w:r>
            <w:r w:rsidRPr="00A004B3">
              <w:rPr>
                <w:rFonts w:asciiTheme="minorHAnsi" w:eastAsia="Times New Roman" w:hAnsiTheme="minorHAnsi" w:cstheme="minorHAnsi"/>
              </w:rPr>
              <w:t> arising from course delivery, collaborating with the appropriate professional service as necessary, escalating unresolved issues to the Programme Director if progress is not achieved</w:t>
            </w:r>
          </w:p>
          <w:p w14:paraId="4C50835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7CA99CF"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secure and deploy the </w:t>
            </w:r>
            <w:r w:rsidRPr="00A004B3">
              <w:rPr>
                <w:rFonts w:asciiTheme="minorHAnsi" w:eastAsia="Times New Roman" w:hAnsiTheme="minorHAnsi" w:cstheme="minorHAnsi"/>
                <w:b/>
                <w:bCs/>
              </w:rPr>
              <w:t>resources necessary for effective operational delivery</w:t>
            </w:r>
            <w:r w:rsidRPr="00A004B3">
              <w:rPr>
                <w:rFonts w:asciiTheme="minorHAnsi" w:eastAsia="Times New Roman" w:hAnsiTheme="minorHAnsi" w:cstheme="minorHAnsi"/>
              </w:rPr>
              <w:t xml:space="preserve"> of the course </w:t>
            </w:r>
          </w:p>
          <w:p w14:paraId="427B7CCE" w14:textId="77777777" w:rsidR="00475EB0" w:rsidRPr="00A004B3" w:rsidRDefault="00475EB0" w:rsidP="001A164A">
            <w:pPr>
              <w:rPr>
                <w:rFonts w:asciiTheme="minorHAnsi" w:eastAsia="Times New Roman" w:hAnsiTheme="minorHAnsi" w:cstheme="minorHAnsi"/>
                <w:sz w:val="22"/>
                <w:szCs w:val="22"/>
              </w:rPr>
            </w:pPr>
          </w:p>
          <w:p w14:paraId="166FC62D" w14:textId="77777777" w:rsidR="00475EB0" w:rsidRPr="00A004B3" w:rsidRDefault="00475EB0" w:rsidP="00F1709A">
            <w:pPr>
              <w:numPr>
                <w:ilvl w:val="0"/>
                <w:numId w:val="29"/>
              </w:numPr>
              <w:suppressAutoHyphens w:val="0"/>
              <w:rPr>
                <w:rFonts w:asciiTheme="minorHAnsi" w:eastAsia="Times New Roman" w:hAnsiTheme="minorHAnsi" w:cstheme="minorHAnsi"/>
                <w:b/>
                <w:sz w:val="22"/>
                <w:szCs w:val="22"/>
              </w:rPr>
            </w:pPr>
            <w:r w:rsidRPr="00A004B3">
              <w:rPr>
                <w:rFonts w:asciiTheme="minorHAnsi" w:eastAsia="Times New Roman" w:hAnsiTheme="minorHAnsi" w:cstheme="minorHAnsi"/>
              </w:rPr>
              <w:t xml:space="preserve">to ensure that the course is effectively </w:t>
            </w:r>
            <w:r w:rsidRPr="00A004B3">
              <w:rPr>
                <w:rFonts w:asciiTheme="minorHAnsi" w:eastAsia="Times New Roman" w:hAnsiTheme="minorHAnsi" w:cstheme="minorHAnsi"/>
                <w:b/>
              </w:rPr>
              <w:t>timetabled.</w:t>
            </w:r>
          </w:p>
          <w:p w14:paraId="59126FEF" w14:textId="77777777" w:rsidR="00475EB0" w:rsidRPr="00A004B3" w:rsidRDefault="00475EB0" w:rsidP="001A164A">
            <w:pPr>
              <w:rPr>
                <w:rFonts w:asciiTheme="minorHAnsi" w:eastAsia="Times New Roman" w:hAnsiTheme="minorHAnsi" w:cstheme="minorHAnsi"/>
                <w:sz w:val="22"/>
                <w:szCs w:val="22"/>
              </w:rPr>
            </w:pPr>
          </w:p>
          <w:p w14:paraId="335CF785"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chair </w:t>
            </w:r>
            <w:r w:rsidRPr="00A004B3">
              <w:rPr>
                <w:rFonts w:asciiTheme="minorHAnsi" w:eastAsia="Times New Roman" w:hAnsiTheme="minorHAnsi" w:cstheme="minorHAnsi"/>
                <w:b/>
              </w:rPr>
              <w:t>meetings of the staff team</w:t>
            </w:r>
            <w:r w:rsidRPr="00A004B3">
              <w:rPr>
                <w:rFonts w:asciiTheme="minorHAnsi" w:eastAsia="Times New Roman" w:hAnsiTheme="minorHAnsi" w:cstheme="minorHAnsi"/>
              </w:rPr>
              <w:t>, using these to keep colleagues up to date, and to receive feedback on the leadership, development and management of the course.</w:t>
            </w:r>
          </w:p>
          <w:p w14:paraId="10907F0A" w14:textId="77777777" w:rsidR="00475EB0" w:rsidRPr="00A004B3" w:rsidRDefault="00475EB0" w:rsidP="001A164A">
            <w:pPr>
              <w:rPr>
                <w:rFonts w:asciiTheme="minorHAnsi" w:eastAsia="Times New Roman" w:hAnsiTheme="minorHAnsi" w:cstheme="minorHAnsi"/>
                <w:sz w:val="22"/>
                <w:szCs w:val="22"/>
              </w:rPr>
            </w:pPr>
          </w:p>
          <w:p w14:paraId="12664E5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maintain oversight of </w:t>
            </w:r>
            <w:r w:rsidRPr="00A004B3">
              <w:rPr>
                <w:rFonts w:asciiTheme="minorHAnsi" w:eastAsia="Times New Roman" w:hAnsiTheme="minorHAnsi" w:cstheme="minorHAnsi"/>
                <w:b/>
              </w:rPr>
              <w:t>the use of resources</w:t>
            </w:r>
            <w:r w:rsidRPr="00A004B3">
              <w:rPr>
                <w:rFonts w:asciiTheme="minorHAnsi" w:eastAsia="Times New Roman" w:hAnsiTheme="minorHAnsi" w:cstheme="minorHAnsi"/>
              </w:rPr>
              <w:t xml:space="preserve"> so that deployment of space and equipment reflects institution-wide policies and practices, including health and safety</w:t>
            </w:r>
          </w:p>
          <w:p w14:paraId="79D74F4A" w14:textId="77777777" w:rsidR="00475EB0" w:rsidRPr="00A004B3" w:rsidRDefault="00475EB0" w:rsidP="001A164A">
            <w:pPr>
              <w:rPr>
                <w:rFonts w:asciiTheme="minorHAnsi" w:eastAsia="Times New Roman" w:hAnsiTheme="minorHAnsi" w:cstheme="minorHAnsi"/>
                <w:sz w:val="22"/>
                <w:szCs w:val="22"/>
              </w:rPr>
            </w:pPr>
          </w:p>
          <w:p w14:paraId="5409D03A"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undertake necessary </w:t>
            </w:r>
            <w:r w:rsidRPr="00A004B3">
              <w:rPr>
                <w:rFonts w:asciiTheme="minorHAnsi" w:eastAsia="Times New Roman" w:hAnsiTheme="minorHAnsi" w:cstheme="minorHAnsi"/>
                <w:b/>
              </w:rPr>
              <w:t>administration of the course</w:t>
            </w:r>
            <w:r w:rsidRPr="00A004B3">
              <w:rPr>
                <w:rFonts w:asciiTheme="minorHAnsi" w:eastAsia="Times New Roman" w:hAnsiTheme="minorHAnsi" w:cstheme="minorHAnsi"/>
              </w:rPr>
              <w:t>, working closely with the programme administrator to ensure maintenance of course files and documentation, records of student attendance, assessment, withdrawals, information for Registry etc.</w:t>
            </w:r>
          </w:p>
          <w:p w14:paraId="17863523" w14:textId="77777777" w:rsidR="00475EB0" w:rsidRPr="00A004B3" w:rsidRDefault="00475EB0" w:rsidP="001A164A">
            <w:pPr>
              <w:rPr>
                <w:rFonts w:asciiTheme="minorHAnsi" w:eastAsia="Times New Roman" w:hAnsiTheme="minorHAnsi" w:cstheme="minorHAnsi"/>
                <w:sz w:val="22"/>
                <w:szCs w:val="22"/>
              </w:rPr>
            </w:pPr>
          </w:p>
          <w:p w14:paraId="12B1410E"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contribute to the </w:t>
            </w:r>
            <w:r w:rsidRPr="00A004B3">
              <w:rPr>
                <w:rFonts w:asciiTheme="minorHAnsi" w:eastAsia="Times New Roman" w:hAnsiTheme="minorHAnsi" w:cstheme="minorHAnsi"/>
                <w:b/>
              </w:rPr>
              <w:t>inception, development and validation/revalidation of undergraduate and postgraduate courses</w:t>
            </w:r>
            <w:r w:rsidRPr="00A004B3">
              <w:rPr>
                <w:rFonts w:asciiTheme="minorHAnsi" w:eastAsia="Times New Roman" w:hAnsiTheme="minorHAnsi" w:cstheme="minorHAnsi"/>
              </w:rPr>
              <w:t xml:space="preserve"> in the programme area. </w:t>
            </w:r>
          </w:p>
          <w:p w14:paraId="3519788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D32711F"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in collaboration with the other senior academic managers and course leaders to ensure that </w:t>
            </w:r>
            <w:r w:rsidRPr="00A004B3">
              <w:rPr>
                <w:rFonts w:asciiTheme="minorHAnsi" w:eastAsia="Times New Roman" w:hAnsiTheme="minorHAnsi" w:cstheme="minorHAnsi"/>
                <w:b/>
                <w:bCs/>
              </w:rPr>
              <w:t>shared delivery</w:t>
            </w:r>
            <w:r w:rsidRPr="00A004B3">
              <w:rPr>
                <w:rFonts w:asciiTheme="minorHAnsi" w:eastAsia="Times New Roman" w:hAnsiTheme="minorHAnsi" w:cstheme="minorHAnsi"/>
              </w:rPr>
              <w:t> </w:t>
            </w:r>
            <w:r w:rsidRPr="00A004B3">
              <w:rPr>
                <w:rFonts w:asciiTheme="minorHAnsi" w:eastAsia="Times New Roman" w:hAnsiTheme="minorHAnsi" w:cstheme="minorHAnsi"/>
                <w:b/>
              </w:rPr>
              <w:t>across courses</w:t>
            </w:r>
            <w:r w:rsidRPr="00A004B3">
              <w:rPr>
                <w:rFonts w:asciiTheme="minorHAnsi" w:eastAsia="Times New Roman" w:hAnsiTheme="minorHAnsi" w:cstheme="minorHAnsi"/>
              </w:rPr>
              <w:t xml:space="preserve"> within and between programmes is  effectively managed and delivered </w:t>
            </w:r>
          </w:p>
          <w:p w14:paraId="032A7913" w14:textId="77777777" w:rsidR="00475EB0" w:rsidRPr="00A004B3" w:rsidRDefault="00475EB0" w:rsidP="001A164A">
            <w:pPr>
              <w:rPr>
                <w:rFonts w:asciiTheme="minorHAnsi" w:hAnsiTheme="minorHAnsi" w:cstheme="minorHAnsi"/>
                <w:sz w:val="22"/>
                <w:szCs w:val="22"/>
              </w:rPr>
            </w:pPr>
          </w:p>
          <w:p w14:paraId="0F7373F8"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participate in </w:t>
            </w:r>
            <w:r w:rsidRPr="00A004B3">
              <w:rPr>
                <w:rFonts w:asciiTheme="minorHAnsi" w:eastAsia="Times New Roman" w:hAnsiTheme="minorHAnsi" w:cstheme="minorHAnsi"/>
                <w:b/>
                <w:bCs/>
              </w:rPr>
              <w:t>institutional committees</w:t>
            </w:r>
            <w:r w:rsidRPr="00A004B3">
              <w:rPr>
                <w:rFonts w:asciiTheme="minorHAnsi" w:eastAsia="Times New Roman" w:hAnsiTheme="minorHAnsi" w:cstheme="minorHAnsi"/>
              </w:rPr>
              <w:t> and sub-groups, working groups and project boards/teams as required </w:t>
            </w:r>
          </w:p>
          <w:p w14:paraId="5B34AF0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F2CCB9D"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establish, develop and maintain </w:t>
            </w:r>
            <w:r w:rsidRPr="00A004B3">
              <w:rPr>
                <w:rFonts w:asciiTheme="minorHAnsi" w:eastAsia="Times New Roman" w:hAnsiTheme="minorHAnsi" w:cstheme="minorHAnsi"/>
                <w:b/>
              </w:rPr>
              <w:t>industry links</w:t>
            </w:r>
            <w:r w:rsidRPr="00A004B3">
              <w:rPr>
                <w:rFonts w:asciiTheme="minorHAnsi" w:eastAsia="Times New Roman" w:hAnsiTheme="minorHAnsi" w:cstheme="minorHAnsi"/>
              </w:rPr>
              <w:t xml:space="preserve"> relevant to the course</w:t>
            </w:r>
          </w:p>
          <w:p w14:paraId="448BEE7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7495B46" w14:textId="77777777" w:rsidR="00475EB0" w:rsidRPr="00A004B3" w:rsidRDefault="00475EB0" w:rsidP="00F1709A">
            <w:pPr>
              <w:numPr>
                <w:ilvl w:val="0"/>
                <w:numId w:val="29"/>
              </w:numPr>
              <w:suppressAutoHyphens w:val="0"/>
              <w:rPr>
                <w:rFonts w:asciiTheme="minorHAnsi" w:hAnsiTheme="minorHAnsi" w:cstheme="minorHAnsi"/>
                <w:sz w:val="22"/>
                <w:szCs w:val="22"/>
              </w:rPr>
            </w:pPr>
            <w:r w:rsidRPr="00A004B3">
              <w:rPr>
                <w:rFonts w:asciiTheme="minorHAnsi" w:eastAsia="Times New Roman" w:hAnsiTheme="minorHAnsi" w:cstheme="minorHAnsi"/>
              </w:rPr>
              <w:t xml:space="preserve">to support the </w:t>
            </w:r>
            <w:r w:rsidRPr="00A004B3">
              <w:rPr>
                <w:rFonts w:asciiTheme="minorHAnsi" w:eastAsia="Times New Roman" w:hAnsiTheme="minorHAnsi" w:cstheme="minorHAnsi"/>
                <w:b/>
              </w:rPr>
              <w:t>development and maintenance of academic and industry partnerships,</w:t>
            </w:r>
            <w:r w:rsidRPr="00A004B3">
              <w:rPr>
                <w:rFonts w:asciiTheme="minorHAnsi" w:eastAsia="Times New Roman" w:hAnsiTheme="minorHAnsi" w:cstheme="minorHAnsi"/>
              </w:rPr>
              <w:t xml:space="preserve"> both in the UK and internationally</w:t>
            </w:r>
          </w:p>
          <w:p w14:paraId="643F5DCD" w14:textId="77777777" w:rsidR="00475EB0" w:rsidRPr="00A004B3" w:rsidRDefault="00475EB0" w:rsidP="001A164A">
            <w:pPr>
              <w:rPr>
                <w:rFonts w:asciiTheme="minorHAnsi" w:hAnsiTheme="minorHAnsi" w:cstheme="minorHAnsi"/>
                <w:sz w:val="22"/>
                <w:szCs w:val="22"/>
              </w:rPr>
            </w:pPr>
          </w:p>
          <w:p w14:paraId="6DFE6559"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contribute to </w:t>
            </w:r>
            <w:r w:rsidRPr="00A004B3">
              <w:rPr>
                <w:rFonts w:asciiTheme="minorHAnsi" w:eastAsia="Times New Roman" w:hAnsiTheme="minorHAnsi" w:cstheme="minorHAnsi"/>
                <w:b/>
              </w:rPr>
              <w:t>alumni development and fundraising</w:t>
            </w:r>
            <w:r w:rsidRPr="00A004B3">
              <w:rPr>
                <w:rFonts w:asciiTheme="minorHAnsi" w:eastAsia="Times New Roman" w:hAnsiTheme="minorHAnsi" w:cstheme="minorHAnsi"/>
              </w:rPr>
              <w:t xml:space="preserve"> activities</w:t>
            </w:r>
          </w:p>
          <w:p w14:paraId="53830C67" w14:textId="77777777" w:rsidR="00475EB0" w:rsidRPr="00A004B3" w:rsidRDefault="00475EB0" w:rsidP="001A164A">
            <w:pPr>
              <w:rPr>
                <w:rFonts w:asciiTheme="minorHAnsi" w:eastAsia="Times New Roman" w:hAnsiTheme="minorHAnsi" w:cstheme="minorHAnsi"/>
                <w:sz w:val="22"/>
                <w:szCs w:val="22"/>
              </w:rPr>
            </w:pPr>
          </w:p>
          <w:p w14:paraId="657FBC09"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contribute to Ravensbourne‘s </w:t>
            </w:r>
            <w:r w:rsidRPr="00A004B3">
              <w:rPr>
                <w:rFonts w:asciiTheme="minorHAnsi" w:eastAsia="Times New Roman" w:hAnsiTheme="minorHAnsi" w:cstheme="minorHAnsi"/>
                <w:b/>
              </w:rPr>
              <w:t>commercial activity</w:t>
            </w:r>
            <w:r w:rsidRPr="00A004B3">
              <w:rPr>
                <w:rFonts w:asciiTheme="minorHAnsi" w:eastAsia="Times New Roman" w:hAnsiTheme="minorHAnsi" w:cstheme="minorHAnsi"/>
              </w:rPr>
              <w:t xml:space="preserve"> </w:t>
            </w:r>
          </w:p>
          <w:p w14:paraId="705D7F5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DEAC675" w14:textId="77777777" w:rsidR="00475EB0" w:rsidRPr="00A004B3" w:rsidRDefault="00475EB0" w:rsidP="00F1709A">
            <w:pPr>
              <w:numPr>
                <w:ilvl w:val="0"/>
                <w:numId w:val="29"/>
              </w:numPr>
              <w:suppressAutoHyphens w:val="0"/>
              <w:rPr>
                <w:rFonts w:asciiTheme="minorHAnsi" w:eastAsia="Times New Roman" w:hAnsiTheme="minorHAnsi" w:cstheme="minorHAnsi"/>
                <w:b/>
                <w:sz w:val="22"/>
                <w:szCs w:val="22"/>
              </w:rPr>
            </w:pPr>
            <w:r w:rsidRPr="00A004B3">
              <w:rPr>
                <w:rFonts w:asciiTheme="minorHAnsi" w:eastAsia="Times New Roman" w:hAnsiTheme="minorHAnsi" w:cstheme="minorHAnsi"/>
              </w:rPr>
              <w:t xml:space="preserve">to develop and maintain links with </w:t>
            </w:r>
            <w:r w:rsidRPr="00A004B3">
              <w:rPr>
                <w:rFonts w:asciiTheme="minorHAnsi" w:eastAsia="Times New Roman" w:hAnsiTheme="minorHAnsi" w:cstheme="minorHAnsi"/>
                <w:b/>
              </w:rPr>
              <w:t>key stakeholders and </w:t>
            </w:r>
            <w:r w:rsidRPr="00A004B3">
              <w:rPr>
                <w:rFonts w:asciiTheme="minorHAnsi" w:eastAsia="Times New Roman" w:hAnsiTheme="minorHAnsi" w:cstheme="minorHAnsi"/>
                <w:b/>
                <w:bCs/>
              </w:rPr>
              <w:t>networks</w:t>
            </w:r>
            <w:r w:rsidRPr="00A004B3">
              <w:rPr>
                <w:rFonts w:asciiTheme="minorHAnsi" w:eastAsia="Times New Roman" w:hAnsiTheme="minorHAnsi" w:cstheme="minorHAnsi"/>
                <w:b/>
              </w:rPr>
              <w:t> in HE</w:t>
            </w:r>
          </w:p>
          <w:p w14:paraId="42CC439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14A67A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color w:val="0000FF"/>
              </w:rPr>
              <w:t>  </w:t>
            </w:r>
            <w:r w:rsidRPr="00A004B3">
              <w:rPr>
                <w:rFonts w:asciiTheme="minorHAnsi" w:hAnsiTheme="minorHAnsi" w:cstheme="minorHAnsi"/>
                <w:b/>
                <w:bCs/>
              </w:rPr>
              <w:t>Student Recruitment</w:t>
            </w:r>
          </w:p>
          <w:p w14:paraId="0E76488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ACA4AD9"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appropriate strategies and plans are in place and implemented for the </w:t>
            </w:r>
            <w:r w:rsidRPr="00A004B3">
              <w:rPr>
                <w:rFonts w:asciiTheme="minorHAnsi" w:eastAsia="Times New Roman" w:hAnsiTheme="minorHAnsi" w:cstheme="minorHAnsi"/>
                <w:b/>
                <w:bCs/>
              </w:rPr>
              <w:t>marketing and</w:t>
            </w:r>
            <w:r w:rsidRPr="00A004B3">
              <w:rPr>
                <w:rFonts w:asciiTheme="minorHAnsi" w:eastAsia="Times New Roman" w:hAnsiTheme="minorHAnsi" w:cstheme="minorHAnsi"/>
              </w:rPr>
              <w:t> </w:t>
            </w:r>
            <w:r w:rsidRPr="00A004B3">
              <w:rPr>
                <w:rFonts w:asciiTheme="minorHAnsi" w:eastAsia="Times New Roman" w:hAnsiTheme="minorHAnsi" w:cstheme="minorHAnsi"/>
                <w:b/>
                <w:bCs/>
              </w:rPr>
              <w:t>promotion of the course</w:t>
            </w:r>
            <w:r w:rsidRPr="00A004B3">
              <w:rPr>
                <w:rFonts w:asciiTheme="minorHAnsi" w:eastAsia="Times New Roman" w:hAnsiTheme="minorHAnsi" w:cstheme="minorHAnsi"/>
              </w:rPr>
              <w:t>, contributing to copy for publicity material, ensuring that online course information is up-to-date, and contributing to </w:t>
            </w:r>
            <w:r w:rsidRPr="00A004B3">
              <w:rPr>
                <w:rFonts w:asciiTheme="minorHAnsi" w:eastAsia="Times New Roman" w:hAnsiTheme="minorHAnsi" w:cstheme="minorHAnsi"/>
                <w:bCs/>
              </w:rPr>
              <w:t>Open Days</w:t>
            </w:r>
            <w:r w:rsidRPr="00A004B3">
              <w:rPr>
                <w:rFonts w:asciiTheme="minorHAnsi" w:eastAsia="Times New Roman" w:hAnsiTheme="minorHAnsi" w:cstheme="minorHAnsi"/>
              </w:rPr>
              <w:t> and other promotional initiatives</w:t>
            </w:r>
          </w:p>
          <w:p w14:paraId="6DA649C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F6A8875"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bCs/>
              </w:rPr>
              <w:t>monitor student recruitment numbers</w:t>
            </w:r>
            <w:r w:rsidRPr="00A004B3">
              <w:rPr>
                <w:rFonts w:asciiTheme="minorHAnsi" w:eastAsia="Times New Roman" w:hAnsiTheme="minorHAnsi" w:cstheme="minorHAnsi"/>
              </w:rPr>
              <w:t> and take appropriate action as necessary</w:t>
            </w:r>
          </w:p>
          <w:p w14:paraId="5501A687" w14:textId="77777777" w:rsidR="00475EB0" w:rsidRPr="00A004B3" w:rsidRDefault="00475EB0" w:rsidP="001A164A">
            <w:pPr>
              <w:rPr>
                <w:rFonts w:asciiTheme="minorHAnsi" w:eastAsia="Times New Roman" w:hAnsiTheme="minorHAnsi" w:cstheme="minorHAnsi"/>
                <w:sz w:val="22"/>
                <w:szCs w:val="22"/>
              </w:rPr>
            </w:pPr>
          </w:p>
          <w:p w14:paraId="3B5E6175" w14:textId="77777777" w:rsidR="00475EB0" w:rsidRPr="00A004B3" w:rsidRDefault="00475EB0" w:rsidP="001A164A">
            <w:pPr>
              <w:rPr>
                <w:rFonts w:asciiTheme="minorHAnsi" w:eastAsia="Times New Roman" w:hAnsiTheme="minorHAnsi" w:cstheme="minorHAnsi"/>
                <w:sz w:val="22"/>
                <w:szCs w:val="22"/>
              </w:rPr>
            </w:pPr>
          </w:p>
          <w:p w14:paraId="2ECDAC3B"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contribute to effective student </w:t>
            </w:r>
            <w:r w:rsidRPr="00A004B3">
              <w:rPr>
                <w:rFonts w:asciiTheme="minorHAnsi" w:eastAsia="Times New Roman" w:hAnsiTheme="minorHAnsi" w:cstheme="minorHAnsi"/>
                <w:b/>
                <w:bCs/>
              </w:rPr>
              <w:t xml:space="preserve">progression, </w:t>
            </w:r>
            <w:r w:rsidRPr="00A004B3">
              <w:rPr>
                <w:rFonts w:asciiTheme="minorHAnsi" w:eastAsia="Times New Roman" w:hAnsiTheme="minorHAnsi" w:cstheme="minorHAnsi"/>
                <w:bCs/>
              </w:rPr>
              <w:t>to and through undergraduate level and from </w:t>
            </w:r>
            <w:r w:rsidRPr="00A004B3">
              <w:rPr>
                <w:rFonts w:asciiTheme="minorHAnsi" w:eastAsia="Times New Roman" w:hAnsiTheme="minorHAnsi" w:cstheme="minorHAnsi"/>
              </w:rPr>
              <w:t>undergraduate to postgraduate</w:t>
            </w:r>
          </w:p>
          <w:p w14:paraId="23552E66"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15E1C62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Quality enhancement</w:t>
            </w:r>
          </w:p>
          <w:p w14:paraId="117BFB3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p w14:paraId="5C60810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course delivery complies with Ravensbourne’s </w:t>
            </w:r>
            <w:r w:rsidRPr="00A004B3">
              <w:rPr>
                <w:rFonts w:asciiTheme="minorHAnsi" w:eastAsia="Times New Roman" w:hAnsiTheme="minorHAnsi" w:cstheme="minorHAnsi"/>
                <w:b/>
                <w:bCs/>
              </w:rPr>
              <w:t>quality standards and regulations</w:t>
            </w:r>
          </w:p>
          <w:p w14:paraId="7D420D61" w14:textId="77777777" w:rsidR="00475EB0" w:rsidRPr="00A004B3" w:rsidRDefault="00475EB0" w:rsidP="001A164A">
            <w:pPr>
              <w:rPr>
                <w:rFonts w:asciiTheme="minorHAnsi" w:hAnsiTheme="minorHAnsi" w:cstheme="minorHAnsi"/>
                <w:sz w:val="22"/>
                <w:szCs w:val="22"/>
              </w:rPr>
            </w:pPr>
          </w:p>
          <w:p w14:paraId="6A083267"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w:t>
            </w:r>
            <w:r w:rsidRPr="00A004B3">
              <w:rPr>
                <w:rFonts w:asciiTheme="minorHAnsi" w:eastAsia="Times New Roman" w:hAnsiTheme="minorHAnsi" w:cstheme="minorHAnsi"/>
                <w:b/>
                <w:bCs/>
              </w:rPr>
              <w:t>assessment feedback</w:t>
            </w:r>
            <w:r w:rsidRPr="00A004B3">
              <w:rPr>
                <w:rFonts w:asciiTheme="minorHAnsi" w:eastAsia="Times New Roman" w:hAnsiTheme="minorHAnsi" w:cstheme="minorHAnsi"/>
              </w:rPr>
              <w:t> is effective, appropriate and timely</w:t>
            </w:r>
          </w:p>
          <w:p w14:paraId="57829679" w14:textId="77777777" w:rsidR="00475EB0" w:rsidRPr="00A004B3" w:rsidRDefault="00475EB0" w:rsidP="001A164A">
            <w:pPr>
              <w:rPr>
                <w:rFonts w:asciiTheme="minorHAnsi" w:hAnsiTheme="minorHAnsi" w:cstheme="minorHAnsi"/>
                <w:sz w:val="22"/>
                <w:szCs w:val="22"/>
              </w:rPr>
            </w:pPr>
          </w:p>
          <w:p w14:paraId="47D37FDD"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support the implementation of the </w:t>
            </w:r>
            <w:r w:rsidRPr="00A004B3">
              <w:rPr>
                <w:rFonts w:asciiTheme="minorHAnsi" w:eastAsia="Times New Roman" w:hAnsiTheme="minorHAnsi" w:cstheme="minorHAnsi"/>
                <w:b/>
                <w:bCs/>
              </w:rPr>
              <w:t>Learning &amp; Teaching and Student Experience Strategies</w:t>
            </w:r>
          </w:p>
          <w:p w14:paraId="17DD2E4F" w14:textId="77777777" w:rsidR="00475EB0" w:rsidRPr="00A004B3" w:rsidRDefault="00475EB0" w:rsidP="001A164A">
            <w:pPr>
              <w:rPr>
                <w:rFonts w:asciiTheme="minorHAnsi" w:eastAsia="Times New Roman" w:hAnsiTheme="minorHAnsi" w:cstheme="minorHAnsi"/>
                <w:sz w:val="22"/>
                <w:szCs w:val="22"/>
              </w:rPr>
            </w:pPr>
          </w:p>
          <w:p w14:paraId="1B464B31"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bCs/>
              </w:rPr>
              <w:t xml:space="preserve">to continuously enhance the </w:t>
            </w:r>
            <w:r w:rsidRPr="00A004B3">
              <w:rPr>
                <w:rFonts w:asciiTheme="minorHAnsi" w:eastAsia="Times New Roman" w:hAnsiTheme="minorHAnsi" w:cstheme="minorHAnsi"/>
                <w:b/>
                <w:bCs/>
              </w:rPr>
              <w:t>quality of learning and teaching</w:t>
            </w:r>
            <w:r w:rsidRPr="00A004B3">
              <w:rPr>
                <w:rFonts w:asciiTheme="minorHAnsi" w:eastAsia="Times New Roman" w:hAnsiTheme="minorHAnsi" w:cstheme="minorHAnsi"/>
                <w:bCs/>
              </w:rPr>
              <w:t xml:space="preserve"> on the course </w:t>
            </w:r>
          </w:p>
          <w:p w14:paraId="72BF5D0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25FF72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ensure </w:t>
            </w:r>
            <w:r w:rsidRPr="00A004B3">
              <w:rPr>
                <w:rFonts w:asciiTheme="minorHAnsi" w:eastAsia="Times New Roman" w:hAnsiTheme="minorHAnsi" w:cstheme="minorHAnsi"/>
                <w:b/>
              </w:rPr>
              <w:t>learner </w:t>
            </w:r>
            <w:r w:rsidRPr="00A004B3">
              <w:rPr>
                <w:rFonts w:asciiTheme="minorHAnsi" w:eastAsia="Times New Roman" w:hAnsiTheme="minorHAnsi" w:cstheme="minorHAnsi"/>
                <w:b/>
                <w:bCs/>
              </w:rPr>
              <w:t>feedback</w:t>
            </w:r>
            <w:r w:rsidRPr="00A004B3">
              <w:rPr>
                <w:rFonts w:asciiTheme="minorHAnsi" w:eastAsia="Times New Roman" w:hAnsiTheme="minorHAnsi" w:cstheme="minorHAnsi"/>
                <w:b/>
              </w:rPr>
              <w:t> </w:t>
            </w:r>
            <w:r w:rsidRPr="00A004B3">
              <w:rPr>
                <w:rFonts w:asciiTheme="minorHAnsi" w:eastAsia="Times New Roman" w:hAnsiTheme="minorHAnsi" w:cstheme="minorHAnsi"/>
              </w:rPr>
              <w:t>is sought through both informal and formal mechanisms, and responded to promptly.</w:t>
            </w:r>
          </w:p>
          <w:p w14:paraId="2698B24A" w14:textId="77777777" w:rsidR="00475EB0" w:rsidRPr="00A004B3" w:rsidRDefault="00475EB0" w:rsidP="001A164A">
            <w:pPr>
              <w:rPr>
                <w:rFonts w:asciiTheme="minorHAnsi" w:eastAsia="Times New Roman" w:hAnsiTheme="minorHAnsi" w:cstheme="minorHAnsi"/>
                <w:sz w:val="22"/>
                <w:szCs w:val="22"/>
              </w:rPr>
            </w:pPr>
          </w:p>
          <w:p w14:paraId="4AFC79AE" w14:textId="77777777" w:rsidR="00475EB0" w:rsidRPr="00A004B3" w:rsidRDefault="00475EB0" w:rsidP="00F1709A">
            <w:pPr>
              <w:numPr>
                <w:ilvl w:val="0"/>
                <w:numId w:val="29"/>
              </w:numPr>
              <w:suppressAutoHyphens w:val="0"/>
              <w:rPr>
                <w:rFonts w:asciiTheme="minorHAnsi" w:eastAsia="Times New Roman" w:hAnsiTheme="minorHAnsi" w:cstheme="minorHAnsi"/>
                <w:b/>
                <w:sz w:val="22"/>
                <w:szCs w:val="22"/>
              </w:rPr>
            </w:pPr>
            <w:r w:rsidRPr="00A004B3">
              <w:rPr>
                <w:rFonts w:asciiTheme="minorHAnsi" w:eastAsia="Times New Roman" w:hAnsiTheme="minorHAnsi" w:cstheme="minorHAnsi"/>
              </w:rPr>
              <w:t xml:space="preserve">to undertake </w:t>
            </w:r>
            <w:r w:rsidRPr="00A004B3">
              <w:rPr>
                <w:rFonts w:asciiTheme="minorHAnsi" w:eastAsia="Times New Roman" w:hAnsiTheme="minorHAnsi" w:cstheme="minorHAnsi"/>
                <w:b/>
              </w:rPr>
              <w:t>course monitoring</w:t>
            </w:r>
          </w:p>
          <w:p w14:paraId="52D4D5E9" w14:textId="77777777" w:rsidR="00475EB0" w:rsidRPr="00A004B3" w:rsidRDefault="00475EB0" w:rsidP="001A164A">
            <w:pPr>
              <w:ind w:left="720"/>
              <w:rPr>
                <w:rFonts w:asciiTheme="minorHAnsi" w:hAnsiTheme="minorHAnsi" w:cstheme="minorHAnsi"/>
                <w:sz w:val="22"/>
                <w:szCs w:val="22"/>
              </w:rPr>
            </w:pPr>
            <w:r w:rsidRPr="00A004B3">
              <w:rPr>
                <w:rFonts w:asciiTheme="minorHAnsi" w:hAnsiTheme="minorHAnsi" w:cstheme="minorHAnsi"/>
              </w:rPr>
              <w:t> </w:t>
            </w:r>
          </w:p>
          <w:p w14:paraId="4A1F3358"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ensuring that </w:t>
            </w:r>
            <w:r w:rsidRPr="00A004B3">
              <w:rPr>
                <w:rFonts w:asciiTheme="minorHAnsi" w:eastAsia="Times New Roman" w:hAnsiTheme="minorHAnsi" w:cstheme="minorHAnsi"/>
                <w:b/>
              </w:rPr>
              <w:t>grades are delivered to Registry</w:t>
            </w:r>
            <w:r w:rsidRPr="00A004B3">
              <w:rPr>
                <w:rFonts w:asciiTheme="minorHAnsi" w:eastAsia="Times New Roman" w:hAnsiTheme="minorHAnsi" w:cstheme="minorHAnsi"/>
              </w:rPr>
              <w:t xml:space="preserve"> in a timely manner </w:t>
            </w:r>
          </w:p>
          <w:p w14:paraId="2A019FCC" w14:textId="77777777" w:rsidR="00475EB0" w:rsidRPr="00A004B3" w:rsidRDefault="00475EB0" w:rsidP="001A164A">
            <w:pPr>
              <w:rPr>
                <w:rFonts w:asciiTheme="minorHAnsi" w:eastAsia="Times New Roman" w:hAnsiTheme="minorHAnsi" w:cstheme="minorHAnsi"/>
                <w:sz w:val="22"/>
                <w:szCs w:val="22"/>
              </w:rPr>
            </w:pPr>
          </w:p>
          <w:p w14:paraId="1B5C0D0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be a member of </w:t>
            </w:r>
            <w:r w:rsidRPr="00A004B3">
              <w:rPr>
                <w:rFonts w:asciiTheme="minorHAnsi" w:eastAsia="Times New Roman" w:hAnsiTheme="minorHAnsi" w:cstheme="minorHAnsi"/>
                <w:b/>
              </w:rPr>
              <w:t>progression boards</w:t>
            </w:r>
            <w:r w:rsidRPr="00A004B3">
              <w:rPr>
                <w:rFonts w:asciiTheme="minorHAnsi" w:eastAsia="Times New Roman" w:hAnsiTheme="minorHAnsi" w:cstheme="minorHAnsi"/>
              </w:rPr>
              <w:t xml:space="preserve"> </w:t>
            </w:r>
          </w:p>
          <w:p w14:paraId="356BCC89" w14:textId="77777777" w:rsidR="00475EB0" w:rsidRPr="00A004B3" w:rsidRDefault="00475EB0" w:rsidP="001A164A">
            <w:pPr>
              <w:rPr>
                <w:rFonts w:asciiTheme="minorHAnsi" w:eastAsia="Times New Roman" w:hAnsiTheme="minorHAnsi" w:cstheme="minorHAnsi"/>
                <w:sz w:val="22"/>
                <w:szCs w:val="22"/>
              </w:rPr>
            </w:pPr>
          </w:p>
          <w:p w14:paraId="03927033"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hAnsiTheme="minorHAnsi" w:cstheme="minorHAnsi"/>
              </w:rPr>
              <w:t xml:space="preserve">to ensure </w:t>
            </w:r>
            <w:r w:rsidRPr="00A004B3">
              <w:rPr>
                <w:rFonts w:asciiTheme="minorHAnsi" w:hAnsiTheme="minorHAnsi" w:cstheme="minorHAnsi"/>
                <w:b/>
              </w:rPr>
              <w:t>representation at relevant institutional and external committees</w:t>
            </w:r>
            <w:r w:rsidRPr="00A004B3">
              <w:rPr>
                <w:rFonts w:asciiTheme="minorHAnsi" w:hAnsiTheme="minorHAnsi" w:cstheme="minorHAnsi"/>
              </w:rPr>
              <w:t>.</w:t>
            </w:r>
          </w:p>
          <w:p w14:paraId="23E7127F" w14:textId="77777777" w:rsidR="00475EB0" w:rsidRPr="00A004B3" w:rsidRDefault="00475EB0" w:rsidP="001A164A">
            <w:pPr>
              <w:rPr>
                <w:rFonts w:asciiTheme="minorHAnsi" w:hAnsiTheme="minorHAnsi" w:cstheme="minorHAnsi"/>
                <w:color w:val="0000FF"/>
              </w:rPr>
            </w:pPr>
            <w:r w:rsidRPr="00A004B3">
              <w:rPr>
                <w:rFonts w:asciiTheme="minorHAnsi" w:hAnsiTheme="minorHAnsi" w:cstheme="minorHAnsi"/>
                <w:color w:val="0000FF"/>
              </w:rPr>
              <w:t> </w:t>
            </w:r>
          </w:p>
          <w:p w14:paraId="72BD4DED" w14:textId="77777777" w:rsidR="00475EB0" w:rsidRPr="003A64C4" w:rsidRDefault="00475EB0" w:rsidP="001A164A">
            <w:pPr>
              <w:rPr>
                <w:rFonts w:asciiTheme="minorHAnsi" w:hAnsiTheme="minorHAnsi" w:cstheme="minorHAnsi"/>
                <w:b/>
                <w:color w:val="auto"/>
              </w:rPr>
            </w:pPr>
            <w:r w:rsidRPr="003A64C4">
              <w:rPr>
                <w:rFonts w:asciiTheme="minorHAnsi" w:hAnsiTheme="minorHAnsi" w:cstheme="minorHAnsi"/>
                <w:b/>
                <w:color w:val="auto"/>
              </w:rPr>
              <w:t>Research</w:t>
            </w:r>
          </w:p>
          <w:p w14:paraId="63637B5A" w14:textId="77777777" w:rsidR="00475EB0" w:rsidRPr="00A004B3" w:rsidRDefault="00475EB0" w:rsidP="001A164A">
            <w:pPr>
              <w:rPr>
                <w:rFonts w:asciiTheme="minorHAnsi" w:hAnsiTheme="minorHAnsi" w:cstheme="minorHAnsi"/>
                <w:b/>
                <w:color w:val="0000FF"/>
              </w:rPr>
            </w:pPr>
          </w:p>
          <w:p w14:paraId="7A800814"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provide academic and organisational leadership to those working within XXXXX research area(s), by for example co-ordinating resources, the work of others to ensure the effective delivery of research projects and agree objectives and work plans with the team.</w:t>
            </w:r>
          </w:p>
          <w:p w14:paraId="1CC2E60C" w14:textId="77777777" w:rsidR="00475EB0" w:rsidRPr="00A3717C" w:rsidRDefault="00475EB0" w:rsidP="001A164A">
            <w:pPr>
              <w:rPr>
                <w:rFonts w:asciiTheme="minorHAnsi" w:hAnsiTheme="minorHAnsi" w:cstheme="minorHAnsi"/>
                <w:color w:val="auto"/>
                <w:shd w:val="clear" w:color="auto" w:fill="FFFFFF"/>
              </w:rPr>
            </w:pPr>
          </w:p>
          <w:p w14:paraId="7C001AB8"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act as the principal investigator on major research projects within the area of XXXXXX. Investigate and devise new research methods, generate new research approaches and contribute generally to the development of thought and practice in the field of XXXXX.</w:t>
            </w:r>
          </w:p>
          <w:p w14:paraId="2B0E062C" w14:textId="77777777" w:rsidR="00475EB0" w:rsidRPr="00A3717C" w:rsidRDefault="00475EB0" w:rsidP="001A164A">
            <w:pPr>
              <w:rPr>
                <w:rFonts w:asciiTheme="minorHAnsi" w:hAnsiTheme="minorHAnsi" w:cstheme="minorHAnsi"/>
                <w:color w:val="auto"/>
                <w:shd w:val="clear" w:color="auto" w:fill="FFFFFF"/>
              </w:rPr>
            </w:pPr>
          </w:p>
          <w:p w14:paraId="540F8D3E"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interpret findings, review and synthesise the outcomes of research projects in XXXX and apply to research and teaching practice, where appropriate.</w:t>
            </w:r>
          </w:p>
          <w:p w14:paraId="73AA5365" w14:textId="77777777" w:rsidR="00475EB0" w:rsidRPr="00A3717C" w:rsidRDefault="00475EB0" w:rsidP="001A164A">
            <w:pPr>
              <w:rPr>
                <w:rFonts w:asciiTheme="minorHAnsi" w:hAnsiTheme="minorHAnsi" w:cstheme="minorHAnsi"/>
                <w:color w:val="auto"/>
                <w:shd w:val="clear" w:color="auto" w:fill="FFFFFF"/>
              </w:rPr>
            </w:pPr>
          </w:p>
          <w:p w14:paraId="684E3BA8"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develop and sustain an ongoing national reputation as a research leader in XXXXX, through original research work. Disseminate and explain research findings through leading peer-reviewed national and international publications, and present or exhibit at national/ international conferences and other similar events.</w:t>
            </w:r>
          </w:p>
          <w:p w14:paraId="1C538083" w14:textId="77777777" w:rsidR="00475EB0" w:rsidRPr="00A3717C" w:rsidRDefault="00475EB0" w:rsidP="001A164A">
            <w:pPr>
              <w:rPr>
                <w:rFonts w:asciiTheme="minorHAnsi" w:hAnsiTheme="minorHAnsi" w:cstheme="minorHAnsi"/>
                <w:color w:val="auto"/>
                <w:shd w:val="clear" w:color="auto" w:fill="FFFFFF"/>
              </w:rPr>
            </w:pPr>
          </w:p>
          <w:p w14:paraId="4A75EB52"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develop proposals for research projects which will make a significant impact by leading to an increase in knowledge and understanding and the discovery or development of new explanations, insights, concepts or processes.</w:t>
            </w:r>
          </w:p>
          <w:p w14:paraId="28D17871" w14:textId="77777777" w:rsidR="00475EB0" w:rsidRPr="00A3717C" w:rsidRDefault="00475EB0" w:rsidP="001A164A">
            <w:pPr>
              <w:pStyle w:val="ListParagraph"/>
              <w:rPr>
                <w:rFonts w:asciiTheme="minorHAnsi" w:hAnsiTheme="minorHAnsi" w:cstheme="minorHAnsi"/>
                <w:color w:val="auto"/>
                <w:shd w:val="clear" w:color="auto" w:fill="FFFFFF"/>
              </w:rPr>
            </w:pPr>
          </w:p>
          <w:p w14:paraId="07063DC1" w14:textId="77777777" w:rsidR="00475EB0" w:rsidRPr="00A3717C" w:rsidRDefault="00475EB0" w:rsidP="001A164A">
            <w:pPr>
              <w:pStyle w:val="ListParagraph"/>
              <w:rPr>
                <w:rFonts w:asciiTheme="minorHAnsi" w:hAnsiTheme="minorHAnsi" w:cstheme="minorHAnsi"/>
                <w:color w:val="auto"/>
                <w:shd w:val="clear" w:color="auto" w:fill="FFFFFF"/>
              </w:rPr>
            </w:pPr>
          </w:p>
          <w:p w14:paraId="157BB928" w14:textId="77777777" w:rsidR="00475EB0" w:rsidRPr="00A3717C" w:rsidRDefault="00475EB0" w:rsidP="001A164A">
            <w:pPr>
              <w:rPr>
                <w:rFonts w:asciiTheme="minorHAnsi" w:hAnsiTheme="minorHAnsi" w:cstheme="minorHAnsi"/>
                <w:color w:val="auto"/>
                <w:shd w:val="clear" w:color="auto" w:fill="FFFFFF"/>
              </w:rPr>
            </w:pPr>
          </w:p>
          <w:p w14:paraId="467AF52B"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lastRenderedPageBreak/>
              <w:t>To investigate and develop new approaches, methodologies and techniques appropriate to XXXX research area.</w:t>
            </w:r>
          </w:p>
          <w:p w14:paraId="761C50F4" w14:textId="77777777" w:rsidR="00475EB0" w:rsidRPr="00A3717C" w:rsidRDefault="00475EB0" w:rsidP="001A164A">
            <w:pPr>
              <w:rPr>
                <w:rFonts w:asciiTheme="minorHAnsi" w:hAnsiTheme="minorHAnsi" w:cstheme="minorHAnsi"/>
                <w:color w:val="auto"/>
                <w:shd w:val="clear" w:color="auto" w:fill="FFFFFF"/>
              </w:rPr>
            </w:pPr>
          </w:p>
          <w:p w14:paraId="375A94C8" w14:textId="77777777"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lead major funding bids which develop and sustain research support for the XXXX specialist area and develop research initiatives to foster collaboration and generate income.</w:t>
            </w:r>
          </w:p>
          <w:p w14:paraId="290A851D" w14:textId="77777777" w:rsidR="00475EB0" w:rsidRPr="00A3717C" w:rsidRDefault="00475EB0" w:rsidP="001A164A">
            <w:pPr>
              <w:rPr>
                <w:rFonts w:asciiTheme="minorHAnsi" w:hAnsiTheme="minorHAnsi" w:cstheme="minorHAnsi"/>
                <w:color w:val="auto"/>
                <w:shd w:val="clear" w:color="auto" w:fill="FFFFFF"/>
              </w:rPr>
            </w:pPr>
          </w:p>
          <w:p w14:paraId="13A175D1" w14:textId="3014847E" w:rsidR="00475EB0" w:rsidRPr="00A3717C" w:rsidRDefault="00475EB0" w:rsidP="00F1709A">
            <w:pPr>
              <w:pStyle w:val="ListParagraph"/>
              <w:numPr>
                <w:ilvl w:val="0"/>
                <w:numId w:val="32"/>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To contribute to the dev</w:t>
            </w:r>
            <w:r w:rsidR="00A3717C" w:rsidRPr="00A3717C">
              <w:rPr>
                <w:rFonts w:asciiTheme="minorHAnsi" w:hAnsiTheme="minorHAnsi" w:cstheme="minorHAnsi"/>
                <w:color w:val="auto"/>
                <w:shd w:val="clear" w:color="auto" w:fill="FFFFFF"/>
              </w:rPr>
              <w:t>elopment of research strategies</w:t>
            </w:r>
            <w:r w:rsidRPr="00A3717C">
              <w:rPr>
                <w:rFonts w:asciiTheme="minorHAnsi" w:hAnsiTheme="minorHAnsi" w:cstheme="minorHAnsi"/>
                <w:color w:val="auto"/>
                <w:shd w:val="clear" w:color="auto" w:fill="FFFFFF"/>
              </w:rPr>
              <w:t xml:space="preserve"> and the teaching and learning </w:t>
            </w:r>
            <w:r w:rsidR="003A64C4">
              <w:rPr>
                <w:rFonts w:asciiTheme="minorHAnsi" w:hAnsiTheme="minorHAnsi" w:cstheme="minorHAnsi"/>
                <w:color w:val="auto"/>
                <w:shd w:val="clear" w:color="auto" w:fill="FFFFFF"/>
              </w:rPr>
              <w:t>policy in the School/Department</w:t>
            </w:r>
            <w:r w:rsidRPr="00A3717C">
              <w:rPr>
                <w:rFonts w:asciiTheme="minorHAnsi" w:hAnsiTheme="minorHAnsi" w:cstheme="minorHAnsi"/>
                <w:color w:val="auto"/>
                <w:shd w:val="clear" w:color="auto" w:fill="FFFFFF"/>
              </w:rPr>
              <w:t xml:space="preserve"> of XXXXX.</w:t>
            </w:r>
          </w:p>
          <w:p w14:paraId="343182F5" w14:textId="77777777" w:rsidR="00475EB0" w:rsidRPr="00A3717C" w:rsidRDefault="00475EB0" w:rsidP="001A164A">
            <w:pPr>
              <w:pStyle w:val="ListParagraph"/>
              <w:rPr>
                <w:rFonts w:asciiTheme="minorHAnsi" w:hAnsiTheme="minorHAnsi" w:cstheme="minorHAnsi"/>
                <w:color w:val="auto"/>
                <w:shd w:val="clear" w:color="auto" w:fill="FFFFFF"/>
              </w:rPr>
            </w:pPr>
          </w:p>
          <w:p w14:paraId="6A79B509" w14:textId="77777777" w:rsidR="00475EB0" w:rsidRPr="00A3717C" w:rsidRDefault="00475EB0" w:rsidP="001A164A">
            <w:pPr>
              <w:rPr>
                <w:rFonts w:asciiTheme="minorHAnsi" w:hAnsiTheme="minorHAnsi" w:cstheme="minorHAnsi"/>
                <w:color w:val="auto"/>
                <w:shd w:val="clear" w:color="auto" w:fill="FFFFFF"/>
              </w:rPr>
            </w:pPr>
          </w:p>
          <w:p w14:paraId="5A2317C6"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Independently identify relevant research objectives for a research team to pursue and, where appropriate, contribute effectively to school/departmental research programmes, ensuring that outputs meet the quality and quantity expectations for the School and/or Department.</w:t>
            </w:r>
          </w:p>
          <w:p w14:paraId="0F53EA4A" w14:textId="77777777" w:rsidR="00475EB0" w:rsidRPr="00A3717C" w:rsidRDefault="00475EB0" w:rsidP="001A164A">
            <w:pPr>
              <w:pStyle w:val="ListParagraph"/>
              <w:rPr>
                <w:rFonts w:asciiTheme="minorHAnsi" w:hAnsiTheme="minorHAnsi" w:cstheme="minorHAnsi"/>
                <w:color w:val="auto"/>
                <w:shd w:val="clear" w:color="auto" w:fill="FFFFFF"/>
              </w:rPr>
            </w:pPr>
          </w:p>
          <w:p w14:paraId="214FC6D1"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 xml:space="preserve">Develop and sustain </w:t>
            </w:r>
            <w:r w:rsidRPr="00A3717C">
              <w:rPr>
                <w:rFonts w:asciiTheme="minorHAnsi" w:hAnsiTheme="minorHAnsi" w:cstheme="minorHAnsi"/>
                <w:b/>
                <w:color w:val="auto"/>
                <w:shd w:val="clear" w:color="auto" w:fill="FFFFFF"/>
              </w:rPr>
              <w:t>funding</w:t>
            </w:r>
            <w:r w:rsidRPr="00A3717C">
              <w:rPr>
                <w:rFonts w:asciiTheme="minorHAnsi" w:hAnsiTheme="minorHAnsi" w:cstheme="minorHAnsi"/>
                <w:color w:val="auto"/>
                <w:shd w:val="clear" w:color="auto" w:fill="FFFFFF"/>
              </w:rPr>
              <w:t xml:space="preserve"> support for their own areas of research.</w:t>
            </w:r>
          </w:p>
          <w:p w14:paraId="0C8B00AB" w14:textId="77777777" w:rsidR="00475EB0" w:rsidRPr="00A3717C" w:rsidRDefault="00475EB0" w:rsidP="001A164A">
            <w:pPr>
              <w:rPr>
                <w:rFonts w:asciiTheme="minorHAnsi" w:hAnsiTheme="minorHAnsi" w:cstheme="minorHAnsi"/>
                <w:color w:val="auto"/>
                <w:shd w:val="clear" w:color="auto" w:fill="FFFFFF"/>
              </w:rPr>
            </w:pPr>
          </w:p>
          <w:p w14:paraId="4BA55133"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Lead research funding bids and research teams (where appropriate).</w:t>
            </w:r>
          </w:p>
          <w:p w14:paraId="2028EA65" w14:textId="77777777" w:rsidR="00475EB0" w:rsidRPr="00A3717C" w:rsidRDefault="00475EB0" w:rsidP="001A164A">
            <w:pPr>
              <w:rPr>
                <w:rFonts w:asciiTheme="minorHAnsi" w:hAnsiTheme="minorHAnsi" w:cstheme="minorHAnsi"/>
                <w:color w:val="auto"/>
                <w:shd w:val="clear" w:color="auto" w:fill="FFFFFF"/>
              </w:rPr>
            </w:pPr>
          </w:p>
          <w:p w14:paraId="5CB4E880"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Take a leading role in the successful dissemination, nationally and internationally, of research findings.</w:t>
            </w:r>
          </w:p>
          <w:p w14:paraId="23485F1A" w14:textId="77777777" w:rsidR="00475EB0" w:rsidRPr="00A3717C" w:rsidRDefault="00475EB0" w:rsidP="001A164A">
            <w:pPr>
              <w:rPr>
                <w:rFonts w:asciiTheme="minorHAnsi" w:hAnsiTheme="minorHAnsi" w:cstheme="minorHAnsi"/>
                <w:color w:val="auto"/>
                <w:shd w:val="clear" w:color="auto" w:fill="FFFFFF"/>
              </w:rPr>
            </w:pPr>
          </w:p>
          <w:p w14:paraId="2A7531CD"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Develop knowledge of, and contacts with, appropriate funding bodies external to the University.</w:t>
            </w:r>
          </w:p>
          <w:p w14:paraId="6D0458A4" w14:textId="77777777" w:rsidR="00475EB0" w:rsidRPr="00A3717C" w:rsidRDefault="00475EB0" w:rsidP="001A164A">
            <w:pPr>
              <w:rPr>
                <w:rFonts w:asciiTheme="minorHAnsi" w:hAnsiTheme="minorHAnsi" w:cstheme="minorHAnsi"/>
                <w:color w:val="auto"/>
                <w:shd w:val="clear" w:color="auto" w:fill="FFFFFF"/>
              </w:rPr>
            </w:pPr>
          </w:p>
          <w:p w14:paraId="5AC97D3E"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Provide expert advice on research issues to research fellows and other colleagues.</w:t>
            </w:r>
          </w:p>
          <w:p w14:paraId="7ED6A27D" w14:textId="77777777" w:rsidR="00475EB0" w:rsidRPr="00A3717C" w:rsidRDefault="00475EB0" w:rsidP="001A164A">
            <w:pPr>
              <w:rPr>
                <w:rFonts w:asciiTheme="minorHAnsi" w:hAnsiTheme="minorHAnsi" w:cstheme="minorHAnsi"/>
                <w:color w:val="auto"/>
                <w:shd w:val="clear" w:color="auto" w:fill="FFFFFF"/>
              </w:rPr>
            </w:pPr>
          </w:p>
          <w:p w14:paraId="0B2495FE"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Play a leading role in, and/or help to create, networks of researchers active in their area of scholarship and help create opportunities for collaborative work with other research centres.</w:t>
            </w:r>
          </w:p>
          <w:p w14:paraId="159AD910" w14:textId="77777777" w:rsidR="00475EB0" w:rsidRPr="00A3717C" w:rsidRDefault="00475EB0" w:rsidP="001A164A">
            <w:pPr>
              <w:rPr>
                <w:rFonts w:asciiTheme="minorHAnsi" w:hAnsiTheme="minorHAnsi" w:cstheme="minorHAnsi"/>
                <w:color w:val="auto"/>
                <w:shd w:val="clear" w:color="auto" w:fill="FFFFFF"/>
              </w:rPr>
            </w:pPr>
          </w:p>
          <w:p w14:paraId="7085FF98"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Peer review manuscripts for publication and/or research bids.</w:t>
            </w:r>
          </w:p>
          <w:p w14:paraId="5FAB60AE" w14:textId="77777777" w:rsidR="00475EB0" w:rsidRPr="00A3717C" w:rsidRDefault="00475EB0" w:rsidP="001A164A">
            <w:pPr>
              <w:rPr>
                <w:rFonts w:asciiTheme="minorHAnsi" w:hAnsiTheme="minorHAnsi" w:cstheme="minorHAnsi"/>
                <w:color w:val="auto"/>
                <w:shd w:val="clear" w:color="auto" w:fill="FFFFFF"/>
              </w:rPr>
            </w:pPr>
          </w:p>
          <w:p w14:paraId="4CA8D3CB"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Participate actively in the development of the School’s research strategy.</w:t>
            </w:r>
          </w:p>
          <w:p w14:paraId="03D1F1C2" w14:textId="77777777" w:rsidR="00475EB0" w:rsidRPr="00A3717C" w:rsidRDefault="00475EB0" w:rsidP="001A164A">
            <w:pPr>
              <w:rPr>
                <w:rFonts w:asciiTheme="minorHAnsi" w:hAnsiTheme="minorHAnsi" w:cstheme="minorHAnsi"/>
                <w:color w:val="auto"/>
                <w:shd w:val="clear" w:color="auto" w:fill="FFFFFF"/>
              </w:rPr>
            </w:pPr>
          </w:p>
          <w:p w14:paraId="28345F3E" w14:textId="77777777" w:rsidR="00475EB0" w:rsidRPr="00A3717C" w:rsidRDefault="00475EB0" w:rsidP="00F1709A">
            <w:pPr>
              <w:pStyle w:val="ListParagraph"/>
              <w:numPr>
                <w:ilvl w:val="0"/>
                <w:numId w:val="31"/>
              </w:numPr>
              <w:suppressAutoHyphens w:val="0"/>
              <w:rPr>
                <w:rFonts w:asciiTheme="minorHAnsi" w:hAnsiTheme="minorHAnsi" w:cstheme="minorHAnsi"/>
                <w:color w:val="auto"/>
                <w:shd w:val="clear" w:color="auto" w:fill="FFFFFF"/>
              </w:rPr>
            </w:pPr>
            <w:r w:rsidRPr="00A3717C">
              <w:rPr>
                <w:rFonts w:asciiTheme="minorHAnsi" w:hAnsiTheme="minorHAnsi" w:cstheme="minorHAnsi"/>
                <w:color w:val="auto"/>
                <w:shd w:val="clear" w:color="auto" w:fill="FFFFFF"/>
              </w:rPr>
              <w:t>Make a significant contribution to the School’s research reputation and income</w:t>
            </w:r>
          </w:p>
          <w:p w14:paraId="7C36971A" w14:textId="77777777" w:rsidR="00475EB0" w:rsidRPr="00A3717C" w:rsidRDefault="00475EB0" w:rsidP="001A164A">
            <w:pPr>
              <w:rPr>
                <w:rFonts w:asciiTheme="minorHAnsi" w:hAnsiTheme="minorHAnsi" w:cstheme="minorHAnsi"/>
                <w:color w:val="auto"/>
                <w:shd w:val="clear" w:color="auto" w:fill="FFFFFF"/>
              </w:rPr>
            </w:pPr>
          </w:p>
          <w:p w14:paraId="554FA885" w14:textId="0E82F20D" w:rsidR="00475EB0" w:rsidRPr="00A3717C" w:rsidRDefault="00475EB0" w:rsidP="00F1709A">
            <w:pPr>
              <w:pStyle w:val="ListParagraph"/>
              <w:numPr>
                <w:ilvl w:val="0"/>
                <w:numId w:val="31"/>
              </w:numPr>
              <w:suppressAutoHyphens w:val="0"/>
              <w:rPr>
                <w:rFonts w:asciiTheme="minorHAnsi" w:hAnsiTheme="minorHAnsi" w:cstheme="minorHAnsi"/>
                <w:color w:val="auto"/>
                <w:lang w:val="en"/>
              </w:rPr>
            </w:pPr>
            <w:r w:rsidRPr="00A3717C">
              <w:rPr>
                <w:rFonts w:asciiTheme="minorHAnsi" w:hAnsiTheme="minorHAnsi" w:cstheme="minorHAnsi"/>
                <w:color w:val="auto"/>
                <w:lang w:val="en"/>
              </w:rPr>
              <w:t>Develop effective activities to achieve engagement with research, and/or impact beyond academia.</w:t>
            </w:r>
          </w:p>
          <w:p w14:paraId="6C00DBB1" w14:textId="77777777" w:rsidR="00475EB0" w:rsidRPr="00A3717C" w:rsidRDefault="00475EB0" w:rsidP="001A164A">
            <w:pPr>
              <w:rPr>
                <w:rFonts w:asciiTheme="minorHAnsi" w:hAnsiTheme="minorHAnsi" w:cstheme="minorHAnsi"/>
                <w:color w:val="auto"/>
                <w:lang w:val="en"/>
              </w:rPr>
            </w:pPr>
          </w:p>
          <w:p w14:paraId="77F90C49" w14:textId="77777777" w:rsidR="00475EB0" w:rsidRPr="00A3717C" w:rsidRDefault="00475EB0" w:rsidP="00F1709A">
            <w:pPr>
              <w:pStyle w:val="ListParagraph"/>
              <w:numPr>
                <w:ilvl w:val="0"/>
                <w:numId w:val="31"/>
              </w:numPr>
              <w:suppressAutoHyphens w:val="0"/>
              <w:rPr>
                <w:rFonts w:asciiTheme="minorHAnsi" w:hAnsiTheme="minorHAnsi" w:cstheme="minorHAnsi"/>
                <w:color w:val="auto"/>
              </w:rPr>
            </w:pPr>
            <w:r w:rsidRPr="00A3717C">
              <w:rPr>
                <w:rFonts w:asciiTheme="minorHAnsi" w:hAnsiTheme="minorHAnsi" w:cstheme="minorHAnsi"/>
                <w:color w:val="auto"/>
                <w:shd w:val="clear" w:color="auto" w:fill="FFFFFF"/>
              </w:rPr>
              <w:t>Where appropriate, develop relations with communities relevant to the research, and public and private enterprises in order to capitalise on intellectual property and collaboration.</w:t>
            </w:r>
          </w:p>
          <w:p w14:paraId="28593772" w14:textId="77777777" w:rsidR="00475EB0" w:rsidRPr="00A004B3" w:rsidRDefault="00475EB0" w:rsidP="001A164A">
            <w:pPr>
              <w:rPr>
                <w:rFonts w:asciiTheme="minorHAnsi" w:hAnsiTheme="minorHAnsi" w:cstheme="minorHAnsi"/>
                <w:b/>
                <w:sz w:val="22"/>
                <w:szCs w:val="22"/>
              </w:rPr>
            </w:pPr>
          </w:p>
          <w:p w14:paraId="01B0CBB0"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7682C60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Staff Recruitment, Management and Development</w:t>
            </w:r>
          </w:p>
          <w:p w14:paraId="11F4B386"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lastRenderedPageBreak/>
              <w:t> </w:t>
            </w:r>
          </w:p>
          <w:p w14:paraId="7397DB24" w14:textId="77777777" w:rsidR="00475EB0" w:rsidRPr="00A004B3" w:rsidRDefault="00475EB0" w:rsidP="00F1709A">
            <w:pPr>
              <w:pStyle w:val="ListParagraph"/>
              <w:numPr>
                <w:ilvl w:val="0"/>
                <w:numId w:val="30"/>
              </w:numPr>
              <w:suppressAutoHyphens w:val="0"/>
              <w:rPr>
                <w:rFonts w:asciiTheme="minorHAnsi"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rPr>
              <w:t>line manage staff working on the course</w:t>
            </w:r>
            <w:r w:rsidRPr="00A004B3">
              <w:rPr>
                <w:rFonts w:asciiTheme="minorHAnsi" w:eastAsia="Times New Roman" w:hAnsiTheme="minorHAnsi" w:cstheme="minorHAnsi"/>
              </w:rPr>
              <w:t xml:space="preserve">, ensuring that they are meeting their  responsibilities, objectives and targets, and that their well being and development is considered and supported </w:t>
            </w:r>
          </w:p>
          <w:p w14:paraId="23BEEE83" w14:textId="77777777" w:rsidR="00475EB0" w:rsidRPr="00A004B3" w:rsidRDefault="00475EB0" w:rsidP="001A164A">
            <w:pPr>
              <w:rPr>
                <w:rFonts w:asciiTheme="minorHAnsi" w:eastAsia="Times New Roman" w:hAnsiTheme="minorHAnsi" w:cstheme="minorHAnsi"/>
                <w:sz w:val="22"/>
                <w:szCs w:val="22"/>
              </w:rPr>
            </w:pPr>
          </w:p>
          <w:p w14:paraId="6ED0E9EF"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rPr>
              <w:t>recruit, select and induct</w:t>
            </w:r>
            <w:r w:rsidRPr="00A004B3">
              <w:rPr>
                <w:rFonts w:asciiTheme="minorHAnsi" w:eastAsia="Times New Roman" w:hAnsiTheme="minorHAnsi" w:cstheme="minorHAnsi"/>
              </w:rPr>
              <w:t xml:space="preserve"> staff – both salaried and sessional - required to deliver the course.</w:t>
            </w:r>
          </w:p>
          <w:p w14:paraId="5FAB6790" w14:textId="77777777" w:rsidR="00475EB0" w:rsidRPr="00A004B3" w:rsidRDefault="00475EB0" w:rsidP="001A164A">
            <w:pPr>
              <w:rPr>
                <w:rFonts w:asciiTheme="minorHAnsi" w:eastAsia="Times New Roman" w:hAnsiTheme="minorHAnsi" w:cstheme="minorHAnsi"/>
                <w:sz w:val="22"/>
                <w:szCs w:val="22"/>
              </w:rPr>
            </w:pPr>
          </w:p>
          <w:p w14:paraId="4DB0F553"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the</w:t>
            </w:r>
            <w:r w:rsidRPr="00A004B3">
              <w:rPr>
                <w:rFonts w:asciiTheme="minorHAnsi" w:eastAsia="Times New Roman" w:hAnsiTheme="minorHAnsi" w:cstheme="minorHAnsi"/>
                <w:b/>
              </w:rPr>
              <w:t> timetabling</w:t>
            </w:r>
            <w:r w:rsidRPr="00A004B3">
              <w:rPr>
                <w:rFonts w:asciiTheme="minorHAnsi" w:eastAsia="Times New Roman" w:hAnsiTheme="minorHAnsi" w:cstheme="minorHAnsi"/>
              </w:rPr>
              <w:t xml:space="preserve">, </w:t>
            </w:r>
            <w:r w:rsidRPr="00A004B3">
              <w:rPr>
                <w:rFonts w:asciiTheme="minorHAnsi" w:eastAsia="Times New Roman" w:hAnsiTheme="minorHAnsi" w:cstheme="minorHAnsi"/>
                <w:b/>
              </w:rPr>
              <w:t>work loading, motivation and well-being</w:t>
            </w:r>
            <w:r w:rsidRPr="00A004B3">
              <w:rPr>
                <w:rFonts w:asciiTheme="minorHAnsi" w:eastAsia="Times New Roman" w:hAnsiTheme="minorHAnsi" w:cstheme="minorHAnsi"/>
              </w:rPr>
              <w:t xml:space="preserve"> of staff is well-managed. </w:t>
            </w:r>
          </w:p>
          <w:p w14:paraId="18C04E37" w14:textId="77777777" w:rsidR="00475EB0" w:rsidRPr="00A004B3" w:rsidRDefault="00475EB0" w:rsidP="001A164A">
            <w:pPr>
              <w:rPr>
                <w:rFonts w:asciiTheme="minorHAnsi" w:eastAsia="Times New Roman" w:hAnsiTheme="minorHAnsi" w:cstheme="minorHAnsi"/>
                <w:sz w:val="22"/>
                <w:szCs w:val="22"/>
              </w:rPr>
            </w:pPr>
          </w:p>
          <w:p w14:paraId="24855E63"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w:t>
            </w:r>
            <w:r w:rsidRPr="00A004B3">
              <w:rPr>
                <w:rFonts w:asciiTheme="minorHAnsi" w:eastAsia="Times New Roman" w:hAnsiTheme="minorHAnsi" w:cstheme="minorHAnsi"/>
                <w:b/>
                <w:bCs/>
              </w:rPr>
              <w:t>staff development</w:t>
            </w:r>
            <w:r w:rsidRPr="00A004B3">
              <w:rPr>
                <w:rFonts w:asciiTheme="minorHAnsi" w:eastAsia="Times New Roman" w:hAnsiTheme="minorHAnsi" w:cstheme="minorHAnsi"/>
              </w:rPr>
              <w:t> needs are reviewed annually through APRD and that staff are supported in engaging with agreed development objectives.</w:t>
            </w:r>
          </w:p>
          <w:p w14:paraId="2B82BD9B" w14:textId="77777777" w:rsidR="00475EB0" w:rsidRPr="00A004B3" w:rsidRDefault="00475EB0" w:rsidP="001A164A">
            <w:pPr>
              <w:rPr>
                <w:rFonts w:asciiTheme="minorHAnsi" w:eastAsia="Times New Roman" w:hAnsiTheme="minorHAnsi" w:cstheme="minorHAnsi"/>
                <w:sz w:val="22"/>
                <w:szCs w:val="22"/>
              </w:rPr>
            </w:pPr>
          </w:p>
          <w:p w14:paraId="51B09B47"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ensure that a programme of </w:t>
            </w:r>
            <w:r w:rsidRPr="00A004B3">
              <w:rPr>
                <w:rFonts w:asciiTheme="minorHAnsi" w:eastAsia="Times New Roman" w:hAnsiTheme="minorHAnsi" w:cstheme="minorHAnsi"/>
                <w:b/>
              </w:rPr>
              <w:t>teaching observation</w:t>
            </w:r>
            <w:r w:rsidRPr="00A004B3">
              <w:rPr>
                <w:rFonts w:asciiTheme="minorHAnsi" w:eastAsia="Times New Roman" w:hAnsiTheme="minorHAnsi" w:cstheme="minorHAnsi"/>
              </w:rPr>
              <w:t xml:space="preserve"> is in place and undertaken effectively</w:t>
            </w:r>
          </w:p>
          <w:p w14:paraId="7F41E6EE" w14:textId="77777777" w:rsidR="00475EB0" w:rsidRPr="00A004B3" w:rsidRDefault="00475EB0" w:rsidP="001A164A">
            <w:pPr>
              <w:rPr>
                <w:rFonts w:asciiTheme="minorHAnsi" w:eastAsia="Times New Roman" w:hAnsiTheme="minorHAnsi" w:cstheme="minorHAnsi"/>
                <w:sz w:val="22"/>
                <w:szCs w:val="22"/>
              </w:rPr>
            </w:pPr>
          </w:p>
          <w:p w14:paraId="1E45272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ensure that all  staff receive sufficient</w:t>
            </w:r>
            <w:r w:rsidRPr="00A004B3">
              <w:rPr>
                <w:rFonts w:asciiTheme="minorHAnsi" w:eastAsia="Times New Roman" w:hAnsiTheme="minorHAnsi" w:cstheme="minorHAnsi"/>
                <w:b/>
                <w:bCs/>
              </w:rPr>
              <w:t> development and support </w:t>
            </w:r>
            <w:r w:rsidRPr="00A004B3">
              <w:rPr>
                <w:rFonts w:asciiTheme="minorHAnsi" w:eastAsia="Times New Roman" w:hAnsiTheme="minorHAnsi" w:cstheme="minorHAnsi"/>
              </w:rPr>
              <w:t>to enable them to participate in academic development initiatives</w:t>
            </w:r>
          </w:p>
          <w:p w14:paraId="5DFB01C4" w14:textId="77777777" w:rsidR="00475EB0" w:rsidRPr="00A004B3" w:rsidRDefault="00475EB0" w:rsidP="001A164A">
            <w:pPr>
              <w:rPr>
                <w:rFonts w:asciiTheme="minorHAnsi" w:eastAsia="Times New Roman" w:hAnsiTheme="minorHAnsi" w:cstheme="minorHAnsi"/>
                <w:sz w:val="22"/>
                <w:szCs w:val="22"/>
              </w:rPr>
            </w:pPr>
          </w:p>
          <w:p w14:paraId="017FA1CF"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deal with </w:t>
            </w:r>
            <w:r w:rsidRPr="00A004B3">
              <w:rPr>
                <w:rFonts w:asciiTheme="minorHAnsi" w:eastAsia="Times New Roman" w:hAnsiTheme="minorHAnsi" w:cstheme="minorHAnsi"/>
                <w:b/>
              </w:rPr>
              <w:t>staffing issues</w:t>
            </w:r>
            <w:r w:rsidRPr="00A004B3">
              <w:rPr>
                <w:rFonts w:asciiTheme="minorHAnsi" w:eastAsia="Times New Roman" w:hAnsiTheme="minorHAnsi" w:cstheme="minorHAnsi"/>
              </w:rPr>
              <w:t xml:space="preserve"> escalating issues to programme/ associate programme directors where these cannot be resolved at course level.</w:t>
            </w:r>
          </w:p>
          <w:p w14:paraId="186F415E" w14:textId="77777777" w:rsidR="00475EB0" w:rsidRPr="00A004B3" w:rsidRDefault="00475EB0" w:rsidP="001A164A">
            <w:pPr>
              <w:rPr>
                <w:rFonts w:asciiTheme="minorHAnsi" w:hAnsiTheme="minorHAnsi" w:cstheme="minorHAnsi"/>
                <w:sz w:val="22"/>
                <w:szCs w:val="22"/>
              </w:rPr>
            </w:pPr>
          </w:p>
          <w:p w14:paraId="7F2B6B58"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support staff in engaging in the </w:t>
            </w:r>
            <w:r w:rsidRPr="00A004B3">
              <w:rPr>
                <w:rFonts w:asciiTheme="minorHAnsi" w:eastAsia="Times New Roman" w:hAnsiTheme="minorHAnsi" w:cstheme="minorHAnsi"/>
                <w:b/>
              </w:rPr>
              <w:t>Professional Skills Framework</w:t>
            </w:r>
            <w:r w:rsidRPr="00A004B3">
              <w:rPr>
                <w:rFonts w:asciiTheme="minorHAnsi" w:eastAsia="Times New Roman" w:hAnsiTheme="minorHAnsi" w:cstheme="minorHAnsi"/>
              </w:rPr>
              <w:t xml:space="preserve"> to achieve PGCE qualification and appropriate external accreditation  </w:t>
            </w:r>
          </w:p>
          <w:p w14:paraId="3FC1FD2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0198BE0" w14:textId="77777777" w:rsidR="00475EB0" w:rsidRPr="00A004B3" w:rsidRDefault="00475EB0" w:rsidP="00F1709A">
            <w:pPr>
              <w:numPr>
                <w:ilvl w:val="0"/>
                <w:numId w:val="29"/>
              </w:numPr>
              <w:suppressAutoHyphens w:val="0"/>
              <w:rPr>
                <w:rFonts w:asciiTheme="minorHAnsi" w:hAnsiTheme="minorHAnsi" w:cstheme="minorHAnsi"/>
                <w:b/>
                <w:sz w:val="22"/>
                <w:szCs w:val="22"/>
              </w:rPr>
            </w:pPr>
            <w:r w:rsidRPr="00A004B3">
              <w:rPr>
                <w:rFonts w:asciiTheme="minorHAnsi" w:eastAsia="Times New Roman" w:hAnsiTheme="minorHAnsi" w:cstheme="minorHAnsi"/>
              </w:rPr>
              <w:t xml:space="preserve">to support those staff engaging in </w:t>
            </w:r>
            <w:r w:rsidRPr="00A004B3">
              <w:rPr>
                <w:rFonts w:asciiTheme="minorHAnsi" w:eastAsia="Times New Roman" w:hAnsiTheme="minorHAnsi" w:cstheme="minorHAnsi"/>
                <w:b/>
              </w:rPr>
              <w:t>Research</w:t>
            </w:r>
          </w:p>
          <w:p w14:paraId="3F17C786" w14:textId="77777777" w:rsidR="00475EB0" w:rsidRPr="00A004B3" w:rsidRDefault="00475EB0" w:rsidP="001A164A">
            <w:pPr>
              <w:pStyle w:val="ListParagraph"/>
              <w:rPr>
                <w:rFonts w:asciiTheme="minorHAnsi" w:hAnsiTheme="minorHAnsi" w:cstheme="minorHAnsi"/>
                <w:b/>
                <w:sz w:val="22"/>
                <w:szCs w:val="22"/>
              </w:rPr>
            </w:pPr>
          </w:p>
          <w:p w14:paraId="0E4E2D89" w14:textId="77777777" w:rsidR="00475EB0" w:rsidRPr="00A004B3" w:rsidRDefault="00475EB0" w:rsidP="001A164A">
            <w:pPr>
              <w:rPr>
                <w:rFonts w:asciiTheme="minorHAnsi" w:hAnsiTheme="minorHAnsi" w:cstheme="minorHAnsi"/>
                <w:b/>
                <w:bCs/>
              </w:rPr>
            </w:pPr>
          </w:p>
          <w:p w14:paraId="683589AE"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t xml:space="preserve">Personal and Institutional </w:t>
            </w:r>
          </w:p>
          <w:p w14:paraId="68EFB8C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4F9122C1"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rPr>
              <w:t>deliver the requisite </w:t>
            </w:r>
            <w:r w:rsidRPr="00A004B3">
              <w:rPr>
                <w:rFonts w:asciiTheme="minorHAnsi" w:eastAsia="Times New Roman" w:hAnsiTheme="minorHAnsi" w:cstheme="minorHAnsi"/>
                <w:b/>
                <w:bCs/>
              </w:rPr>
              <w:t>teaching</w:t>
            </w:r>
            <w:r w:rsidRPr="00A004B3">
              <w:rPr>
                <w:rFonts w:asciiTheme="minorHAnsi" w:eastAsia="Times New Roman" w:hAnsiTheme="minorHAnsi" w:cstheme="minorHAnsi"/>
                <w:b/>
              </w:rPr>
              <w:t> hours</w:t>
            </w:r>
            <w:r w:rsidRPr="00A004B3">
              <w:rPr>
                <w:rFonts w:asciiTheme="minorHAnsi" w:eastAsia="Times New Roman" w:hAnsiTheme="minorHAnsi" w:cstheme="minorHAnsi"/>
              </w:rPr>
              <w:t xml:space="preserve"> in accordance with the workload model and the tariffs set down by Ravensbourne</w:t>
            </w:r>
          </w:p>
          <w:p w14:paraId="0DEF2C3E" w14:textId="77777777" w:rsidR="00475EB0" w:rsidRPr="00A004B3" w:rsidRDefault="00475EB0" w:rsidP="001A164A">
            <w:pPr>
              <w:rPr>
                <w:rFonts w:asciiTheme="minorHAnsi" w:eastAsia="Times New Roman" w:hAnsiTheme="minorHAnsi" w:cstheme="minorHAnsi"/>
                <w:sz w:val="22"/>
                <w:szCs w:val="22"/>
              </w:rPr>
            </w:pPr>
          </w:p>
          <w:p w14:paraId="2B81101B"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 xml:space="preserve">to undertake </w:t>
            </w:r>
            <w:r w:rsidRPr="00A004B3">
              <w:rPr>
                <w:rFonts w:asciiTheme="minorHAnsi" w:eastAsia="Times New Roman" w:hAnsiTheme="minorHAnsi" w:cstheme="minorHAnsi"/>
                <w:b/>
              </w:rPr>
              <w:t>specific projects and assignments</w:t>
            </w:r>
            <w:r w:rsidRPr="00A004B3">
              <w:rPr>
                <w:rFonts w:asciiTheme="minorHAnsi" w:eastAsia="Times New Roman" w:hAnsiTheme="minorHAnsi" w:cstheme="minorHAnsi"/>
              </w:rPr>
              <w:t xml:space="preserve"> for the programme, school or for the institution as may be required from time to time</w:t>
            </w:r>
          </w:p>
          <w:p w14:paraId="11539D86" w14:textId="77777777" w:rsidR="00475EB0" w:rsidRPr="00A004B3" w:rsidRDefault="00475EB0" w:rsidP="001A164A">
            <w:pPr>
              <w:rPr>
                <w:rFonts w:asciiTheme="minorHAnsi" w:eastAsia="Times New Roman" w:hAnsiTheme="minorHAnsi" w:cstheme="minorHAnsi"/>
                <w:sz w:val="22"/>
                <w:szCs w:val="22"/>
              </w:rPr>
            </w:pPr>
          </w:p>
          <w:p w14:paraId="4FCEDC9E"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t>
            </w:r>
            <w:r w:rsidRPr="00A004B3">
              <w:rPr>
                <w:rFonts w:asciiTheme="minorHAnsi" w:eastAsia="Times New Roman" w:hAnsiTheme="minorHAnsi" w:cstheme="minorHAnsi"/>
                <w:b/>
              </w:rPr>
              <w:t>participate in</w:t>
            </w:r>
            <w:r w:rsidRPr="00A004B3">
              <w:rPr>
                <w:rFonts w:asciiTheme="minorHAnsi" w:eastAsia="Times New Roman" w:hAnsiTheme="minorHAnsi" w:cstheme="minorHAnsi"/>
              </w:rPr>
              <w:t xml:space="preserve"> </w:t>
            </w:r>
            <w:r w:rsidRPr="00A004B3">
              <w:rPr>
                <w:rFonts w:asciiTheme="minorHAnsi" w:eastAsia="Times New Roman" w:hAnsiTheme="minorHAnsi" w:cstheme="minorHAnsi"/>
                <w:b/>
              </w:rPr>
              <w:t>Annual Performance Review and Development</w:t>
            </w:r>
            <w:r w:rsidRPr="00A004B3">
              <w:rPr>
                <w:rFonts w:asciiTheme="minorHAnsi" w:eastAsia="Times New Roman" w:hAnsiTheme="minorHAnsi" w:cstheme="minorHAnsi"/>
              </w:rPr>
              <w:t xml:space="preserve"> (APRD)</w:t>
            </w:r>
          </w:p>
          <w:p w14:paraId="4DF2896A"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6C8E968D"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b/>
                <w:bCs/>
              </w:rPr>
              <w:t>to engage in personal research and scholarly activity</w:t>
            </w:r>
            <w:r w:rsidRPr="00A004B3">
              <w:rPr>
                <w:rFonts w:asciiTheme="minorHAnsi" w:eastAsia="Times New Roman" w:hAnsiTheme="minorHAnsi" w:cstheme="minorHAnsi"/>
              </w:rPr>
              <w:t> relevant to subject and professional expertise</w:t>
            </w:r>
          </w:p>
          <w:p w14:paraId="35328068" w14:textId="77777777" w:rsidR="00475EB0" w:rsidRPr="00A004B3" w:rsidRDefault="00475EB0" w:rsidP="001A164A">
            <w:pPr>
              <w:rPr>
                <w:rFonts w:asciiTheme="minorHAnsi" w:eastAsia="Times New Roman" w:hAnsiTheme="minorHAnsi" w:cstheme="minorHAnsi"/>
                <w:sz w:val="22"/>
                <w:szCs w:val="22"/>
              </w:rPr>
            </w:pPr>
          </w:p>
          <w:p w14:paraId="6D74DFE2"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b/>
                <w:bCs/>
              </w:rPr>
              <w:t xml:space="preserve">to engage in personal and professional development </w:t>
            </w:r>
            <w:r w:rsidRPr="00A004B3">
              <w:rPr>
                <w:rFonts w:asciiTheme="minorHAnsi" w:eastAsia="Times New Roman" w:hAnsiTheme="minorHAnsi" w:cstheme="minorHAnsi"/>
                <w:bCs/>
              </w:rPr>
              <w:t>relevant to role, course, programme, school or institutional needs</w:t>
            </w:r>
          </w:p>
          <w:p w14:paraId="37BDD398" w14:textId="77777777" w:rsidR="00475EB0" w:rsidRPr="00A004B3" w:rsidRDefault="00475EB0" w:rsidP="001A164A">
            <w:pPr>
              <w:rPr>
                <w:rFonts w:asciiTheme="minorHAnsi" w:eastAsia="Times New Roman" w:hAnsiTheme="minorHAnsi" w:cstheme="minorHAnsi"/>
                <w:sz w:val="22"/>
                <w:szCs w:val="22"/>
              </w:rPr>
            </w:pPr>
          </w:p>
          <w:p w14:paraId="086B36AE"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hAnsiTheme="minorHAnsi" w:cstheme="minorHAnsi"/>
              </w:rPr>
              <w:t>to undertake </w:t>
            </w:r>
            <w:r w:rsidRPr="00A004B3">
              <w:rPr>
                <w:rFonts w:asciiTheme="minorHAnsi" w:hAnsiTheme="minorHAnsi" w:cstheme="minorHAnsi"/>
                <w:b/>
                <w:bCs/>
              </w:rPr>
              <w:t>other duties</w:t>
            </w:r>
            <w:r w:rsidRPr="00A004B3">
              <w:rPr>
                <w:rFonts w:asciiTheme="minorHAnsi" w:hAnsiTheme="minorHAnsi" w:cstheme="minorHAnsi"/>
              </w:rPr>
              <w:t> consistent with the role as may from time to time be assigned</w:t>
            </w:r>
          </w:p>
          <w:p w14:paraId="141D5721" w14:textId="77777777" w:rsidR="00475EB0" w:rsidRPr="00A004B3" w:rsidRDefault="00475EB0" w:rsidP="001A164A">
            <w:pPr>
              <w:rPr>
                <w:rFonts w:asciiTheme="minorHAnsi" w:eastAsia="Times New Roman" w:hAnsiTheme="minorHAnsi" w:cstheme="minorHAnsi"/>
                <w:sz w:val="22"/>
                <w:szCs w:val="22"/>
              </w:rPr>
            </w:pPr>
          </w:p>
          <w:p w14:paraId="44A43D04"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hAnsiTheme="minorHAnsi" w:cstheme="minorHAnsi"/>
              </w:rPr>
              <w:lastRenderedPageBreak/>
              <w:t>to demonstrate understanding </w:t>
            </w:r>
            <w:r w:rsidRPr="00A004B3">
              <w:rPr>
                <w:rFonts w:asciiTheme="minorHAnsi" w:hAnsiTheme="minorHAnsi" w:cstheme="minorHAnsi"/>
                <w:b/>
                <w:bCs/>
              </w:rPr>
              <w:t>of Ravensbourne’s values, culture and educational ethos</w:t>
            </w:r>
            <w:r w:rsidRPr="00A004B3">
              <w:rPr>
                <w:rFonts w:asciiTheme="minorHAnsi" w:hAnsiTheme="minorHAnsi" w:cstheme="minorHAnsi"/>
              </w:rPr>
              <w:t> and promote these through everyday practice in the role.</w:t>
            </w:r>
          </w:p>
          <w:p w14:paraId="6BC5ACD9"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1984FE57" w14:textId="46A971F0" w:rsidR="00475EB0" w:rsidRPr="00A3717C" w:rsidRDefault="00475EB0" w:rsidP="00A3717C">
            <w:pPr>
              <w:pStyle w:val="ListParagraph"/>
              <w:numPr>
                <w:ilvl w:val="0"/>
                <w:numId w:val="35"/>
              </w:numPr>
              <w:rPr>
                <w:rFonts w:asciiTheme="minorHAnsi" w:hAnsiTheme="minorHAnsi" w:cstheme="minorHAnsi"/>
              </w:rPr>
            </w:pPr>
            <w:r w:rsidRPr="00A3717C">
              <w:rPr>
                <w:rFonts w:asciiTheme="minorHAnsi" w:hAnsiTheme="minorHAnsi" w:cstheme="minorHAnsi"/>
              </w:rPr>
              <w:t>to work within Ravensbourne’s </w:t>
            </w:r>
            <w:r w:rsidRPr="00A3717C">
              <w:rPr>
                <w:rFonts w:asciiTheme="minorHAnsi" w:hAnsiTheme="minorHAnsi" w:cstheme="minorHAnsi"/>
                <w:b/>
                <w:bCs/>
              </w:rPr>
              <w:t>Code of Conduct and other Rules</w:t>
            </w:r>
          </w:p>
          <w:p w14:paraId="1E1E0CAD"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01D8FDC0" w14:textId="564A90EE" w:rsidR="00475EB0" w:rsidRPr="00A3717C" w:rsidRDefault="00475EB0" w:rsidP="00A3717C">
            <w:pPr>
              <w:pStyle w:val="ListParagraph"/>
              <w:numPr>
                <w:ilvl w:val="0"/>
                <w:numId w:val="29"/>
              </w:numPr>
              <w:rPr>
                <w:rFonts w:asciiTheme="minorHAnsi" w:hAnsiTheme="minorHAnsi" w:cstheme="minorHAnsi"/>
              </w:rPr>
            </w:pPr>
            <w:r w:rsidRPr="00A3717C">
              <w:rPr>
                <w:rFonts w:asciiTheme="minorHAnsi" w:hAnsiTheme="minorHAnsi" w:cstheme="minorHAnsi"/>
              </w:rPr>
              <w:t>to comply with all </w:t>
            </w:r>
            <w:r w:rsidRPr="00A3717C">
              <w:rPr>
                <w:rFonts w:asciiTheme="minorHAnsi" w:hAnsiTheme="minorHAnsi" w:cstheme="minorHAnsi"/>
                <w:b/>
                <w:bCs/>
              </w:rPr>
              <w:t>legislative, regulatory and policy requirements</w:t>
            </w:r>
            <w:r w:rsidRPr="00A3717C">
              <w:rPr>
                <w:rFonts w:asciiTheme="minorHAnsi" w:hAnsiTheme="minorHAnsi" w:cstheme="minorHAnsi"/>
              </w:rPr>
              <w:t> (e.g. Finance, HR) as appropriate </w:t>
            </w:r>
          </w:p>
          <w:p w14:paraId="7C8B6B5D"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0BA2CCF8" w14:textId="623EDE06" w:rsidR="00475EB0" w:rsidRPr="00A3717C" w:rsidRDefault="00475EB0" w:rsidP="00A3717C">
            <w:pPr>
              <w:pStyle w:val="ListParagraph"/>
              <w:numPr>
                <w:ilvl w:val="0"/>
                <w:numId w:val="29"/>
              </w:numPr>
              <w:rPr>
                <w:rFonts w:asciiTheme="minorHAnsi" w:hAnsiTheme="minorHAnsi" w:cstheme="minorHAnsi"/>
              </w:rPr>
            </w:pPr>
            <w:r w:rsidRPr="00A3717C">
              <w:rPr>
                <w:rFonts w:asciiTheme="minorHAnsi" w:hAnsiTheme="minorHAnsi" w:cstheme="minorHAnsi"/>
              </w:rPr>
              <w:t>to carry out the policies, procedures and practices of </w:t>
            </w:r>
            <w:r w:rsidRPr="00A3717C">
              <w:rPr>
                <w:rFonts w:asciiTheme="minorHAnsi" w:hAnsiTheme="minorHAnsi" w:cstheme="minorHAnsi"/>
                <w:b/>
                <w:bCs/>
              </w:rPr>
              <w:t>Health &amp; Safety</w:t>
            </w:r>
            <w:r w:rsidRPr="00A3717C">
              <w:rPr>
                <w:rFonts w:asciiTheme="minorHAnsi" w:hAnsiTheme="minorHAnsi" w:cstheme="minorHAnsi"/>
              </w:rPr>
              <w:t> in all aspects of the role, and to ensure that guests to the Institution are given appropriate health and safety information on arrival</w:t>
            </w:r>
          </w:p>
          <w:p w14:paraId="7F9E0C26" w14:textId="77777777" w:rsidR="00475EB0" w:rsidRPr="00A004B3" w:rsidRDefault="00475EB0" w:rsidP="001A164A">
            <w:pPr>
              <w:ind w:left="360"/>
              <w:rPr>
                <w:rFonts w:asciiTheme="minorHAnsi" w:hAnsiTheme="minorHAnsi" w:cstheme="minorHAnsi"/>
              </w:rPr>
            </w:pPr>
            <w:r w:rsidRPr="00A004B3">
              <w:rPr>
                <w:rFonts w:asciiTheme="minorHAnsi" w:hAnsiTheme="minorHAnsi" w:cstheme="minorHAnsi"/>
              </w:rPr>
              <w:t> </w:t>
            </w:r>
          </w:p>
          <w:p w14:paraId="6D4507A3"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demonstrate value and importance of </w:t>
            </w:r>
            <w:r w:rsidRPr="00A004B3">
              <w:rPr>
                <w:rFonts w:asciiTheme="minorHAnsi" w:eastAsia="Times New Roman" w:hAnsiTheme="minorHAnsi" w:cstheme="minorHAnsi"/>
                <w:b/>
                <w:bCs/>
              </w:rPr>
              <w:t>equality and diversity</w:t>
            </w:r>
            <w:r w:rsidRPr="00A004B3">
              <w:rPr>
                <w:rFonts w:asciiTheme="minorHAnsi" w:eastAsia="Times New Roman" w:hAnsiTheme="minorHAnsi" w:cstheme="minorHAnsi"/>
              </w:rPr>
              <w:t> in every aspect of Ravensbourne’s work, and show commitment through everyday practice in the role</w:t>
            </w:r>
          </w:p>
          <w:p w14:paraId="0C42DF8B"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7C869D8D"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work in accordance with, and promote Ravensbourne’s </w:t>
            </w:r>
            <w:r w:rsidRPr="00A004B3">
              <w:rPr>
                <w:rFonts w:asciiTheme="minorHAnsi" w:eastAsia="Times New Roman" w:hAnsiTheme="minorHAnsi" w:cstheme="minorHAnsi"/>
                <w:b/>
                <w:bCs/>
              </w:rPr>
              <w:t>environmental sustainability</w:t>
            </w:r>
            <w:r w:rsidRPr="00A004B3">
              <w:rPr>
                <w:rFonts w:asciiTheme="minorHAnsi" w:eastAsia="Times New Roman" w:hAnsiTheme="minorHAnsi" w:cstheme="minorHAnsi"/>
              </w:rPr>
              <w:t> policy and practices</w:t>
            </w:r>
          </w:p>
          <w:p w14:paraId="5357240E" w14:textId="77777777" w:rsidR="00475EB0" w:rsidRPr="00A004B3" w:rsidRDefault="00475EB0" w:rsidP="001A164A">
            <w:pPr>
              <w:ind w:left="360"/>
              <w:rPr>
                <w:rFonts w:asciiTheme="minorHAnsi" w:hAnsiTheme="minorHAnsi" w:cstheme="minorHAnsi"/>
                <w:sz w:val="22"/>
                <w:szCs w:val="22"/>
              </w:rPr>
            </w:pPr>
          </w:p>
          <w:p w14:paraId="510F1469"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work continuously </w:t>
            </w:r>
            <w:r w:rsidRPr="00A004B3">
              <w:rPr>
                <w:rFonts w:asciiTheme="minorHAnsi" w:eastAsia="Times New Roman" w:hAnsiTheme="minorHAnsi" w:cstheme="minorHAnsi"/>
                <w:b/>
                <w:bCs/>
              </w:rPr>
              <w:t xml:space="preserve">to improve individual knowledge, skills and behaviours </w:t>
            </w:r>
            <w:r w:rsidRPr="00A004B3">
              <w:rPr>
                <w:rFonts w:asciiTheme="minorHAnsi" w:eastAsia="Times New Roman" w:hAnsiTheme="minorHAnsi" w:cstheme="minorHAnsi"/>
              </w:rPr>
              <w:t>for the current role and for the longer-term, gaining appropriate professional qualifications/accreditation and maintaining membership of appropriate professional bodies as appropriate</w:t>
            </w:r>
          </w:p>
          <w:p w14:paraId="4A8EEC7E"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68136A46" w14:textId="77777777" w:rsidR="00475EB0" w:rsidRPr="00A004B3" w:rsidRDefault="00475EB0" w:rsidP="00F1709A">
            <w:pPr>
              <w:numPr>
                <w:ilvl w:val="0"/>
                <w:numId w:val="29"/>
              </w:numPr>
              <w:suppressAutoHyphens w:val="0"/>
              <w:rPr>
                <w:rFonts w:asciiTheme="minorHAnsi" w:eastAsia="Times New Roman" w:hAnsiTheme="minorHAnsi" w:cstheme="minorHAnsi"/>
                <w:sz w:val="22"/>
                <w:szCs w:val="22"/>
              </w:rPr>
            </w:pPr>
            <w:r w:rsidRPr="00A004B3">
              <w:rPr>
                <w:rFonts w:asciiTheme="minorHAnsi" w:eastAsia="Times New Roman" w:hAnsiTheme="minorHAnsi" w:cstheme="minorHAnsi"/>
              </w:rPr>
              <w:t>to make full use of all </w:t>
            </w:r>
            <w:r w:rsidRPr="00A004B3">
              <w:rPr>
                <w:rFonts w:asciiTheme="minorHAnsi" w:eastAsia="Times New Roman" w:hAnsiTheme="minorHAnsi" w:cstheme="minorHAnsi"/>
                <w:b/>
                <w:bCs/>
              </w:rPr>
              <w:t>information and communication technologies</w:t>
            </w:r>
            <w:r w:rsidRPr="00A004B3">
              <w:rPr>
                <w:rFonts w:asciiTheme="minorHAnsi" w:eastAsia="Times New Roman" w:hAnsiTheme="minorHAnsi" w:cstheme="minorHAnsi"/>
              </w:rPr>
              <w:t> to meet the requirements of the role and to promote organisational effectiveness</w:t>
            </w:r>
          </w:p>
          <w:p w14:paraId="4BE0EABA" w14:textId="77777777" w:rsidR="00475EB0" w:rsidRPr="00A004B3" w:rsidRDefault="00475EB0" w:rsidP="001A164A">
            <w:pPr>
              <w:rPr>
                <w:rFonts w:asciiTheme="minorHAnsi" w:eastAsia="Times New Roman" w:hAnsiTheme="minorHAnsi" w:cstheme="minorHAnsi"/>
                <w:sz w:val="22"/>
                <w:szCs w:val="22"/>
              </w:rPr>
            </w:pPr>
          </w:p>
        </w:tc>
      </w:tr>
    </w:tbl>
    <w:p w14:paraId="3B587593" w14:textId="77777777" w:rsidR="00475EB0" w:rsidRPr="00A004B3" w:rsidRDefault="00475EB0" w:rsidP="00475EB0">
      <w:pPr>
        <w:spacing w:after="200" w:line="253" w:lineRule="atLeast"/>
        <w:rPr>
          <w:rFonts w:asciiTheme="minorHAnsi" w:hAnsiTheme="minorHAnsi" w:cstheme="minorHAnsi"/>
          <w:color w:val="000000"/>
          <w:sz w:val="22"/>
          <w:szCs w:val="22"/>
        </w:rPr>
      </w:pPr>
    </w:p>
    <w:tbl>
      <w:tblPr>
        <w:tblW w:w="9648" w:type="dxa"/>
        <w:tblCellMar>
          <w:left w:w="0" w:type="dxa"/>
          <w:right w:w="0" w:type="dxa"/>
        </w:tblCellMar>
        <w:tblLook w:val="04A0" w:firstRow="1" w:lastRow="0" w:firstColumn="1" w:lastColumn="0" w:noHBand="0" w:noVBand="1"/>
      </w:tblPr>
      <w:tblGrid>
        <w:gridCol w:w="9648"/>
      </w:tblGrid>
      <w:tr w:rsidR="00475EB0" w:rsidRPr="00A004B3" w14:paraId="6BCCE9A4" w14:textId="77777777" w:rsidTr="001A164A">
        <w:tc>
          <w:tcPr>
            <w:tcW w:w="9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A3613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Key Working Relationships (i.e. titles of roles, both internally and externally, with which this role holder interacts on a regular basis):</w:t>
            </w:r>
          </w:p>
          <w:p w14:paraId="55D4780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530CAB1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Executive Deans, deputy deans, programme and associate programme directors, other course leaders</w:t>
            </w:r>
          </w:p>
          <w:p w14:paraId="280C33F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7732AE25"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Head of Research, Academic Services, Finance, HR, External Relations.</w:t>
            </w:r>
          </w:p>
          <w:p w14:paraId="6E4FC7B6" w14:textId="77777777" w:rsidR="00475EB0" w:rsidRPr="00A004B3" w:rsidRDefault="00475EB0" w:rsidP="001A164A">
            <w:pPr>
              <w:rPr>
                <w:rFonts w:asciiTheme="minorHAnsi" w:hAnsiTheme="minorHAnsi" w:cstheme="minorHAnsi"/>
              </w:rPr>
            </w:pPr>
          </w:p>
          <w:p w14:paraId="05AD7E2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Heads of Marketing, Registry, Student Services, Quality, Recruitment, Admissions, International and Commercial, Alumni &amp; Development, IT, Facilities, Programme Administrators</w:t>
            </w:r>
          </w:p>
        </w:tc>
      </w:tr>
      <w:tr w:rsidR="00475EB0" w:rsidRPr="00A004B3" w14:paraId="36333652" w14:textId="77777777" w:rsidTr="001A164A">
        <w:tc>
          <w:tcPr>
            <w:tcW w:w="9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C2C1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Resources Managed </w:t>
            </w:r>
          </w:p>
          <w:p w14:paraId="4CA5585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7E3AA21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Budgets: </w:t>
            </w:r>
            <w:r w:rsidRPr="00A004B3">
              <w:rPr>
                <w:rFonts w:asciiTheme="minorHAnsi" w:hAnsiTheme="minorHAnsi" w:cstheme="minorHAnsi"/>
                <w:bCs/>
              </w:rPr>
              <w:t>Course</w:t>
            </w:r>
            <w:r w:rsidRPr="00A004B3">
              <w:rPr>
                <w:rFonts w:asciiTheme="minorHAnsi" w:hAnsiTheme="minorHAnsi" w:cstheme="minorHAnsi"/>
                <w:b/>
                <w:bCs/>
              </w:rPr>
              <w:t xml:space="preserve"> </w:t>
            </w:r>
            <w:r w:rsidRPr="00A004B3">
              <w:rPr>
                <w:rFonts w:asciiTheme="minorHAnsi" w:hAnsiTheme="minorHAnsi" w:cstheme="minorHAnsi"/>
              </w:rPr>
              <w:t>budgets</w:t>
            </w:r>
          </w:p>
          <w:p w14:paraId="2A6A790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51B19519" w14:textId="77777777" w:rsidR="00475EB0" w:rsidRPr="00A004B3" w:rsidRDefault="00475EB0" w:rsidP="001A164A">
            <w:pPr>
              <w:rPr>
                <w:rFonts w:asciiTheme="minorHAnsi" w:hAnsiTheme="minorHAnsi" w:cstheme="minorHAnsi"/>
              </w:rPr>
            </w:pPr>
            <w:r w:rsidRPr="00A004B3">
              <w:rPr>
                <w:rFonts w:asciiTheme="minorHAnsi" w:hAnsiTheme="minorHAnsi" w:cstheme="minorHAnsi"/>
                <w:b/>
                <w:bCs/>
              </w:rPr>
              <w:t>Staff:  </w:t>
            </w:r>
            <w:r w:rsidRPr="00A004B3">
              <w:rPr>
                <w:rFonts w:asciiTheme="minorHAnsi" w:hAnsiTheme="minorHAnsi" w:cstheme="minorHAnsi"/>
                <w:bCs/>
              </w:rPr>
              <w:t>A</w:t>
            </w:r>
            <w:r w:rsidRPr="00A004B3">
              <w:rPr>
                <w:rFonts w:asciiTheme="minorHAnsi" w:hAnsiTheme="minorHAnsi" w:cstheme="minorHAnsi"/>
              </w:rPr>
              <w:t xml:space="preserve">cademic staff </w:t>
            </w:r>
          </w:p>
          <w:p w14:paraId="24B1C99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538F296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Other (e.g. equipment; space)</w:t>
            </w:r>
          </w:p>
        </w:tc>
      </w:tr>
    </w:tbl>
    <w:p w14:paraId="65B7B796" w14:textId="77777777" w:rsidR="00475EB0" w:rsidRPr="00A004B3" w:rsidRDefault="00475EB0" w:rsidP="00475EB0">
      <w:pPr>
        <w:spacing w:after="200" w:line="253" w:lineRule="atLeast"/>
        <w:rPr>
          <w:rFonts w:asciiTheme="minorHAnsi" w:hAnsiTheme="minorHAnsi" w:cstheme="minorHAnsi"/>
          <w:color w:val="000000"/>
          <w:sz w:val="22"/>
          <w:szCs w:val="22"/>
        </w:rPr>
      </w:pPr>
    </w:p>
    <w:tbl>
      <w:tblPr>
        <w:tblW w:w="9640" w:type="dxa"/>
        <w:tblCellMar>
          <w:left w:w="0" w:type="dxa"/>
          <w:right w:w="0" w:type="dxa"/>
        </w:tblCellMar>
        <w:tblLook w:val="04A0" w:firstRow="1" w:lastRow="0" w:firstColumn="1" w:lastColumn="0" w:noHBand="0" w:noVBand="1"/>
      </w:tblPr>
      <w:tblGrid>
        <w:gridCol w:w="6760"/>
        <w:gridCol w:w="1440"/>
        <w:gridCol w:w="1440"/>
      </w:tblGrid>
      <w:tr w:rsidR="00475EB0" w:rsidRPr="00A004B3" w14:paraId="5FE02C45" w14:textId="77777777" w:rsidTr="001A164A">
        <w:trPr>
          <w:tblHeader/>
        </w:trPr>
        <w:tc>
          <w:tcPr>
            <w:tcW w:w="6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0AE07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lastRenderedPageBreak/>
              <w:t>Person Specification (Knowledge, Skills and Behaviours)</w:t>
            </w:r>
          </w:p>
          <w:p w14:paraId="405303E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color w:val="FF0000"/>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AD09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Essential</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06EB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Desirable</w:t>
            </w:r>
          </w:p>
          <w:p w14:paraId="11936D9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r>
      <w:tr w:rsidR="00475EB0" w:rsidRPr="00A004B3" w14:paraId="550B8955"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F3AE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u w:val="single"/>
              </w:rPr>
              <w:t>Core Personal Skills</w:t>
            </w:r>
          </w:p>
          <w:p w14:paraId="015419C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126D709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Minimum Qualification Required :</w:t>
            </w:r>
          </w:p>
          <w:p w14:paraId="0B84F20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A Degree, appropriate professional qualification or equivalent.</w:t>
            </w:r>
          </w:p>
          <w:p w14:paraId="0646AD9D" w14:textId="77777777" w:rsidR="00475EB0" w:rsidRPr="00A004B3" w:rsidRDefault="00475EB0" w:rsidP="001A164A">
            <w:pPr>
              <w:rPr>
                <w:rFonts w:asciiTheme="minorHAnsi" w:hAnsiTheme="minorHAnsi" w:cstheme="minorHAnsi"/>
              </w:rPr>
            </w:pPr>
          </w:p>
          <w:p w14:paraId="607F037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A post-graduate qualification (preferably a relevant doctorate)</w:t>
            </w:r>
          </w:p>
          <w:p w14:paraId="03B3C602" w14:textId="77777777" w:rsidR="00475EB0" w:rsidRPr="00A004B3" w:rsidRDefault="00475EB0" w:rsidP="001A164A">
            <w:pPr>
              <w:rPr>
                <w:rFonts w:asciiTheme="minorHAnsi" w:hAnsiTheme="minorHAnsi" w:cstheme="minorHAnsi"/>
              </w:rPr>
            </w:pPr>
          </w:p>
          <w:p w14:paraId="22BFDC2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A PGCE or HEA accreditation or the ability to achieve one of these</w:t>
            </w:r>
          </w:p>
          <w:p w14:paraId="356D51B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DE5480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00A01C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AF1F33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F0CAEB1"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sz w:val="14"/>
                <w:szCs w:val="14"/>
              </w:rPr>
              <w:t>   </w:t>
            </w:r>
            <w:r w:rsidRPr="00A004B3">
              <w:rPr>
                <w:rFonts w:asciiTheme="minorHAnsi" w:hAnsiTheme="minorHAnsi" w:cstheme="minorHAnsi"/>
                <w:noProof/>
                <w:lang w:eastAsia="en-GB" w:bidi="ar-SA"/>
              </w:rPr>
              <w:drawing>
                <wp:inline distT="0" distB="0" distL="0" distR="0" wp14:anchorId="52F77C1B" wp14:editId="7B60F025">
                  <wp:extent cx="114300" cy="120650"/>
                  <wp:effectExtent l="0" t="0" r="12700" b="6350"/>
                  <wp:docPr id="51" name="Picture 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p w14:paraId="5496A619" w14:textId="77777777" w:rsidR="00475EB0" w:rsidRPr="00A004B3" w:rsidRDefault="00475EB0" w:rsidP="001A164A">
            <w:pPr>
              <w:ind w:left="720"/>
              <w:rPr>
                <w:rFonts w:asciiTheme="minorHAnsi" w:hAnsiTheme="minorHAnsi" w:cstheme="minorHAnsi"/>
                <w:sz w:val="22"/>
                <w:szCs w:val="22"/>
              </w:rPr>
            </w:pPr>
            <w:r w:rsidRPr="00A004B3">
              <w:rPr>
                <w:rFonts w:asciiTheme="minorHAnsi" w:hAnsiTheme="minorHAnsi" w:cstheme="minorHAnsi"/>
                <w:color w:val="FF0000"/>
              </w:rPr>
              <w:t> </w:t>
            </w:r>
          </w:p>
          <w:p w14:paraId="326EF934" w14:textId="77777777" w:rsidR="00475EB0" w:rsidRPr="00A004B3" w:rsidRDefault="00475EB0" w:rsidP="001A164A">
            <w:pPr>
              <w:ind w:left="360"/>
              <w:rPr>
                <w:rFonts w:asciiTheme="minorHAnsi" w:hAnsiTheme="minorHAnsi" w:cstheme="minorHAnsi"/>
              </w:rPr>
            </w:pPr>
            <w:r w:rsidRPr="00A004B3">
              <w:rPr>
                <w:rFonts w:asciiTheme="minorHAnsi" w:hAnsiTheme="minorHAnsi" w:cstheme="minorHAnsi"/>
              </w:rPr>
              <w:t> </w:t>
            </w:r>
          </w:p>
          <w:p w14:paraId="665B1DD9" w14:textId="77777777" w:rsidR="00475EB0" w:rsidRPr="00A004B3" w:rsidRDefault="00475EB0" w:rsidP="001A164A">
            <w:pPr>
              <w:ind w:left="360"/>
              <w:rPr>
                <w:rFonts w:asciiTheme="minorHAnsi" w:hAnsiTheme="minorHAnsi" w:cstheme="minorHAnsi"/>
                <w:sz w:val="22"/>
                <w:szCs w:val="22"/>
              </w:rPr>
            </w:pPr>
          </w:p>
          <w:p w14:paraId="5095057E" w14:textId="77777777" w:rsidR="00475EB0" w:rsidRPr="00A004B3" w:rsidRDefault="00475EB0" w:rsidP="001A164A">
            <w:pPr>
              <w:ind w:left="360"/>
              <w:rPr>
                <w:rFonts w:asciiTheme="minorHAnsi" w:hAnsiTheme="minorHAnsi" w:cstheme="minorHAnsi"/>
                <w:sz w:val="22"/>
                <w:szCs w:val="22"/>
              </w:rPr>
            </w:pPr>
          </w:p>
          <w:p w14:paraId="00008FB0"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50E9C190" wp14:editId="32B3908C">
                  <wp:extent cx="114300" cy="120650"/>
                  <wp:effectExtent l="0" t="0" r="12700" b="6350"/>
                  <wp:docPr id="54" name="Picture 1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0950F6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17CD2A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CAA88C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54DAC3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FD4416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5CDDBF3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noProof/>
                <w:color w:val="FF0000"/>
                <w:sz w:val="22"/>
                <w:szCs w:val="22"/>
                <w:lang w:eastAsia="en-GB" w:bidi="ar-SA"/>
              </w:rPr>
              <mc:AlternateContent>
                <mc:Choice Requires="wps">
                  <w:drawing>
                    <wp:inline distT="0" distB="0" distL="0" distR="0" wp14:anchorId="2DBD1F88" wp14:editId="4B6F619F">
                      <wp:extent cx="139700" cy="139700"/>
                      <wp:effectExtent l="0" t="0" r="0" b="0"/>
                      <wp:docPr id="49" name="AutoShape 3" descr=":DRAFT_template_RD_PS_Programme Director  _files: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D7E75C" id="AutoShape 3" o:spid="_x0000_s1026" alt=":DRAFT_template_RD_PS_Programme Director  _files:image00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fq5AIAAP4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ijGSBAOPZrvjHSh0RVGJdUF8JVk9/P8cW0obxti6Po+W68e1islgTvOKcqYAq6lQmhdsYbqhHGy&#10;pUEQDbassix3rU4g2EO7UpYn3d7J4ptGQi5qIrZ0rlu4DwqCJI4mpWRXU1JCuaGF8C8w7EYDGtp0&#10;n2QJaRNI2/XgqVLcxgB20ZNr9fOp1fTJoAKM4VU8CUAQBbgOaxuBJMfLrdLmA5Uc2UWKbXUOnOzv&#10;tOmPHo/YWELmrGnATpJGXBgAs7dAaLhqfTYJJ46fcRAvp8tp5EXD8dKLgizz5vki8sZ5OBllV9li&#10;kYW/bNwwSmpWllTYMEehhtGfCeHwZHqJnaSqZcNKC2dT0mq7WTQK7Qk8lNx9jnLwvBzzL9NwfEEt&#10;r0oKh1FwO4y9fDydeFEejTygeuoFYXwbj4MojrL8sqQ7Jui/l4S6FMej4ch16SzpV7UF7ntbG0k4&#10;MzCKGsZTPD0dIolV4FKUrrWGsKZfn1Fh03+hAtp9bLTTq5Vor/6NLJ9BrkqCnEB5MDRhUUv1A6MO&#10;BlCK9fcdURSj5qMAycdhFNmJ5TbRaDKEjTr3bM49RBQAlWKDUb9cmH7K7VrFtjVECh0xQtrXXTEn&#10;YfuE+qwOjwuGjKvkMBDtFDvfu1MvY3v2G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BVzt+rkAgAA/gUAAA4AAAAAAAAAAAAA&#10;AAAALgIAAGRycy9lMm9Eb2MueG1sUEsBAi0AFAAGAAgAAAAhAE49p/HbAAAACAEAAA8AAAAAAAAA&#10;AAAAAAAAPgUAAGRycy9kb3ducmV2LnhtbFBLBQYAAAAABAAEAPMAAABGBgAAAAA=&#10;" filled="f" stroked="f">
                      <o:lock v:ext="edit" aspectratio="t"/>
                      <w10:anchorlock/>
                    </v:rect>
                  </w:pict>
                </mc:Fallback>
              </mc:AlternateContent>
            </w:r>
            <w:r w:rsidRPr="00A004B3">
              <w:rPr>
                <w:rFonts w:asciiTheme="minorHAnsi" w:hAnsiTheme="minorHAnsi" w:cstheme="minorHAnsi"/>
                <w:noProof/>
              </w:rPr>
              <w:t xml:space="preserve"> </w:t>
            </w:r>
            <w:r w:rsidRPr="00A004B3">
              <w:rPr>
                <w:rFonts w:asciiTheme="minorHAnsi" w:hAnsiTheme="minorHAnsi" w:cstheme="minorHAnsi"/>
                <w:noProof/>
                <w:lang w:eastAsia="en-GB" w:bidi="ar-SA"/>
              </w:rPr>
              <w:drawing>
                <wp:inline distT="0" distB="0" distL="0" distR="0" wp14:anchorId="0B00F9F7" wp14:editId="3F822D1B">
                  <wp:extent cx="114300" cy="120650"/>
                  <wp:effectExtent l="0" t="0" r="12700" b="6350"/>
                  <wp:docPr id="52" name="Picture 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41FDA70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noProof/>
                <w:sz w:val="22"/>
                <w:szCs w:val="22"/>
                <w:lang w:eastAsia="en-GB" w:bidi="ar-SA"/>
              </w:rPr>
              <mc:AlternateContent>
                <mc:Choice Requires="wps">
                  <w:drawing>
                    <wp:inline distT="0" distB="0" distL="0" distR="0" wp14:anchorId="00093D61" wp14:editId="7D845A2C">
                      <wp:extent cx="139700" cy="139700"/>
                      <wp:effectExtent l="0" t="0" r="0" b="0"/>
                      <wp:docPr id="48" name="AutoShape 4" descr=":DRAFT_template_RD_PS_Programme Director  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6DC0F5" id="AutoShape 4" o:spid="_x0000_s1026" alt=":DRAFT_template_RD_PS_Programme Director  _files:image00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IZ5AIAAP4FAAAOAAAAZHJzL2Uyb0RvYy54bWysVN9vmzAQfp+0/8HyOwFS5weopEpDmCZ1&#10;W9R2z5EDJlgDm9lOaDftf9/ZJGnSvkzbeED2nf3d3Xef7/rmqanRninNpUhwOAgwYiKXBRfbBH99&#10;zLwpRtpQUdBaCpbgZ6bxzez9u+uujdlQVrIumEIAInTctQmujGlj39d5xRqqB7JlApylVA01sFVb&#10;v1C0A/Sm9odBMPY7qYpWyZxpDda0d+KZwy9LlpsvZamZQXWCITfj/sr9N/bvz65pvFW0rXh+SIP+&#10;RRYN5QKCnqBSaijaKf4GquG5klqWZpDLxpdlyXPmaoBqwuBVNQ8VbZmrBcjR7Ykm/f9g88/7lUK8&#10;SDCBTgnaQI/mOyNdaEQwKpjOga84vZ9nj2vDmramhq3v0/XqYb1SErhrGoZSroBrqRBal7xmOuYN&#10;3TJo0GDLS8ty1+oYgj20K2V50u2dzL9pJOSiomLL5rqF+6AgSOJoUkp2FaMFlBtaCP8Cw240oKFN&#10;90kWkDaFtF0PnkrV2BjALnpyrX4+tZo9GZSDMbyKJgEIIgfXYW0j0Ph4uVXafGCyQXaRYFudA6f7&#10;O236o8cjNpaQGa9rsNO4FhcGwOwtEBquWp9NwonjZxREy+lySjwyHC89EqSpN88WxBtn4WSUXqWL&#10;RRr+snFDEle8KJiwYY5CDcmfCeHwZHqJnaSqZc0LC2dT0mq7WdQK7Sk8lMx9jnLwvBzzL9NwfEEt&#10;r0oKhyS4HUZeNp5OPJKRkQdUT70gjG6jcUAikmaXJd1xwf69JNQlOBoNR65LZ0m/qi1w39vaaNxw&#10;A6Oo5k2Cp6dDNLYKXIrCtdZQXvfrMyps+i9UQLuPjXZ6tRLt1b+RxTPIVUmQEygPhiYsKql+YNTB&#10;AEqw/r6jimFUfxQg+SgkxE4styGjyRA26tyzOfdQkQNUgg1G/XJh+im3axXfVhApdMQIaV93yZ2E&#10;7RPqszo8LhgyrpLDQLRT7HzvTr2M7dlvAA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Jx1MhnkAgAA/gUAAA4AAAAAAAAAAAAA&#10;AAAALgIAAGRycy9lMm9Eb2MueG1sUEsBAi0AFAAGAAgAAAAhAE49p/HbAAAACAEAAA8AAAAAAAAA&#10;AAAAAAAAPgUAAGRycy9kb3ducmV2LnhtbFBLBQYAAAAABAAEAPMAAABGBgAAAAA=&#10;" filled="f" stroked="f">
                      <o:lock v:ext="edit" aspectratio="t"/>
                      <w10:anchorlock/>
                    </v:rect>
                  </w:pict>
                </mc:Fallback>
              </mc:AlternateContent>
            </w:r>
          </w:p>
          <w:p w14:paraId="3AFD8FA9" w14:textId="77777777" w:rsidR="00475EB0" w:rsidRPr="00A004B3" w:rsidRDefault="00475EB0" w:rsidP="001A164A">
            <w:pPr>
              <w:rPr>
                <w:rFonts w:asciiTheme="minorHAnsi" w:hAnsiTheme="minorHAnsi" w:cstheme="minorHAnsi"/>
                <w:sz w:val="22"/>
                <w:szCs w:val="22"/>
              </w:rPr>
            </w:pPr>
          </w:p>
          <w:p w14:paraId="2C7D114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1B224996"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06DD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Experience</w:t>
            </w:r>
          </w:p>
          <w:p w14:paraId="43A3143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Current knowledge and understanding of the design and media industries and experience of working in one or more areas within the design and media industries</w:t>
            </w:r>
          </w:p>
          <w:p w14:paraId="624B81E2"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05C29744" w14:textId="77777777" w:rsidR="00475EB0" w:rsidRPr="00A004B3" w:rsidRDefault="00475EB0" w:rsidP="001A164A">
            <w:pPr>
              <w:rPr>
                <w:rFonts w:asciiTheme="minorHAnsi" w:hAnsiTheme="minorHAnsi" w:cstheme="minorHAnsi"/>
              </w:rPr>
            </w:pPr>
          </w:p>
          <w:p w14:paraId="1531CF37" w14:textId="77777777" w:rsidR="00475EB0" w:rsidRPr="00A004B3" w:rsidRDefault="00475EB0" w:rsidP="001A164A">
            <w:pPr>
              <w:rPr>
                <w:rFonts w:asciiTheme="minorHAnsi" w:hAnsiTheme="minorHAnsi" w:cstheme="minorHAnsi"/>
                <w:sz w:val="22"/>
                <w:szCs w:val="22"/>
              </w:rPr>
            </w:pPr>
          </w:p>
          <w:p w14:paraId="32E73DB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Knowledge, understanding and experience of marketing management and business planning processes and tools to facilitate the identification of new markets and the evaluation of potential business ideas, including the setting up of projects and the management of delivery</w:t>
            </w:r>
          </w:p>
          <w:p w14:paraId="6C37229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A36F2E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Knowledge, understanding and experience of complex business contexts involving multiple income streams and the impact of changing environments on this e.g. higher education strategic, funding and commercial contexts</w:t>
            </w:r>
          </w:p>
          <w:p w14:paraId="4910EE5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995685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Significant experience of carrying out a leadership and management role preferably in higher education and/or in relevant area of professional expertise including performance management.</w:t>
            </w:r>
          </w:p>
          <w:p w14:paraId="63CF889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BB73C2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Understands the relationship between provider and customer, and the expectations of the recipient of a service. Is able to identify all such relationships in which they are involved, and with an attitude of mind that places the needs of the customer first, provides a service that fully satisfies them.</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F8A97D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72EF71A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66E9465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color w:val="FF0000"/>
                <w:sz w:val="22"/>
                <w:szCs w:val="22"/>
                <w:lang w:eastAsia="en-GB" w:bidi="ar-SA"/>
              </w:rPr>
              <mc:AlternateContent>
                <mc:Choice Requires="wps">
                  <w:drawing>
                    <wp:inline distT="0" distB="0" distL="0" distR="0" wp14:anchorId="59844312" wp14:editId="420DDF2F">
                      <wp:extent cx="139700" cy="139700"/>
                      <wp:effectExtent l="0" t="0" r="0" b="0"/>
                      <wp:docPr id="47" name="AutoShape 5" descr=":DRAFT_template_RD_PS_Programme Director  _files: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BBF5E0" id="AutoShape 5" o:spid="_x0000_s1026" alt=":DRAFT_template_RD_PS_Programme Director  _files:image00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hP5QIAAP4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miCkSAcejTfGelCoxFGJdUF8JVk9/P8cW0obxti6Po+W68e1islgTvOKcqYAq6lQmhdsYbqhHGy&#10;pUEwHWxZZVnuWp1AsId2pSxPur2TxTeNhFzURGzpXLdwHxQESRxNSsmupqSEckML4V9g2I0GNLTp&#10;PskS0iaQtuvBU6W4jQHsoifX6udTq+mTQQUYw6t4EoAgCnAd1jYCSY6XW6XNByo5sosU2+ocONnf&#10;adMfPR6xsYTMWdOAnSSNuDAAZm+B0HDV+mwSThw/4yBeTpfTyIuG46UXBVnmzfNF5I3zcDLKrrLF&#10;Igt/2bhhlNSsLKmwYY5CDaM/E8LhyfQSO0lVy4aVFs6mpNV2s2gU2hN4KLn7HOXgeTnmX6bh+IJa&#10;XpUUDqPgdhh7+Xg68aI8GnlA9dQLwvg2HgdRHGX5ZUl3TNB/Lwl1KY5Hw5Hr0lnSr2oL3Pe2NpJw&#10;ZmAUNYyneHo6RBKrwKUoXWsNYU2/PqPCpv9CBbT72GinVyvRXv0bWT6DXJUEOYHyYGjCopbqB0Yd&#10;DKAU6+87oihGzUcBko/DKLITy22i0WQIG3Xu2Zx7iCgAKsUGo365MP2U27WKbWuIFDpihLSvu2JO&#10;wvYJ9VkdHhcMGVfJYSDaKXa+d6dexvbsNwA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DRvChP5QIAAP4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2937D927" wp14:editId="5E928728">
                  <wp:extent cx="114300" cy="120650"/>
                  <wp:effectExtent l="0" t="0" r="12700" b="6350"/>
                  <wp:docPr id="5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1E3BD2D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78136EA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1C889E2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40286C3A" w14:textId="77777777" w:rsidR="00475EB0" w:rsidRPr="00A004B3" w:rsidRDefault="00475EB0" w:rsidP="001A164A">
            <w:pPr>
              <w:rPr>
                <w:rFonts w:asciiTheme="minorHAnsi" w:hAnsiTheme="minorHAnsi" w:cstheme="minorHAnsi"/>
                <w:sz w:val="22"/>
                <w:szCs w:val="22"/>
              </w:rPr>
            </w:pPr>
          </w:p>
          <w:p w14:paraId="69CCC509"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3657E924" wp14:editId="6597DB39">
                  <wp:extent cx="114300" cy="120650"/>
                  <wp:effectExtent l="0" t="0" r="12700" b="6350"/>
                  <wp:docPr id="57"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p w14:paraId="6FAFCD8C" w14:textId="77777777" w:rsidR="00475EB0" w:rsidRPr="00A004B3" w:rsidRDefault="00475EB0" w:rsidP="001A164A">
            <w:pPr>
              <w:ind w:left="720"/>
              <w:rPr>
                <w:rFonts w:asciiTheme="minorHAnsi" w:hAnsiTheme="minorHAnsi" w:cstheme="minorHAnsi"/>
                <w:sz w:val="22"/>
                <w:szCs w:val="22"/>
              </w:rPr>
            </w:pPr>
            <w:r w:rsidRPr="00A004B3">
              <w:rPr>
                <w:rFonts w:asciiTheme="minorHAnsi" w:hAnsiTheme="minorHAnsi" w:cstheme="minorHAnsi"/>
              </w:rPr>
              <w:t> </w:t>
            </w:r>
          </w:p>
          <w:p w14:paraId="466D678C" w14:textId="77777777" w:rsidR="00475EB0" w:rsidRPr="00A004B3" w:rsidRDefault="00475EB0" w:rsidP="001A164A">
            <w:pPr>
              <w:spacing w:after="200" w:line="253" w:lineRule="atLeast"/>
              <w:rPr>
                <w:rFonts w:asciiTheme="minorHAnsi" w:hAnsiTheme="minorHAnsi" w:cstheme="minorHAnsi"/>
                <w:sz w:val="22"/>
                <w:szCs w:val="22"/>
              </w:rPr>
            </w:pPr>
            <w:r w:rsidRPr="00A004B3">
              <w:rPr>
                <w:rFonts w:asciiTheme="minorHAnsi" w:hAnsiTheme="minorHAnsi" w:cstheme="minorHAnsi"/>
              </w:rPr>
              <w:t> </w:t>
            </w:r>
          </w:p>
          <w:p w14:paraId="6E2A5114" w14:textId="77777777" w:rsidR="00475EB0" w:rsidRPr="00A004B3" w:rsidRDefault="00475EB0" w:rsidP="001A164A">
            <w:pPr>
              <w:spacing w:after="200" w:line="253" w:lineRule="atLeast"/>
              <w:rPr>
                <w:rFonts w:asciiTheme="minorHAnsi" w:hAnsiTheme="minorHAnsi" w:cstheme="minorHAnsi"/>
              </w:rPr>
            </w:pPr>
            <w:r w:rsidRPr="00A004B3">
              <w:rPr>
                <w:rFonts w:asciiTheme="minorHAnsi" w:hAnsiTheme="minorHAnsi" w:cstheme="minorHAnsi"/>
              </w:rPr>
              <w:t> </w:t>
            </w:r>
          </w:p>
          <w:p w14:paraId="687569B2" w14:textId="77777777" w:rsidR="00475EB0" w:rsidRPr="00A004B3" w:rsidRDefault="00475EB0" w:rsidP="001A164A">
            <w:pPr>
              <w:spacing w:after="200" w:line="253" w:lineRule="atLeast"/>
              <w:rPr>
                <w:rFonts w:asciiTheme="minorHAnsi" w:hAnsiTheme="minorHAnsi" w:cstheme="minorHAnsi"/>
                <w:sz w:val="22"/>
                <w:szCs w:val="22"/>
              </w:rPr>
            </w:pPr>
          </w:p>
          <w:p w14:paraId="7B64AE32" w14:textId="77777777" w:rsidR="00475EB0" w:rsidRPr="00A004B3" w:rsidRDefault="00475EB0" w:rsidP="001A164A">
            <w:pPr>
              <w:spacing w:after="200" w:line="253" w:lineRule="atLeast"/>
              <w:ind w:left="720" w:hanging="360"/>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0DC20F0C" wp14:editId="68C80411">
                  <wp:extent cx="114300" cy="120650"/>
                  <wp:effectExtent l="0" t="0" r="12700" b="6350"/>
                  <wp:docPr id="58"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lang w:eastAsia="en-GB" w:bidi="ar-SA"/>
              </w:rPr>
              <mc:AlternateContent>
                <mc:Choice Requires="wps">
                  <w:drawing>
                    <wp:inline distT="0" distB="0" distL="0" distR="0" wp14:anchorId="5C50EFAB" wp14:editId="280757C0">
                      <wp:extent cx="127000" cy="127000"/>
                      <wp:effectExtent l="0" t="0" r="0" b="0"/>
                      <wp:docPr id="45" name="AutoShape 7" descr=":PicExportErr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5CDCD9" id="AutoShape 7" o:spid="_x0000_s1026" alt=":PicExportError"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DTwgIAANAFAAAOAAAAZHJzL2Uyb0RvYy54bWysVFtv0zAUfkfiP1h+z3LBvSRaOm1Ng5AG&#10;TBr8ANdxGovEDrbbdEz8d46dtmvHCwLyENnn2N+5fJ/P9c2+a9GOayOUzHF8FWHEJVOVkJscf/1S&#10;BnOMjKWyoq2SPMdP3OCbxds310Of8UQ1qq24RgAiTTb0OW6s7bMwNKzhHTVXqucSnLXSHbWw1Zuw&#10;0nQA9K4NkyiahoPSVa8V48aAtRideOHx65oz+7muDbeozTHkZv1f+//a/cPFNc02mvaNYIc06F9k&#10;0VEhIegJqqCWoq0Wv0F1gmllVG2vmOpCVdeCcV8DVBNHr6p5bGjPfS3QHNOf2mT+Hyz7tHvQSFQ5&#10;JhOMJO2Ao9utVT40mmFUccOgX9mDYKt9r7Rdaa2069vQmwyuP/YP2lVu+nvFvhkk1bKhcsNvTQ/d&#10;B00A7NEEV4eG0woKiB1EeIHhNgbQ0Hr4qCpIhEIivqv7WncuBvQL7T15Tyfy+N4iBsY4mUURUMzA&#10;dVi7CDQ7Xu61se+56pBb5FhDdh6c7u6NHY8ej7hYUpWibcFOs1ZeGABztEBouOp8LglP93Mapav5&#10;ak4CkkxXAYmKIrgtlySYlvFsUrwrlssi/unixiRrRFVx6cIcpReTP6P28AhG0ZzEZ1QrKgfnUjJ6&#10;s162Gu0oSL/0n285eF6OhZdp+H5BLa9KihMS3SVpUE7ns4CUZBKks2geRHF6l04jkpKivCzpXkj+&#10;7yWhIcfpJJl4ls6SflUbsO6IHxm8ONYJC8OlFV2O56dDNHMKXMnKU2upaMf1WStc+i+tALqPRHu9&#10;OomO6l+r6gnkqhXICZQHYxAWjdI/MBpgpOTYfN9SzTFqP0iQfBoT4maQ35DJLIGNPveszz1UMoDK&#10;scVoXC7tOLe2vRabBiLFvjFSufdaCy9h94TGrA6PC8aGr+Qw4txcOt/7Uy+DePELAAD//wMAUEsD&#10;BBQABgAIAAAAIQD4sQI42QAAAAgBAAAPAAAAZHJzL2Rvd25yZXYueG1sTE9NS8NAEL0L/odlBC9i&#10;N3oQSbMpUhGLCMVUe55mxySYnU2z2yT++071oJc3DI/3lS0m16qB+tB4NnAzS0ARl942XBl43zxd&#10;34MKEdli65kMfFOARX5+lmFq/chvNBSxUmLCIUUDdYxdqnUoa3IYZr4jFu7T9w6jvH2lbY+jmLtW&#10;3ybJnXbYsCTU2NGypvKrODgDY7ketpvXZ72+2q4871f7ZfHxYszlxfQ4F3iYg4o0xT8FnDZIf8il&#10;2M4f2AbVGpA18QeFkzhQu9+r80z/H5AfAQAA//8DAFBLAQItABQABgAIAAAAIQC2gziS/gAAAOEB&#10;AAATAAAAAAAAAAAAAAAAAAAAAABbQ29udGVudF9UeXBlc10ueG1sUEsBAi0AFAAGAAgAAAAhADj9&#10;If/WAAAAlAEAAAsAAAAAAAAAAAAAAAAALwEAAF9yZWxzLy5yZWxzUEsBAi0AFAAGAAgAAAAhAGvu&#10;wNPCAgAA0AUAAA4AAAAAAAAAAAAAAAAALgIAAGRycy9lMm9Eb2MueG1sUEsBAi0AFAAGAAgAAAAh&#10;APixAjjZAAAACAEAAA8AAAAAAAAAAAAAAAAAHAUAAGRycy9kb3ducmV2LnhtbFBLBQYAAAAABAAE&#10;APMAAAAiBgAAAAA=&#10;" filled="f" stroked="f">
                      <o:lock v:ext="edit" aspectratio="t"/>
                      <w10:anchorlock/>
                    </v:rect>
                  </w:pict>
                </mc:Fallback>
              </mc:AlternateContent>
            </w:r>
            <w:r w:rsidRPr="00A004B3">
              <w:rPr>
                <w:rFonts w:asciiTheme="minorHAnsi" w:hAnsiTheme="minorHAnsi" w:cstheme="minorHAnsi"/>
                <w:sz w:val="14"/>
                <w:szCs w:val="14"/>
              </w:rPr>
              <w:t>    </w:t>
            </w:r>
            <w:r w:rsidRPr="00A004B3">
              <w:rPr>
                <w:rFonts w:asciiTheme="minorHAnsi" w:hAnsiTheme="minorHAnsi" w:cstheme="minorHAnsi"/>
              </w:rPr>
              <w:t> </w:t>
            </w:r>
          </w:p>
          <w:p w14:paraId="607BC0E1" w14:textId="77777777" w:rsidR="00475EB0" w:rsidRPr="00A004B3" w:rsidRDefault="00475EB0" w:rsidP="001A164A">
            <w:pPr>
              <w:spacing w:after="200" w:line="253" w:lineRule="atLeast"/>
              <w:rPr>
                <w:rFonts w:asciiTheme="minorHAnsi" w:hAnsiTheme="minorHAnsi" w:cstheme="minorHAnsi"/>
                <w:sz w:val="22"/>
                <w:szCs w:val="22"/>
              </w:rPr>
            </w:pPr>
            <w:r w:rsidRPr="00A004B3">
              <w:rPr>
                <w:rFonts w:asciiTheme="minorHAnsi" w:hAnsiTheme="minorHAnsi" w:cstheme="minorHAnsi"/>
              </w:rPr>
              <w:t> </w:t>
            </w:r>
          </w:p>
          <w:p w14:paraId="06A35660" w14:textId="77777777" w:rsidR="00475EB0" w:rsidRPr="00A004B3" w:rsidRDefault="00475EB0" w:rsidP="001A164A">
            <w:pPr>
              <w:spacing w:after="200" w:line="253" w:lineRule="atLeast"/>
              <w:rPr>
                <w:rFonts w:asciiTheme="minorHAnsi" w:hAnsiTheme="minorHAnsi" w:cstheme="minorHAnsi"/>
                <w:sz w:val="22"/>
                <w:szCs w:val="22"/>
              </w:rPr>
            </w:pPr>
            <w:r w:rsidRPr="00A004B3">
              <w:rPr>
                <w:rFonts w:asciiTheme="minorHAnsi" w:hAnsiTheme="minorHAnsi" w:cstheme="minorHAnsi"/>
              </w:rPr>
              <w:t> </w:t>
            </w:r>
          </w:p>
          <w:p w14:paraId="43356429" w14:textId="77777777" w:rsidR="00475EB0" w:rsidRPr="00A004B3" w:rsidRDefault="00475EB0" w:rsidP="001A164A">
            <w:pPr>
              <w:spacing w:after="200" w:line="253" w:lineRule="atLeast"/>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3CBE386B" wp14:editId="68872847">
                  <wp:extent cx="114300" cy="120650"/>
                  <wp:effectExtent l="0" t="0" r="12700" b="6350"/>
                  <wp:docPr id="59"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72505714" w14:textId="77777777" w:rsidR="00475EB0" w:rsidRPr="00A004B3" w:rsidRDefault="00475EB0" w:rsidP="001A164A">
            <w:pPr>
              <w:spacing w:after="200" w:line="253" w:lineRule="atLeast"/>
              <w:jc w:val="center"/>
              <w:rPr>
                <w:rFonts w:asciiTheme="minorHAnsi" w:hAnsiTheme="minorHAnsi" w:cstheme="minorHAnsi"/>
                <w:sz w:val="22"/>
                <w:szCs w:val="22"/>
              </w:rPr>
            </w:pPr>
            <w:r w:rsidRPr="00A004B3">
              <w:rPr>
                <w:rFonts w:asciiTheme="minorHAnsi" w:hAnsiTheme="minorHAnsi" w:cstheme="minorHAnsi"/>
              </w:rPr>
              <w:t> </w:t>
            </w:r>
          </w:p>
          <w:p w14:paraId="0F298079" w14:textId="77777777" w:rsidR="00475EB0" w:rsidRPr="00A004B3" w:rsidRDefault="00475EB0" w:rsidP="001A164A">
            <w:pPr>
              <w:spacing w:after="200" w:line="253" w:lineRule="atLeast"/>
              <w:jc w:val="center"/>
              <w:rPr>
                <w:rFonts w:asciiTheme="minorHAnsi" w:hAnsiTheme="minorHAnsi" w:cstheme="minorHAnsi"/>
                <w:sz w:val="22"/>
                <w:szCs w:val="22"/>
              </w:rPr>
            </w:pPr>
            <w:r w:rsidRPr="00A004B3">
              <w:rPr>
                <w:rFonts w:asciiTheme="minorHAnsi" w:hAnsiTheme="minorHAnsi" w:cstheme="minorHAnsi"/>
              </w:rPr>
              <w:t> </w:t>
            </w:r>
          </w:p>
          <w:p w14:paraId="46324C24" w14:textId="77777777" w:rsidR="00475EB0" w:rsidRPr="00A004B3" w:rsidRDefault="00475EB0" w:rsidP="001A164A">
            <w:pPr>
              <w:spacing w:after="200" w:line="253" w:lineRule="atLeast"/>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2421099B" wp14:editId="227A42AC">
                  <wp:extent cx="114300" cy="120650"/>
                  <wp:effectExtent l="0" t="0" r="12700" b="6350"/>
                  <wp:docPr id="60"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475C7F46" wp14:editId="428B8283">
                      <wp:extent cx="139700" cy="139700"/>
                      <wp:effectExtent l="0" t="0" r="0" b="0"/>
                      <wp:docPr id="43" name="AutoShape 9" descr=":DRAFT_template_RD_PS_Programme Director  _files: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52B30A" id="AutoShape 9" o:spid="_x0000_s1026" alt=":DRAFT_template_RD_PS_Programme Director  _files:image01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yw5QIAAP4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sMrjDhpoUeLnRY2NIowKqjKga84vV9kjxtN264hmm7u0836YbOWArhrW4pSJoFrIRHalKyhKmYt&#10;qajnB6OKlYblvlMxBHvo1tLwpLo7kX9TiItlTXhFF6qD+6AgSOJoklL0NSUFlOsbCPcCw2wUoKFt&#10;/0kUkDaBtG0PnkrZmhjALnqyrX4+tZo+aZSD0b+Kph4IIgfXYW0ikPh4uZNKf6CiRWaRYFOdBSf7&#10;O6WHo8cjJhYXGWsasJO44RcGwBwsEBquGp9JworjZ+RFq9lqFjphMFk5oZemziJbhs4k86fj9Cpd&#10;LlP/l4nrh3HNioJyE+YoVD/8MyEcnswgsZNUlWhYYeBMSkpW22Uj0Z7AQ8nsZykHz8sx9zINyxfU&#10;8qokPwi92yByssls6oRZOHaA6pnj+dFtNPHCKEyzy5LuGKf/XhLqExyNg7Ht0lnSr2rz7Pe2NhK3&#10;TMMoalib4NnpEImNAle8sK3VhDXD+owKk/4LFdDuY6OtXo1EB/VvRfEMcpUC5ATKg6EJi1rIHxj1&#10;MIASrL7viKQYNR85SD7yw9BMLLsJx9MANvLcsz33EJ4DVII1RsNyqYcpt+skq2qI5FtiuDCvu2RW&#10;wuYJDVkdHhcMGVvJYSCaKXa+t6dexvb8NwA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xFIyw5QIAAP4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29FE509" w14:textId="77777777" w:rsidR="00475EB0" w:rsidRPr="00A004B3" w:rsidRDefault="00475EB0" w:rsidP="001A164A">
            <w:pPr>
              <w:ind w:left="720"/>
              <w:rPr>
                <w:rFonts w:asciiTheme="minorHAnsi" w:hAnsiTheme="minorHAnsi" w:cstheme="minorHAnsi"/>
                <w:sz w:val="22"/>
                <w:szCs w:val="22"/>
              </w:rPr>
            </w:pPr>
            <w:r w:rsidRPr="00A004B3">
              <w:rPr>
                <w:rFonts w:asciiTheme="minorHAnsi" w:hAnsiTheme="minorHAnsi" w:cstheme="minorHAnsi"/>
              </w:rPr>
              <w:t> </w:t>
            </w:r>
          </w:p>
        </w:tc>
      </w:tr>
    </w:tbl>
    <w:p w14:paraId="0D6DC5A1" w14:textId="77777777" w:rsidR="00475EB0" w:rsidRPr="00A004B3" w:rsidRDefault="00475EB0" w:rsidP="00475EB0">
      <w:pPr>
        <w:spacing w:after="200" w:line="253" w:lineRule="atLeast"/>
        <w:rPr>
          <w:rFonts w:asciiTheme="minorHAnsi" w:hAnsiTheme="minorHAnsi" w:cstheme="minorHAnsi"/>
          <w:color w:val="000000"/>
          <w:sz w:val="22"/>
          <w:szCs w:val="22"/>
        </w:rPr>
      </w:pPr>
      <w:r w:rsidRPr="00A004B3">
        <w:rPr>
          <w:rFonts w:asciiTheme="minorHAnsi" w:hAnsiTheme="minorHAnsi" w:cstheme="minorHAnsi"/>
          <w:color w:val="000000"/>
          <w:sz w:val="22"/>
          <w:szCs w:val="22"/>
        </w:rPr>
        <w:t> </w:t>
      </w:r>
    </w:p>
    <w:tbl>
      <w:tblPr>
        <w:tblW w:w="9640" w:type="dxa"/>
        <w:tblCellMar>
          <w:left w:w="0" w:type="dxa"/>
          <w:right w:w="0" w:type="dxa"/>
        </w:tblCellMar>
        <w:tblLook w:val="04A0" w:firstRow="1" w:lastRow="0" w:firstColumn="1" w:lastColumn="0" w:noHBand="0" w:noVBand="1"/>
      </w:tblPr>
      <w:tblGrid>
        <w:gridCol w:w="6762"/>
        <w:gridCol w:w="1439"/>
        <w:gridCol w:w="1439"/>
      </w:tblGrid>
      <w:tr w:rsidR="00475EB0" w:rsidRPr="00A004B3" w14:paraId="069B33D0" w14:textId="77777777" w:rsidTr="001A164A">
        <w:tc>
          <w:tcPr>
            <w:tcW w:w="6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43659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Experience (continued)</w:t>
            </w:r>
          </w:p>
          <w:p w14:paraId="7F9C285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4C57CE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Knowledge, understanding and significant experience of quality assurance and quality enhancement structures, processes and implementation</w:t>
            </w:r>
          </w:p>
          <w:p w14:paraId="4756AE1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362B82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Knowledge, understanding and experience of approaches to flexible delivery of courses </w:t>
            </w:r>
          </w:p>
          <w:p w14:paraId="5D4052D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7B5E5C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Knowledge, understanding and experience of the issues relating to widening participation and student retention.</w:t>
            </w:r>
          </w:p>
          <w:p w14:paraId="683DED6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ACA1D0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Knowledge, understanding and experience of the new product development process and its relevance to academic and business contexts.</w:t>
            </w:r>
          </w:p>
          <w:p w14:paraId="26C96D3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18709E1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Understands how to set up agile command structures for short term projects (e.g. working groups that deliver intended outcomes), of leading projects and of achieving outcomes within a given timescale</w:t>
            </w:r>
          </w:p>
          <w:p w14:paraId="336EC06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AD7677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Experience of business planning, the forecasting of student numbers and resource requirements associated with an expanding or contracting portfolio. </w:t>
            </w:r>
          </w:p>
          <w:p w14:paraId="74A9F1D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6B081C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Strong network of contacts in areas relevant to the post with evidence of successful collaborations  </w:t>
            </w:r>
          </w:p>
          <w:p w14:paraId="2C6E944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93AD5A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Experience of innovation in learning and teaching in higher education and an ability to evaluate and embed new initiatives successfully </w:t>
            </w:r>
          </w:p>
          <w:p w14:paraId="51238FE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5C53A29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Experience of working collaboratively with students with significant outcomes beneficial both to the individual learner and to the wider institutional community</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929F9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p w14:paraId="0700C73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43E813C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7D1AAC82" wp14:editId="0358FE07">
                      <wp:extent cx="139700" cy="139700"/>
                      <wp:effectExtent l="0" t="0" r="0" b="0"/>
                      <wp:docPr id="42" name="AutoShape 10" descr=":DRAFT_template_RD_PS_Programme Director  _files: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9D5A50" id="AutoShape 10" o:spid="_x0000_s1026" alt=":DRAFT_template_RD_PS_Programme Director  _files:image01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qF5QIAAP8FAAAOAAAAZHJzL2Uyb0RvYy54bWysVE1v2zAMvQ/YfxB0d/xR58NGnSKN42FA&#10;twVtdw4UW7aF2ZInKXG7Yf99lJykSXsZtvlgSKRE8j0+8frmqW3QnkrFBE+wP/IwojwXBeNVgr8+&#10;Zs4MI6UJL0gjOE3wM1X4Zv7+3XXfxTQQtWgKKhEE4SruuwTXWnex66q8pi1RI9FRDs5SyJZo2MrK&#10;LSTpIXrbuIHnTdxeyKKTIqdKgTUdnHhu45clzfWXslRUoybBUJu2f2n/W/N359ckriTpapYfyiB/&#10;UUVLGIekp1Ap0QTtJHsTqmW5FEqUepSL1hVlyXJqMQAa33uF5qEmHbVYgBzVnWhS/y9s/nm/logV&#10;CQ4DjDhpoUeLnRY2NfKBsoKqHAiL0/tF9rjRtO0aounmPt2sHzZrKYC8tqUoZRLIFhKhTckaqmLW&#10;kop6fjiqWGlo7jsVQ7aHbi0NUaq7E/k3hbhY1oRXdKE6uA8SgiqOJilFX1NSAF7fhHAvYpiNgmho&#10;238SBdRNoG7bhKdStiYH0IuebK+fT72mTxrlYPSvoqkH8HJwHdYmA4mPlzup9AcqWmQWCTbobHCy&#10;v1N6OHo8YnJxkbGmATuJG35hgJiDBVLDVeMzRVh1/Iy8aDVbzUInDCYrJ/TS1Flky9CZZP50nF6l&#10;y2Xq/zJ5/TCuWVFQbtIcleqHf6aEw5sZNHbSqhINK0w4U5KS1XbZSLQn8FIy+1nKwfNyzL0sw/IF&#10;WF5B8oPQuw0iJ5vMpk6YhWMHqJ45nh/dRhMvjMI0u4R0xzj9d0ioT3A0Dsa2S2dFv8Lm2e8tNhK3&#10;TMMsalib4NnpEImNAle8sK3VhDXD+owKU/4LFdDuY6OtXo1EB/VvRfEMcpUC5ATKg6kJi1rIHxj1&#10;MIESrL7viKQYNR85SD7yw9CMLLsJx9MANvLcsz33EJ5DqARrjIblUg9jbtdJVtWQybfEcGGed8ms&#10;hM0TGqo6PC6YMhbJYSKaMXa+t6de5vb8NwA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lTCqF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394C727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lang w:eastAsia="en-GB" w:bidi="ar-SA"/>
              </w:rPr>
              <w:drawing>
                <wp:inline distT="0" distB="0" distL="0" distR="0" wp14:anchorId="0815FD55" wp14:editId="4EA44E7D">
                  <wp:extent cx="114300" cy="120650"/>
                  <wp:effectExtent l="0" t="0" r="12700" b="6350"/>
                  <wp:docPr id="61"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44D12F8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281838A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1063FC7C" wp14:editId="66D9EA2D">
                      <wp:extent cx="139700" cy="139700"/>
                      <wp:effectExtent l="0" t="0" r="0" b="0"/>
                      <wp:docPr id="41" name="AutoShape 11" descr=":DRAFT_template_RD_PS_Programme Director  _files:image0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B0B2C4" id="AutoShape 11" o:spid="_x0000_s1026" alt=":DRAFT_template_RD_PS_Programme Director  _files:image01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B05A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ijESBAOPZrvjHShUQi2kuoCCEuy+3n+uDaUtw0xdH2frVcP65WSQB7nFGVMAdlSIbSuWEN1wjjZ&#10;0iAcD7assjR3rU4g2kO7UpYo3d7J4ptGQi5qIrZ0rlu4DxKCLI4mpWRXU1JCvaGF8C8w7EYDGtp0&#10;n2QJeRPI2zXhqVLcxgB60ZPr9fOp1/TJoAKM4VU8CUARBbgOaxuBJMfLrdLmA5Uc2UWKbXUOnOzv&#10;tOmPHo/YWELmrGnATpJGXBgAs7dAaLhqfTYJp46fcRAvp8tp5EXD8dKLgizz5vki8sZ5OBllV9li&#10;kYW/bNwwSmpWllTYMEelhtGfKeHwZnqNnbSqZcNKC2dT0mq7WTQK7Qm8lNx9jnLwvBzzL9NwfEEt&#10;r0oKh1FwO4y9fDydeFEejTygeuoFYXwbj4MojrL8sqQ7Jui/l4S6FMej4ch16SzpV7UF7ntbG0k4&#10;MzCLGsZTPD0dIolV4FKUrrWGsKZfn1Fh03+hAtp9bLTTq5Vor/6NLJ9BrkqCnEB5MDVhUUv1A6MO&#10;JlCK9fcdURSj5qMAycdhFNmR5TbRaDKEjTr3bM49RBQAlWKDUb9cmH7M7VrFtjVECh0xQtrnXTEn&#10;YfuE+qwOjwumjKvkMBHtGDvfu1Mvc3v2G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Ap+EHTkAgAA/wUAAA4AAAAAAAAAAAAA&#10;AAAALgIAAGRycy9lMm9Eb2MueG1sUEsBAi0AFAAGAAgAAAAhAE49p/HbAAAACAEAAA8AAAAAAAAA&#10;AAAAAAAAPgUAAGRycy9kb3ducmV2LnhtbFBLBQYAAAAABAAEAPMAAABGBgAAAAA=&#10;" filled="f" stroked="f">
                      <o:lock v:ext="edit" aspectratio="t"/>
                      <w10:anchorlock/>
                    </v:rect>
                  </w:pict>
                </mc:Fallback>
              </mc:AlternateContent>
            </w:r>
          </w:p>
          <w:p w14:paraId="444197B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365FA6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50F9A4FA" wp14:editId="143AE27D">
                  <wp:extent cx="114300" cy="120650"/>
                  <wp:effectExtent l="0" t="0" r="12700" b="6350"/>
                  <wp:docPr id="62"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1A453B95" w14:textId="77777777" w:rsidR="00475EB0" w:rsidRPr="00A004B3" w:rsidRDefault="00475EB0" w:rsidP="001A164A">
            <w:pPr>
              <w:spacing w:after="200"/>
              <w:jc w:val="center"/>
              <w:rPr>
                <w:rFonts w:asciiTheme="minorHAnsi" w:hAnsiTheme="minorHAnsi" w:cstheme="minorHAnsi"/>
                <w:sz w:val="22"/>
                <w:szCs w:val="22"/>
              </w:rPr>
            </w:pPr>
            <w:r w:rsidRPr="00A004B3">
              <w:rPr>
                <w:rFonts w:asciiTheme="minorHAnsi" w:hAnsiTheme="minorHAnsi" w:cstheme="minorHAnsi"/>
                <w:noProof/>
                <w:sz w:val="22"/>
                <w:szCs w:val="22"/>
                <w:lang w:eastAsia="en-GB" w:bidi="ar-SA"/>
              </w:rPr>
              <w:lastRenderedPageBreak/>
              <mc:AlternateContent>
                <mc:Choice Requires="wps">
                  <w:drawing>
                    <wp:inline distT="0" distB="0" distL="0" distR="0" wp14:anchorId="320F9CD1" wp14:editId="1BFFDBBD">
                      <wp:extent cx="139700" cy="139700"/>
                      <wp:effectExtent l="0" t="0" r="0" b="0"/>
                      <wp:docPr id="40" name="AutoShape 12" descr=":DRAFT_template_RD_PS_Programme Director  _files:image0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61495F" id="AutoShape 12" o:spid="_x0000_s1026" alt=":DRAFT_template_RD_PS_Programme Director  _files:image01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yO5QIAAP8FAAAOAAAAZHJzL2Uyb0RvYy54bWysVE1v2zAMvQ/YfxB0d/xR58NGnSKN42FA&#10;twVtdw4UW7aF2ZInKXG7Yf99lJykSXsZtvlgSKJE8j0+8vrmqW3QnkrFBE+wP/IwojwXBeNVgr8+&#10;Zs4MI6UJL0gjOE3wM1X4Zv7+3XXfxTQQtWgKKhE44SruuwTXWnex66q8pi1RI9FRDsZSyJZo2MrK&#10;LSTpwXvbuIHnTdxeyKKTIqdKwWk6GPHc+i9LmusvZamoRk2CITdt/9L+t+bvzq9JXEnS1Sw/pEH+&#10;IouWMA5BT65SognaSfbGVctyKZQo9SgXrSvKkuXUYgA0vvcKzUNNOmqxADmqO9Gk/p/b/PN+LREr&#10;EhwCPZy0UKPFTgsbGvkBRgVVORAWp/eL7HGjads1RNPNfbpZP2zWUgB5bUtRyiSQLSRCm5I1VMWs&#10;JRX1/NmoYqWhue9UDNEeurU0RKnuTuTfFOJiWRNe0YXq4D1ICLI4Hkkp+pqSAvD6xoV74cNsFHhD&#10;2/6TKCBvAnnbIjyVsjUxgF70ZGv9fKo1fdIoh0P/Kpp6ADkH02FtIpD4+LiTSn+gokVmkWCDzjon&#10;+zulh6vHKyYWFxlrGjgnccMvDsDncAKh4amxmSSsOn5GXrSarWahEwaTlRN6aeossmXoTDJ/Ok6v&#10;0uUy9X+ZuH4Y16woKDdhjkr1wz9TwqFnBo2dtKpEwwrjzqSkZLVdNhLtCXRKZj9LOVherrmXaVi+&#10;AMsrSH4QerdB5GST2dQJs3DsANUzx/Oj22jihVGYZpeQ7hin/w4J9QmOxsHYVuks6VfYPPu9xUbi&#10;lmmYRQ1rEzw7XSKxUeCKF7a0mrBmWJ9RYdJ/oQLKfSy01auR6KD+rSieQa5SgJxAeTA1YVEL+QOj&#10;HiZQgtX3HZEUo+YjB8lHfmh6UttNOJ4GsJHnlu25hfAcXCVYYzQsl3oYc7tOsqqGSL4lhgvT3iWz&#10;EjYtNGR1aC6YMhbJYSKaMXa+t7de5vb8NwA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uLuyO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6D0B9300" w14:textId="77777777" w:rsidR="00475EB0" w:rsidRPr="00A004B3" w:rsidRDefault="00475EB0" w:rsidP="001A164A">
            <w:pPr>
              <w:spacing w:after="200"/>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419DA505" wp14:editId="57D095F8">
                  <wp:extent cx="114300" cy="120650"/>
                  <wp:effectExtent l="0" t="0" r="12700" b="6350"/>
                  <wp:docPr id="6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22"/>
                <w:szCs w:val="22"/>
              </w:rPr>
              <w:t> </w:t>
            </w:r>
          </w:p>
          <w:p w14:paraId="701358F7" w14:textId="77777777" w:rsidR="00475EB0" w:rsidRPr="00A004B3" w:rsidRDefault="00475EB0" w:rsidP="001A164A">
            <w:pPr>
              <w:spacing w:after="200"/>
              <w:jc w:val="center"/>
              <w:rPr>
                <w:rFonts w:asciiTheme="minorHAnsi" w:hAnsiTheme="minorHAnsi" w:cstheme="minorHAnsi"/>
                <w:sz w:val="22"/>
                <w:szCs w:val="22"/>
              </w:rPr>
            </w:pPr>
            <w:r w:rsidRPr="00A004B3">
              <w:rPr>
                <w:rFonts w:asciiTheme="minorHAnsi" w:hAnsiTheme="minorHAnsi" w:cstheme="minorHAnsi"/>
                <w:noProof/>
                <w:sz w:val="22"/>
                <w:szCs w:val="22"/>
                <w:lang w:eastAsia="en-GB" w:bidi="ar-SA"/>
              </w:rPr>
              <mc:AlternateContent>
                <mc:Choice Requires="wps">
                  <w:drawing>
                    <wp:inline distT="0" distB="0" distL="0" distR="0" wp14:anchorId="78162D2C" wp14:editId="05CFE846">
                      <wp:extent cx="139700" cy="139700"/>
                      <wp:effectExtent l="0" t="0" r="0" b="0"/>
                      <wp:docPr id="39" name="AutoShape 13" descr=":DRAFT_template_RD_PS_Programme Director  _files:image0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047C37" id="AutoShape 13" o:spid="_x0000_s1026" alt=":DRAFT_template_RD_PS_Programme Director  _files:image02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4R5QIAAP8FAAAOAAAAZHJzL2Uyb0RvYy54bWysVE2PmzAQvVfqf7B8J0BCPkBLVtkQqkrb&#10;NtrdniMHDFgFm9pOyLbqf+/YJNlk91K15YDsGfvNzJvnubk9NDXaU6mY4DH2Bx5GlGciZ7yM8den&#10;1JlhpDThOakFpzF+pgrfzt+/u+naiA5FJeqcSgQgXEVdG+NK6zZyXZVVtCFqIFrKwVkI2RANW1m6&#10;uSQdoDe1O/S8idsJmbdSZFQpsCa9E88tflHQTH8pCkU1qmMMuWn7l/a/NX93fkOiUpK2YtkxDfIX&#10;WTSEcQh6hkqIJmgn2RuohmVSKFHoQSYaVxQFy6itAarxvVfVPFakpbYWIEe1Z5rU/4PNPu/XErE8&#10;xqMQI04a6NFip4UNjfwRRjlVGRAWJQ+L9GmjadPWRNPNQ7JZP27WUgB5TUNRwiSQLSRCm4LVVEWs&#10;ISX1ht6gZIWhuWtVBNEe27U0RKn2XmTfFOJiWRFe0oVq4T5ICLI4maQUXUVJDvX6BsK9wjAbBWho&#10;230SOeRNIG/bhEMhGxMD6EUH2+vnc6/pQaMMjP4onHqgiAxcx7WJQKLT5VYq/YGKBplFjE11Fpzs&#10;75Xuj56OmFhcpKyuwU6iml8ZALO3QGi4anwmCauOn6EXrmarWeAEw8nKCbwkcRbpMnAmqT8dJ6Nk&#10;uUz8XyauH0QVy3PKTZiTUv3gz5RwfDO9xs5aVaJmuYEzKSlZbpe1RHsCLyW1n6UcPC/H3Os0LF9Q&#10;y6uS/GHg3Q1DJ53Mpk6QBmMHqJ45nh/ehRMvCIMkvS7pnnH67yWhLsbheDi2XbpI+lVtnv3e1kai&#10;hmmYRTVrYjw7HyKRUeCK57a1mrC6X19QYdJ/oQLafWq01auRaK/+rcifQa5SgJxAeTA1YVEJ+QOj&#10;DiZQjNX3HZEUo/ojB8mHfhCYkWU3wXg6hI289GwvPYRnABVjjVG/XOp+zO1aycoKIvmWGC7M8y6Y&#10;lbB5Qn1Wx8cFU8ZWcpyIZoxd7u2pl7k9/w0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MFQ4R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3148E036"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140E7F81" wp14:editId="0B3E2293">
                  <wp:extent cx="114300" cy="120650"/>
                  <wp:effectExtent l="0" t="0" r="12700" b="6350"/>
                  <wp:docPr id="64"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53CE416C"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69C12968" wp14:editId="325E69FA">
                      <wp:extent cx="139700" cy="139700"/>
                      <wp:effectExtent l="0" t="0" r="0" b="0"/>
                      <wp:docPr id="38" name="AutoShape 14" descr=":DRAFT_template_RD_PS_Programme Director  _files:image0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165935" id="AutoShape 14" o:spid="_x0000_s1026" alt=":DRAFT_template_RD_PS_Programme Director  _files:image02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Aj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gU5y00KPFTgsbGvkhRgVVORAWp/eL7HGjads1RNPNfbpZP2zWUgB5bUtRyiSQLSRCm5I1VMWs&#10;JRX1gmBUsdLQ3HcqhmgP3VoaolR3J/JvCnGxrAmv6EJ1cB8kBFkcTVKKvqakgHp9A+FeYJiNAjS0&#10;7T+JAvImkLdtwlMpWxMD6EVPttfPp17TJ41yMPpX0dQDReTgOqxNBBIfL3dS6Q9UtMgsEmyqs+Bk&#10;f6f0cPR4xMTiImNNA3YSN/zCAJiDBULDVeMzSVh1/Iy8aDVbzUInDCYrJ/TS1Flky9CZZP50nF6l&#10;y2Xq/zJx/TCuWVFQbsIcleqHf6aEw5sZNHbSqhINKwycSUnJartsJNoTeCmZ/Szl4Hk55l6mYfmC&#10;Wl6V5AehdxtETjaZTZ0wC8cOUD1zPD+6jSZeGIVpdlnSHeP030tCfYKjcTC2XTpL+lVtnv3e1kbi&#10;lmmYRQ1rEzw7HSKxUeCKF7a1mrBmWJ9RYdJ/oQLafWy01auR6KD+rSieQa5SgJxAeTA1YVEL+QOj&#10;HiZQgtX3HZEUo+YjB8lHfhiakWU34XgawEaee7bnHsJzgEqwxmhYLvUw5nadZFUNkXxLDBfmeZfM&#10;Stg8oSGrw+OCKWMrOUxEM8bO9/bUy9ye/wY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ybtAj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2AB0A2DA"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xml:space="preserve">    </w:t>
            </w:r>
          </w:p>
          <w:p w14:paraId="55645E22"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xml:space="preserve">        </w:t>
            </w:r>
            <w:r w:rsidRPr="00A004B3">
              <w:rPr>
                <w:rFonts w:asciiTheme="minorHAnsi" w:hAnsiTheme="minorHAnsi" w:cstheme="minorHAnsi"/>
                <w:noProof/>
                <w:lang w:eastAsia="en-GB" w:bidi="ar-SA"/>
              </w:rPr>
              <w:drawing>
                <wp:inline distT="0" distB="0" distL="0" distR="0" wp14:anchorId="6B146493" wp14:editId="0863438E">
                  <wp:extent cx="114300" cy="120650"/>
                  <wp:effectExtent l="0" t="0" r="12700" b="6350"/>
                  <wp:docPr id="6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067C2F7F"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rPr>
              <w:t> </w:t>
            </w:r>
          </w:p>
          <w:p w14:paraId="6536D940" w14:textId="77777777" w:rsidR="00475EB0" w:rsidRPr="00A004B3" w:rsidRDefault="00475EB0" w:rsidP="001A164A">
            <w:pPr>
              <w:spacing w:after="200"/>
              <w:rPr>
                <w:rFonts w:asciiTheme="minorHAnsi" w:hAnsiTheme="minorHAnsi" w:cstheme="minorHAnsi"/>
                <w:sz w:val="22"/>
                <w:szCs w:val="22"/>
              </w:rPr>
            </w:pPr>
          </w:p>
          <w:p w14:paraId="04395C59"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xml:space="preserve">       </w:t>
            </w:r>
            <w:r w:rsidRPr="00A004B3">
              <w:rPr>
                <w:rFonts w:asciiTheme="minorHAnsi" w:hAnsiTheme="minorHAnsi" w:cstheme="minorHAnsi"/>
                <w:noProof/>
                <w:lang w:eastAsia="en-GB" w:bidi="ar-SA"/>
              </w:rPr>
              <w:drawing>
                <wp:inline distT="0" distB="0" distL="0" distR="0" wp14:anchorId="632364A4" wp14:editId="5FD8E169">
                  <wp:extent cx="114300" cy="120650"/>
                  <wp:effectExtent l="0" t="0" r="12700" b="6350"/>
                  <wp:docPr id="66"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22"/>
                <w:szCs w:val="22"/>
              </w:rPr>
              <w:t> </w:t>
            </w:r>
          </w:p>
          <w:p w14:paraId="27986B9F" w14:textId="77777777" w:rsidR="00475EB0" w:rsidRPr="00A004B3" w:rsidRDefault="00475EB0" w:rsidP="001A164A">
            <w:pPr>
              <w:spacing w:after="200"/>
              <w:jc w:val="center"/>
              <w:rPr>
                <w:rFonts w:asciiTheme="minorHAnsi" w:hAnsiTheme="minorHAnsi" w:cstheme="minorHAnsi"/>
                <w:sz w:val="22"/>
                <w:szCs w:val="22"/>
              </w:rPr>
            </w:pPr>
          </w:p>
          <w:p w14:paraId="1D656976" w14:textId="77777777" w:rsidR="00475EB0" w:rsidRPr="00A004B3" w:rsidRDefault="00475EB0" w:rsidP="001A164A">
            <w:pPr>
              <w:spacing w:after="200"/>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1E4C6053" wp14:editId="73180832">
                  <wp:extent cx="114300" cy="120650"/>
                  <wp:effectExtent l="0" t="0" r="12700" b="6350"/>
                  <wp:docPr id="67"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7BFF6145" wp14:editId="0F437EB1">
                      <wp:extent cx="139700" cy="139700"/>
                      <wp:effectExtent l="0" t="0" r="0" b="0"/>
                      <wp:docPr id="37" name="AutoShape 15" descr=":DRAFT_template_RD_PS_Programme Director  _files:image0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833E06" id="AutoShape 15" o:spid="_x0000_s1026" alt=":DRAFT_template_RD_PS_Programme Director  _files:image02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8Jo5g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mGHHSQo8WOy1saOSPMSqoyoGwOL1fZI8bTduuIZpu7tPN+mGzlgLIa1uKUiaBbCER2pSsoSpm&#10;LamoF4SjipWG5r5TMUR76NbSEKW6O5F/U4iLZU14RReqg/sgIcjiaJJS9DUlBdTrGwj3AsNsFKCh&#10;bf9JFJA3gbxtE55K2ZoYQC96sr1+PvWaPmmUg9G/iqYeKCIH12FtIpD4eLmTSn+gokVmkWBTnQUn&#10;+zulh6PHIyYWFxlrGrCTuOEXBsAcLBAarhqfScKq42fkRavZahY6YTBZOaGXps4iW4bOJPOn4/Qq&#10;XS5T/5eJ64dxzYqCchPmqFQ//DMlHN7MoLGTVpVoWGHgTEpKVttlI9GewEvJ7GcpB8/LMfcyDcsX&#10;1PKqJD8IvdsgcrLJbOqEWTh2gOqZ4/nRbTTxwihMs8uS7hin/14S6hMcjYOx7dJZ0q9q8+z3tjYS&#10;t0zDLGpYm+DZ6RCJjQJXvLCt1YQ1w/qMCpP+CxXQ7mOjrV6NRAf1b0XxDHKVAuQEyoOpCYtayB8Y&#10;9TCBEqy+74ikGDUfOUg+8sPQjCy7CcfTADby3LM99xCeA1SCNUbDcqmHMbfrJKtqiORbYrgwz7tk&#10;VsLmCQ1ZHR4XTBlbyWEimjF2vrenXub2/DcAAAD//wMAUEsDBBQABgAIAAAAIQBOPafx2wAAAAgB&#10;AAAPAAAAZHJzL2Rvd25yZXYueG1sTE/BSsNAFLwL/sPyBC/SbsxBJM2mSEuxiFBMtedt9jUJZt+m&#10;2W0S/96nPbSXeQzDzJtJ56NtRI+drx0peJxGIJAKZ2oqFXxuV5NnED5oMrpxhAp+0MM8u71JdWLc&#10;QB/Y56EUHEI+0QqqENpESl9UaLWfuhaJtYPrrA5Mu1KaTg8cbhsZR9GTtLom/lDpFhcVFt/5ySoY&#10;ik2/276/ys3Dbu3ouD4u8q83pe7vxuWM4WUGIuAYLg7428D9IeNie3ci40WjgNeEf2Qtjpntz1dm&#10;qbwekP0CAAD//wMAUEsBAi0AFAAGAAgAAAAhALaDOJL+AAAA4QEAABMAAAAAAAAAAAAAAAAAAAAA&#10;AFtDb250ZW50X1R5cGVzXS54bWxQSwECLQAUAAYACAAAACEAOP0h/9YAAACUAQAACwAAAAAAAAAA&#10;AAAAAAAvAQAAX3JlbHMvLnJlbHNQSwECLQAUAAYACAAAACEAObPCaOYCAAD/BQAADgAAAAAAAAAA&#10;AAAAAAAuAgAAZHJzL2Uyb0RvYy54bWxQSwECLQAUAAYACAAAACEATj2n8dsAAAAIAQAADwAAAAAA&#10;AAAAAAAAAABABQAAZHJzL2Rvd25yZXYueG1sUEsFBgAAAAAEAAQA8wAAAEgGAAAAAA==&#10;" filled="f" stroked="f">
                      <o:lock v:ext="edit" aspectratio="t"/>
                      <w10:anchorlock/>
                    </v:rect>
                  </w:pict>
                </mc:Fallback>
              </mc:AlternateContent>
            </w:r>
            <w:r w:rsidRPr="00A004B3">
              <w:rPr>
                <w:rFonts w:asciiTheme="minorHAnsi" w:hAnsiTheme="minorHAnsi" w:cstheme="minorHAnsi"/>
                <w:noProof/>
                <w:sz w:val="22"/>
                <w:szCs w:val="22"/>
                <w:lang w:eastAsia="en-GB" w:bidi="ar-SA"/>
              </w:rPr>
              <mc:AlternateContent>
                <mc:Choice Requires="wps">
                  <w:drawing>
                    <wp:inline distT="0" distB="0" distL="0" distR="0" wp14:anchorId="2B601210" wp14:editId="1FA1A769">
                      <wp:extent cx="139700" cy="139700"/>
                      <wp:effectExtent l="0" t="0" r="0" b="0"/>
                      <wp:docPr id="36" name="AutoShape 16" descr=":DRAFT_template_RD_PS_Programme Director  _files:image0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EB77DB" id="AutoShape 16" o:spid="_x0000_s1026" alt=":DRAFT_template_RD_PS_Programme Director  _files:image02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w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8mGHHSQo8WOy1saOSDraAqB8Li9H6RPW40bbuGaLq5Tzfrh81aCiCvbSlKmQSyhURoU7KGqpi1&#10;pKJeMBlVrDQ0952KIdpDt5aGKNXdifybQlwsa8IrulAd3AcJQRZHk5SirykpoF7fQLgXGGajAA1t&#10;+0+igLwJ5G2b8FTK1sQAetGT7fXzqdf0SaMcjP5VNPVAETm4DmsTgcTHy51U+gMVLTKLBJvqLDjZ&#10;3yk9HD0eMbG4yFjTgJ3EDb8wAOZggdBw1fhMElYdPyMvWs1Ws9AJg8nKCb00dRbZMnQmmT8dp1fp&#10;cpn6v0xcP4xrVhSUmzBHpfrhnynh8GYGjZ20qkTDCgNnUlKy2i4bifYEXkpmP0s5eF6OuZdpWL6g&#10;llcl+UHo3QaRk01mUyfMwrEDVM8cz49uo4kXRmGaXZZ0xzj995JQn+BoHIxtl86SflWbZ7+3tZG4&#10;ZRpmUcPaBM9Oh0hsFLjihW2tJqwZ1mdUmPRfqIB2Hxtt9WokOqh/K4pnkKsUICdQHkxNWNRC/sCo&#10;hwmUYPV9RyTFqPnIQfKRH4ZmZNlNOJ4GsJHnnu25h/AcoBKsMRqWSz2MuV0nWVVDJN8Sw4V53iWz&#10;EjZPaMjq8LhgythKDhPRjLHzvT31MrfnvwE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Msmw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568B9E45" w14:textId="77777777" w:rsidR="00475EB0" w:rsidRPr="00A004B3" w:rsidRDefault="00475EB0" w:rsidP="001A164A">
            <w:pPr>
              <w:spacing w:after="200"/>
              <w:jc w:val="center"/>
              <w:rPr>
                <w:rFonts w:asciiTheme="minorHAnsi" w:hAnsiTheme="minorHAnsi" w:cstheme="minorHAnsi"/>
                <w:sz w:val="22"/>
                <w:szCs w:val="22"/>
              </w:rPr>
            </w:pPr>
            <w:r w:rsidRPr="00A004B3">
              <w:rPr>
                <w:rFonts w:asciiTheme="minorHAnsi" w:hAnsiTheme="minorHAnsi" w:cstheme="minorHAnsi"/>
              </w:rPr>
              <w:t> </w:t>
            </w:r>
          </w:p>
          <w:p w14:paraId="4543A511"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lang w:eastAsia="en-GB" w:bidi="ar-SA"/>
              </w:rPr>
              <w:drawing>
                <wp:inline distT="0" distB="0" distL="0" distR="0" wp14:anchorId="17A03872" wp14:editId="78A223F5">
                  <wp:extent cx="114300" cy="120650"/>
                  <wp:effectExtent l="0" t="0" r="12700" b="6350"/>
                  <wp:docPr id="68"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4F205B83"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w:t>
            </w:r>
          </w:p>
          <w:p w14:paraId="27637E5E"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lang w:eastAsia="en-GB" w:bidi="ar-SA"/>
              </w:rPr>
              <w:drawing>
                <wp:inline distT="0" distB="0" distL="0" distR="0" wp14:anchorId="7F4A7732" wp14:editId="66CBA97B">
                  <wp:extent cx="114300" cy="120650"/>
                  <wp:effectExtent l="0" t="0" r="12700" b="6350"/>
                  <wp:docPr id="69"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2EF3A475" w14:textId="77777777" w:rsidR="00475EB0" w:rsidRPr="00A004B3" w:rsidRDefault="00475EB0" w:rsidP="001A164A">
            <w:pPr>
              <w:spacing w:after="200"/>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2E31B850" wp14:editId="4478ACBB">
                      <wp:extent cx="139700" cy="139700"/>
                      <wp:effectExtent l="0" t="0" r="0" b="0"/>
                      <wp:docPr id="34" name="AutoShape 18" descr=":DRAFT_template_RD_PS_Programme Director  _files:image0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3BAD49" id="AutoShape 18" o:spid="_x0000_s1026" alt=":DRAFT_template_RD_PS_Programme Director  _files:image03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JP5QIAAP8FAAAOAAAAZHJzL2Uyb0RvYy54bWysVE2PmzAQvVfqf7B8J0BCPkBLVtkQqkrb&#10;NtrdniMHDFgFm9pOyLbqf+/YJNlk91K15YDsGfvNzJvnubk9NDXaU6mY4DH2Bx5GlGciZ7yM8den&#10;1JlhpDThOakFpzF+pgrfzt+/u+naiA5FJeqcSgQgXEVdG+NK6zZyXZVVtCFqIFrKwVkI2RANW1m6&#10;uSQdoDe1O/S8idsJmbdSZFQpsCa9E88tflHQTH8pCkU1qmMMuWn7l/a/NX93fkOiUpK2YtkxDfIX&#10;WTSEcQh6hkqIJmgn2RuohmVSKFHoQSYaVxQFy6itAarxvVfVPFakpbYWIEe1Z5rU/4PNPu/XErE8&#10;xqMAI04a6NFip4UNjXzoXk5VBoRFycMifdpo2rQ10XTzkGzWj5u1FEBe01CUMAlkC4nQpmA1VRFr&#10;SEm9kTcoWWFo7loVQbTHdi0NUaq9F9k3hbhYVoSXdKFauA8SgixOJilFV1GSQ72+gXCvMMxGARra&#10;dp9EDnkTyNs24VDIxsQAetHB9vr53Gt60CgDoz8Kpx4oIgPXcW0ikOh0uZVKf6CiQWYRY1OdBSf7&#10;e6X7o6cjJhYXKatrsJOo5lcGwOwtEBquGp9JwqrjZ+iFq9lqFjjBcLJyAi9JnEW6DJxJ6k/HyShZ&#10;LhP/l4nrB1HF8pxyE+akVD/4MyUc30yvsbNWlahZbuBMSkqW22Ut0Z7AS0ntZykHz8sx9zoNyxfU&#10;8qokfxh4d8PQSSezqROkwdgBqmeO54d34cQLwiBJr0u6Z5z+e0moi3E4Ho5tly6SflWbZ7+3tZGo&#10;YRpmUc2aGM/Oh0hkFLjiuW2tJqzu1xdUmPRfqIB2nxpt9Wok2qt/K/JnkKsUICdQHkxNWFRC/sCo&#10;gwkUY/V9RyTFqP7IQfKhHwRmZNlNMJ4OYSMvPdtLD+EZQMVYY9Qvl7ofc7tWsrKCSL4lhgvzvAtm&#10;JWyeUJ/V8XHBlLGVHCeiGWOXe3vqZW7PfwM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BinpJP5QIAAP8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8DAD8"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lastRenderedPageBreak/>
              <w:t> </w:t>
            </w:r>
          </w:p>
          <w:p w14:paraId="0CF06F1B"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7EE32217"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6A9FD0E7"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101E1433"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6CF999AE"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3E89880B"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3D34F420"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lastRenderedPageBreak/>
              <w:t> </w:t>
            </w:r>
          </w:p>
          <w:p w14:paraId="33863935"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3F4D67F7"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179A5409"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1696A6ED"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2C8E9AC8"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75D4A579"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79DD0359"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2ED658DB"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701B9635"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6D5E687C"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59DB595A"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4EFFB8B9"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435E61AE"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16D62D33"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3190C0F7"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p w14:paraId="1947897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8725E5E" w14:textId="77777777" w:rsidR="00475EB0" w:rsidRPr="00A004B3" w:rsidRDefault="00475EB0" w:rsidP="001A164A">
            <w:pPr>
              <w:ind w:left="360"/>
              <w:rPr>
                <w:rFonts w:asciiTheme="minorHAnsi" w:hAnsiTheme="minorHAnsi" w:cstheme="minorHAnsi"/>
                <w:sz w:val="22"/>
                <w:szCs w:val="22"/>
              </w:rPr>
            </w:pPr>
            <w:r w:rsidRPr="00A004B3">
              <w:rPr>
                <w:rFonts w:asciiTheme="minorHAnsi" w:hAnsiTheme="minorHAnsi" w:cstheme="minorHAnsi"/>
              </w:rPr>
              <w:t> </w:t>
            </w:r>
          </w:p>
        </w:tc>
      </w:tr>
      <w:tr w:rsidR="00475EB0" w:rsidRPr="00A004B3" w14:paraId="18835413"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F691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lastRenderedPageBreak/>
              <w:t>Enterprise and Support for Income Generation</w:t>
            </w:r>
          </w:p>
          <w:p w14:paraId="4F103A00"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the critical importance of income generation, in particular from student recruitment, and is alert to the opportunities for increasing income from existing or new sources, taking action as necessary.</w:t>
            </w:r>
          </w:p>
          <w:p w14:paraId="3C8E023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EF8E21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D0720FE" w14:textId="77777777" w:rsidR="00475EB0" w:rsidRPr="00A004B3" w:rsidRDefault="00475EB0" w:rsidP="001A164A">
            <w:pPr>
              <w:rPr>
                <w:rFonts w:asciiTheme="minorHAnsi" w:hAnsiTheme="minorHAnsi" w:cstheme="minorHAnsi"/>
                <w:sz w:val="22"/>
                <w:szCs w:val="22"/>
              </w:rPr>
            </w:pPr>
          </w:p>
          <w:p w14:paraId="35897B6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xml:space="preserve">      </w:t>
            </w:r>
            <w:r w:rsidRPr="00A004B3">
              <w:rPr>
                <w:rFonts w:asciiTheme="minorHAnsi" w:hAnsiTheme="minorHAnsi" w:cstheme="minorHAnsi"/>
                <w:sz w:val="14"/>
                <w:szCs w:val="14"/>
              </w:rPr>
              <w:t>  </w:t>
            </w:r>
            <w:r w:rsidRPr="00A004B3">
              <w:rPr>
                <w:rFonts w:asciiTheme="minorHAnsi" w:hAnsiTheme="minorHAnsi" w:cstheme="minorHAnsi"/>
                <w:noProof/>
                <w:lang w:eastAsia="en-GB" w:bidi="ar-SA"/>
              </w:rPr>
              <w:drawing>
                <wp:inline distT="0" distB="0" distL="0" distR="0" wp14:anchorId="64874957" wp14:editId="35156C6B">
                  <wp:extent cx="114300" cy="120650"/>
                  <wp:effectExtent l="0" t="0" r="12700" b="6350"/>
                  <wp:docPr id="70"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650E58D" w14:textId="77777777" w:rsidR="00475EB0" w:rsidRPr="00A004B3" w:rsidRDefault="00475EB0" w:rsidP="001A164A">
            <w:pPr>
              <w:rPr>
                <w:rFonts w:asciiTheme="minorHAnsi" w:hAnsiTheme="minorHAnsi" w:cstheme="minorHAnsi"/>
                <w:sz w:val="22"/>
                <w:szCs w:val="22"/>
              </w:rPr>
            </w:pPr>
          </w:p>
        </w:tc>
      </w:tr>
      <w:tr w:rsidR="00475EB0" w:rsidRPr="00A004B3" w14:paraId="3756B705"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D2E8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Team Working</w:t>
            </w:r>
          </w:p>
          <w:p w14:paraId="232DB6E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Works collaboratively and harmoniously within the team and more widely with all significant others to get the job done, to the satisfaction of all those involved.</w:t>
            </w:r>
          </w:p>
          <w:p w14:paraId="2BCF4E15" w14:textId="77777777" w:rsidR="00475EB0" w:rsidRPr="00A004B3" w:rsidRDefault="00475EB0" w:rsidP="001A164A">
            <w:pPr>
              <w:rPr>
                <w:rFonts w:asciiTheme="minorHAnsi" w:hAnsiTheme="minorHAnsi" w:cstheme="minorHAns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AF3528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73B1235F"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11ED083C" wp14:editId="4D61A496">
                  <wp:extent cx="114300" cy="120650"/>
                  <wp:effectExtent l="0" t="0" r="12700" b="6350"/>
                  <wp:docPr id="71"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DA6E97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3014E26B"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8175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Communicating and Relating to Others</w:t>
            </w:r>
            <w:r w:rsidRPr="00A004B3">
              <w:rPr>
                <w:rFonts w:asciiTheme="minorHAnsi" w:hAnsiTheme="minorHAnsi" w:cstheme="minorHAnsi"/>
              </w:rPr>
              <w:t> </w:t>
            </w:r>
          </w:p>
          <w:p w14:paraId="7564BE0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Communicates clearly both orally and in writing (including formal and informal written documents).   Can build and maintain effective relationships openly and honestly, using every medium appropriately and with consideration for the audience, so that the messages (both ways) are understood and able to be acted upon.</w:t>
            </w:r>
          </w:p>
          <w:p w14:paraId="34DBB0D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B1C2A4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28DED02"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35F3F093" wp14:editId="6A610853">
                  <wp:extent cx="114300" cy="120650"/>
                  <wp:effectExtent l="0" t="0" r="12700" b="6350"/>
                  <wp:docPr id="72"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9CA471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702D6D6"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EDFC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lastRenderedPageBreak/>
              <w:t>Organising Work </w:t>
            </w:r>
            <w:r w:rsidRPr="00A004B3">
              <w:rPr>
                <w:rFonts w:asciiTheme="minorHAnsi" w:hAnsiTheme="minorHAnsi" w:cstheme="minorHAnsi"/>
              </w:rPr>
              <w:t> </w:t>
            </w:r>
          </w:p>
          <w:p w14:paraId="031C15B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Organises work for optimum effectiveness, using all the resources, tools and methods available, so that the objectives of the role, team and organisation are met.</w:t>
            </w:r>
          </w:p>
          <w:p w14:paraId="6779ABF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1C76CE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AA933DB"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27893896" wp14:editId="564CA390">
                  <wp:extent cx="114300" cy="120650"/>
                  <wp:effectExtent l="0" t="0" r="12700" b="6350"/>
                  <wp:docPr id="7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83727E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660D74F"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8844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Problem Solving and Decision Making </w:t>
            </w:r>
          </w:p>
          <w:p w14:paraId="02F70B3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Anticipates problems or issues and deals with them creatively and constructively, reaching a rational decision for dealing with the problem or issue; one that is capable of practical implementation</w:t>
            </w:r>
          </w:p>
          <w:p w14:paraId="5A75B65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0DFEE8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59CED596"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552BB9AE" wp14:editId="097F3768">
                  <wp:extent cx="114300" cy="120650"/>
                  <wp:effectExtent l="0" t="0" r="12700" b="6350"/>
                  <wp:docPr id="74"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EE4B0D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3AD12B79"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0DC5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Future Focussed and Change-Ready</w:t>
            </w:r>
          </w:p>
          <w:p w14:paraId="598121D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Understands their current position in the broader environmental context and is receptive to, and open minded about, change, enabling them to respond positively and creatively to changing circumstances and requirements.</w:t>
            </w:r>
          </w:p>
          <w:p w14:paraId="49FBE5B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FA932B7" w14:textId="77777777" w:rsidR="00475EB0" w:rsidRPr="00A004B3" w:rsidRDefault="00475EB0" w:rsidP="001A164A">
            <w:pPr>
              <w:rPr>
                <w:rFonts w:asciiTheme="minorHAnsi" w:hAnsiTheme="minorHAnsi" w:cstheme="minorHAnsi"/>
              </w:rPr>
            </w:pPr>
          </w:p>
          <w:p w14:paraId="790B730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noProof/>
                <w:lang w:eastAsia="en-GB" w:bidi="ar-SA"/>
              </w:rPr>
              <mc:AlternateContent>
                <mc:Choice Requires="wps">
                  <w:drawing>
                    <wp:inline distT="0" distB="0" distL="0" distR="0" wp14:anchorId="707D5989" wp14:editId="13E0C4EC">
                      <wp:extent cx="127000" cy="127000"/>
                      <wp:effectExtent l="0" t="0" r="0" b="0"/>
                      <wp:docPr id="28" name="AutoShape 24" descr=":PicExportErr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04C32A" id="AutoShape 24" o:spid="_x0000_s1026" alt=":PicExportError"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wwIAANEFAAAOAAAAZHJzL2Uyb0RvYy54bWysVFtv0zAUfkfiP1h+z3IhvSRaOm1Ng5AG&#10;TBr8ANdxGovENrbbdEz8d46dtmvHCwLyENnn2N+5fJ/P9c2+79COacOlKHB8FWHEBJU1F5sCf/1S&#10;BXOMjCWiJp0UrMBPzOCbxds314PKWSJb2dVMIwARJh9UgVtrVR6GhrasJ+ZKKibA2UjdEwtbvQlr&#10;TQZA77swiaJpOEhdKy0pMwas5ejEC4/fNIzaz01jmEVdgSE36//a/9fuHy6uSb7RRLWcHtIgf5FF&#10;T7iAoCeokliCtpr/BtVzqqWRjb2isg9l03DKfA1QTRy9quaxJYr5WqA5Rp3aZP4fLP20e9CI1wVO&#10;gClBeuDodmulD42SFKOaGQoNyx84Xe2V1HaltdSucYMyOdx/VA/alW7UvaTfDBJy2RKxYbdGQftB&#10;FIB7NMHVoWWkhgpiBxFeYLiNATS0Hj7KGjIhkIlv677RvYsBDUN7z97TiT22t4iCMU5mUQQcU3Ad&#10;1i4CyY+XlTb2PZM9cosCa8jOg5PdvbHj0eMRF0vIincd2EneiQsDYI4WCA1Xnc8l4fl+zqJsNV/N&#10;0yBNpqsgjcoyuK2WaTCt4tmkfFcul2X808WN07zldc2EC3PUXpz+GbeHVzCq5qQ+IzteOziXktGb&#10;9bLTaEdA+5X/fMvB83IsvEzD9wtqeVVSnKTRXZIF1XQ+C9IqnQTZLJoHUZzdZdMozdKyuizpngv2&#10;7yWhocDZJJl4ls6SflUbsO6IHxm8ONZzC9Ol432B56dDJHcKXInaU2sJ78b1WStc+i+tALqPRHu9&#10;OomO6l/L+gnkqiXICZQHcxAWrdQ/MBpgphTYfN8SzTDqPgiQfBanqRtCfpNOZgls9Llnfe4hggJU&#10;gS1G43Jpx8G1VZpvWogU+8YI6R5sw72E3RMaszo8LpgbvpLDjHOD6XzvT71M4sUvAAAA//8DAFBL&#10;AwQUAAYACAAAACEA+LECONkAAAAIAQAADwAAAGRycy9kb3ducmV2LnhtbExPTUvDQBC9C/6HZQQv&#10;Yjd6EEmzKVIRiwjFVHueZsckmJ1Ns9sk/vtO9aCXNwyP95UtJteqgfrQeDZwM0tAEZfeNlwZeN88&#10;Xd+DChHZYuuZDHxTgEV+fpZhav3IbzQUsVJiwiFFA3WMXap1KGtyGGa+Ixbu0/cOo7x9pW2Po5i7&#10;Vt8myZ122LAk1NjRsqbyqzg4A2O5Hrab12e9vtquPO9X+2Xx8WLM5cX0OBd4mIOKNMU/BZw2SH/I&#10;pdjOH9gG1RqQNfEHhZM4ULvfq/NM/x+QHwEAAP//AwBQSwECLQAUAAYACAAAACEAtoM4kv4AAADh&#10;AQAAEwAAAAAAAAAAAAAAAAAAAAAAW0NvbnRlbnRfVHlwZXNdLnhtbFBLAQItABQABgAIAAAAIQA4&#10;/SH/1gAAAJQBAAALAAAAAAAAAAAAAAAAAC8BAABfcmVscy8ucmVsc1BLAQItABQABgAIAAAAIQB/&#10;S/sBwwIAANEFAAAOAAAAAAAAAAAAAAAAAC4CAABkcnMvZTJvRG9jLnhtbFBLAQItABQABgAIAAAA&#10;IQD4sQI42QAAAAgBAAAPAAAAAAAAAAAAAAAAAB0FAABkcnMvZG93bnJldi54bWxQSwUGAAAAAAQA&#10;BADzAAAAIwYAAAAA&#10;" filled="f" stroked="f">
                      <o:lock v:ext="edit" aspectratio="t"/>
                      <w10:anchorlock/>
                    </v:rect>
                  </w:pict>
                </mc:Fallback>
              </mc:AlternateContent>
            </w:r>
            <w:r w:rsidRPr="00A004B3">
              <w:rPr>
                <w:rFonts w:asciiTheme="minorHAnsi" w:hAnsiTheme="minorHAnsi" w:cstheme="minorHAnsi"/>
                <w:sz w:val="14"/>
                <w:szCs w:val="14"/>
              </w:rPr>
              <w:t>  </w:t>
            </w:r>
            <w:r w:rsidRPr="00A004B3">
              <w:rPr>
                <w:rFonts w:asciiTheme="minorHAnsi" w:hAnsiTheme="minorHAnsi" w:cstheme="minorHAnsi"/>
                <w:noProof/>
                <w:lang w:eastAsia="en-GB" w:bidi="ar-SA"/>
              </w:rPr>
              <w:drawing>
                <wp:inline distT="0" distB="0" distL="0" distR="0" wp14:anchorId="30EF57CB" wp14:editId="6907DA37">
                  <wp:extent cx="114300" cy="120650"/>
                  <wp:effectExtent l="0" t="0" r="12700" b="6350"/>
                  <wp:docPr id="7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sz w:val="14"/>
                <w:szCs w:val="14"/>
              </w:rPr>
              <w:t>  </w:t>
            </w: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74846C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60948249"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D843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Numeracy and Statistics</w:t>
            </w:r>
          </w:p>
          <w:p w14:paraId="3B471CB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Understands, uses and presents numerical information clearly and accurately, according to the requirements of the task in hand.</w:t>
            </w:r>
          </w:p>
          <w:p w14:paraId="322531F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7FA548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98A892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lang w:eastAsia="en-GB" w:bidi="ar-SA"/>
              </w:rPr>
              <w:drawing>
                <wp:inline distT="0" distB="0" distL="0" distR="0" wp14:anchorId="6D4B5727" wp14:editId="7E5B77F0">
                  <wp:extent cx="114300" cy="120650"/>
                  <wp:effectExtent l="0" t="0" r="12700" b="6350"/>
                  <wp:docPr id="76"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16152D4C" wp14:editId="457780DE">
                      <wp:extent cx="139700" cy="139700"/>
                      <wp:effectExtent l="0" t="0" r="0" b="0"/>
                      <wp:docPr id="27" name="AutoShape 25" descr=":DRAFT_template_RD_PS_Programme Director  _files:image0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A7F6EC" id="AutoShape 25" o:spid="_x0000_s1026" alt=":DRAFT_template_RD_PS_Programme Director  _files:image03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SaC5QIAAP8FAAAOAAAAZHJzL2Uyb0RvYy54bWysVMlu2zAQvRfoPxC8y1oiLxIiB45lFQXS&#10;1kjSs0FLlEVUIlWStpwW/fcOKa/JpWirg0DOkDPz3jzO7d2+qdGOSsUET7A/8DCiPBcF45sEf33O&#10;nAlGShNekFpwmuAXqvDd9P27266NaSAqURdUIgjCVdy1Ca60bmPXVXlFG6IGoqUcnKWQDdGwlRu3&#10;kKSD6E3tBp43cjshi1aKnCoF1rR34qmNX5Y011/KUlGN6gRDbdr+pf2vzd+d3pJ4I0lbsfxQBvmL&#10;KhrCOCQ9hUqJJmgr2ZtQDculUKLUg1w0rihLllOLAdD43is0TxVpqcUC5Kj2RJP6f2Hzz7ulRKxI&#10;cDDGiJMGejTbamFTo2CIUUFVDoTF6eMse15p2rQ10XT1mK6WT6ulFEBe01CUMglkC4nQqmQ1VTFr&#10;yIZ6N8Fgw0pDc9eqGLI9tUtpiFLtg8i/KcTFvCJ8Q2eqhfsgIajiaJJSdBUlBeD1TQj3KobZKIiG&#10;1t0nUUDdBOq2TdiXsjE5gF60t71+OfWa7jXKwejfRGMPFJGD67A2GUh8vNxKpT9Q0SCzSLBBZ4OT&#10;3YPS/dHjEZOLi4zVNdhJXPMrA8TsLZAarhqfKcKq42fkRYvJYhI6YTBaOKGXps4sm4fOKPPHw/Qm&#10;nc9T/5fJ64dxxYqCcpPmqFQ//DMlHN5Mr7GTVpWoWWHCmZKU3KzntUQ7Ai8ls5+lHDznY+51GZYv&#10;wPIKkh+E3n0QOdloMnbCLBw6QPXE8fzoPhp5YRSm2TWkB8bpv0NCXYKjIUjWwjkX/QqbZ7+32Ejc&#10;MA2zqGZNgienQyQ2ClzwwrZWE1b36wsqTPlnKqDdx0ZbvRqJ9upfi+IF5CoFyAmUB1MTFpWQPzDq&#10;YAIlWH3fEkkxqj9ykHzkh6EZWXYTDscBbOSlZ33pITyHUAnWGPXLue7H3LaVbFNBJt8Sw4V53iWz&#10;EjZPqK/q8Lhgylgkh4loxtjl3p46z+3pbwA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6xSaC5QIAAP8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2BD690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0772F7A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10918CCF"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70D9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u w:val="single"/>
              </w:rPr>
              <w:t>Using IT </w:t>
            </w:r>
          </w:p>
          <w:p w14:paraId="72B09F2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General</w:t>
            </w:r>
          </w:p>
          <w:p w14:paraId="7CD7C5A8"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Makes optimum use of appropriate digital technology and IT systems in all aspects of the role, particularly the ability to operate in a Virtual Learning Environment</w:t>
            </w:r>
          </w:p>
          <w:p w14:paraId="7CC6BA55" w14:textId="77777777" w:rsidR="00475EB0" w:rsidRPr="00A004B3" w:rsidRDefault="00475EB0" w:rsidP="001A164A">
            <w:pPr>
              <w:rPr>
                <w:rFonts w:asciiTheme="minorHAnsi" w:hAnsiTheme="minorHAnsi" w:cstheme="minorHAnsi"/>
                <w:sz w:val="22"/>
                <w:szCs w:val="22"/>
              </w:rPr>
            </w:pPr>
          </w:p>
          <w:p w14:paraId="6EE75C4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School Specific</w:t>
            </w:r>
          </w:p>
          <w:p w14:paraId="3CCB939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Has a strong understanding of the role and future potential of digital technology in the design industry.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8EAD21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3899C7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1441CE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D14BE8D" w14:textId="77777777" w:rsidR="00475EB0" w:rsidRPr="00A004B3" w:rsidRDefault="00475EB0" w:rsidP="001A164A">
            <w:pPr>
              <w:ind w:left="720" w:hanging="360"/>
              <w:rPr>
                <w:rFonts w:asciiTheme="minorHAnsi" w:hAnsiTheme="minorHAnsi" w:cstheme="minorHAnsi"/>
                <w:sz w:val="22"/>
                <w:szCs w:val="22"/>
              </w:rPr>
            </w:pPr>
            <w:r w:rsidRPr="00A004B3">
              <w:rPr>
                <w:rFonts w:asciiTheme="minorHAnsi" w:hAnsiTheme="minorHAnsi" w:cstheme="minorHAnsi"/>
                <w:noProof/>
                <w:lang w:eastAsia="en-GB" w:bidi="ar-SA"/>
              </w:rPr>
              <mc:AlternateContent>
                <mc:Choice Requires="wps">
                  <w:drawing>
                    <wp:inline distT="0" distB="0" distL="0" distR="0" wp14:anchorId="1497B0B3" wp14:editId="1A6273A9">
                      <wp:extent cx="127000" cy="127000"/>
                      <wp:effectExtent l="0" t="0" r="0" b="0"/>
                      <wp:docPr id="26" name="AutoShape 26" descr=":PicExportErr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FA6A98" id="AutoShape 26" o:spid="_x0000_s1026" alt=":PicExportError" style="width:10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twgIAANEFAAAOAAAAZHJzL2Uyb0RvYy54bWysVFtv0zAUfkfiP1h+z3IhvSRaOm1Ng5AG&#10;TBr8ANdxGovENrbbdEz8d46dtmvHCwLyENnn2N+5fJ/P9c2+79COacOlKHB8FWHEBJU1F5sCf/1S&#10;BXOMjCWiJp0UrMBPzOCbxds314PKWSJb2dVMIwARJh9UgVtrVR6GhrasJ+ZKKibA2UjdEwtbvQlr&#10;TQZA77swiaJpOEhdKy0pMwas5ejEC4/fNIzaz01jmEVdgSE36//a/9fuHy6uSb7RRLWcHtIgf5FF&#10;T7iAoCeokliCtpr/BtVzqqWRjb2isg9l03DKfA1QTRy9quaxJYr5WqA5Rp3aZP4fLP20e9CI1wVO&#10;phgJ0gNHt1srfWjkbDUzFBqWP3C62iup7UprqV3jBmVyuP+oHrQr3ah7Sb8ZJOSyJWLDbo2C9oMo&#10;APdogqtDy0gNFcQOIrzAcBsDaGg9fJQ1ZEIgE9/WfaN7FwMahvaevacTe2xvEQVjnMyiCDim4Dqs&#10;XQSSHy8rbex7JnvkFgXWkJ0HJ7t7Y8ejxyMulpAV7zqwk7wTFwbAHC0QGq46n0vC8/2cRdlqvpqn&#10;QZpMV0EalWVwWy3TYFrFs0n5rlwuy/inixunecvrmgkX5qi9OP0zbg+vYFTNSX1Gdrx2cC4lozfr&#10;ZafRjoD2K//5loPn5Vh4mYbvF9TyqqQ4SaO7JAuq6XwWpFU6CbJZNA+iOLvLplGapWV1WdI9F+zf&#10;S0JDgbNJMvEsnSX9qjZg3RE/MnhxrOcWpkvH+wLPT4dI7hS4ErWn1hLejeuzVrj0X1oBdB+J9np1&#10;Eh3Vv5b1E8hVS5ATKA/mICxaqX9gNMBMKbD5viWaYdR9ECD5LE5TN4T8Jp3MEtjoc8/63EMEBagC&#10;W4zG5dKOg2urNN+0ECn2jRHSPdiGewm7JzRmdXhcMDd8JYcZ5wbT+d6fepnEi18AAAD//wMAUEsD&#10;BBQABgAIAAAAIQD4sQI42QAAAAgBAAAPAAAAZHJzL2Rvd25yZXYueG1sTE9NS8NAEL0L/odlBC9i&#10;N3oQSbMpUhGLCMVUe55mxySYnU2z2yT++071oJc3DI/3lS0m16qB+tB4NnAzS0ARl942XBl43zxd&#10;34MKEdli65kMfFOARX5+lmFq/chvNBSxUmLCIUUDdYxdqnUoa3IYZr4jFu7T9w6jvH2lbY+jmLtW&#10;3ybJnXbYsCTU2NGypvKrODgDY7ketpvXZ72+2q4871f7ZfHxYszlxfQ4F3iYg4o0xT8FnDZIf8il&#10;2M4f2AbVGpA18QeFkzhQu9+r80z/H5AfAQAA//8DAFBLAQItABQABgAIAAAAIQC2gziS/gAAAOEB&#10;AAATAAAAAAAAAAAAAAAAAAAAAABbQ29udGVudF9UeXBlc10ueG1sUEsBAi0AFAAGAAgAAAAhADj9&#10;If/WAAAAlAEAAAsAAAAAAAAAAAAAAAAALwEAAF9yZWxzLy5yZWxzUEsBAi0AFAAGAAgAAAAhADH6&#10;uO3CAgAA0QUAAA4AAAAAAAAAAAAAAAAALgIAAGRycy9lMm9Eb2MueG1sUEsBAi0AFAAGAAgAAAAh&#10;APixAjjZAAAACAEAAA8AAAAAAAAAAAAAAAAAHAUAAGRycy9kb3ducmV2LnhtbFBLBQYAAAAABAAE&#10;APMAAAAiBgAAAAA=&#10;" filled="f" stroked="f">
                      <o:lock v:ext="edit" aspectratio="t"/>
                      <w10:anchorlock/>
                    </v:rect>
                  </w:pict>
                </mc:Fallback>
              </mc:AlternateContent>
            </w:r>
            <w:r w:rsidRPr="00A004B3">
              <w:rPr>
                <w:rFonts w:asciiTheme="minorHAnsi" w:hAnsiTheme="minorHAnsi" w:cstheme="minorHAnsi"/>
                <w:sz w:val="14"/>
                <w:szCs w:val="14"/>
              </w:rPr>
              <w:t>    </w:t>
            </w:r>
            <w:r w:rsidRPr="00A004B3">
              <w:rPr>
                <w:rFonts w:asciiTheme="minorHAnsi" w:hAnsiTheme="minorHAnsi" w:cstheme="minorHAnsi"/>
              </w:rPr>
              <w:t> </w:t>
            </w:r>
          </w:p>
          <w:p w14:paraId="2FDF06C2" w14:textId="77777777" w:rsidR="00475EB0" w:rsidRPr="00A004B3" w:rsidRDefault="00475EB0" w:rsidP="001A164A">
            <w:pPr>
              <w:spacing w:after="200" w:line="253" w:lineRule="atLeast"/>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4DFBC973" wp14:editId="4F6C1D50">
                  <wp:extent cx="114300" cy="120650"/>
                  <wp:effectExtent l="0" t="0" r="12700" b="6350"/>
                  <wp:docPr id="77"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1A130AA9" w14:textId="77777777" w:rsidR="00475EB0" w:rsidRPr="00A004B3" w:rsidRDefault="00475EB0" w:rsidP="001A164A">
            <w:pPr>
              <w:spacing w:after="200" w:line="253" w:lineRule="atLeast"/>
              <w:rPr>
                <w:rFonts w:asciiTheme="minorHAnsi" w:hAnsiTheme="minorHAnsi" w:cstheme="minorHAnsi"/>
                <w:sz w:val="22"/>
                <w:szCs w:val="22"/>
              </w:rPr>
            </w:pPr>
            <w:r w:rsidRPr="00A004B3">
              <w:rPr>
                <w:rFonts w:asciiTheme="minorHAnsi" w:hAnsiTheme="minorHAnsi" w:cstheme="minorHAnsi"/>
              </w:rPr>
              <w:t> </w:t>
            </w:r>
          </w:p>
          <w:p w14:paraId="678CA220" w14:textId="77777777" w:rsidR="00475EB0" w:rsidRPr="00A004B3" w:rsidRDefault="00475EB0" w:rsidP="001A164A">
            <w:pPr>
              <w:spacing w:after="200" w:line="253" w:lineRule="atLeast"/>
              <w:jc w:val="center"/>
              <w:rPr>
                <w:rFonts w:asciiTheme="minorHAnsi" w:hAnsiTheme="minorHAnsi" w:cstheme="minorHAnsi"/>
                <w:sz w:val="22"/>
                <w:szCs w:val="22"/>
              </w:rPr>
            </w:pPr>
            <w:r w:rsidRPr="00A004B3">
              <w:rPr>
                <w:rFonts w:asciiTheme="minorHAnsi" w:hAnsiTheme="minorHAnsi" w:cstheme="minorHAnsi"/>
                <w:noProof/>
                <w:lang w:eastAsia="en-GB" w:bidi="ar-SA"/>
              </w:rPr>
              <w:drawing>
                <wp:inline distT="0" distB="0" distL="0" distR="0" wp14:anchorId="01AD6C6B" wp14:editId="7524FCFD">
                  <wp:extent cx="114300" cy="120650"/>
                  <wp:effectExtent l="0" t="0" r="12700" b="6350"/>
                  <wp:docPr id="78"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270A77FD" wp14:editId="57A9FC0D">
                      <wp:extent cx="139700" cy="139700"/>
                      <wp:effectExtent l="0" t="0" r="0" b="0"/>
                      <wp:docPr id="25" name="AutoShape 27" descr=":DRAFT_template_RD_PS_Programme Director  _files:image03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84AAE8" id="AutoShape 27" o:spid="_x0000_s1026" alt=":DRAFT_template_RD_PS_Programme Director  _files:image03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RX5AIAAP8FAAAOAAAAZHJzL2Uyb0RvYy54bWysVE2PmzAQvVfqf7B8J0CWfICWrLIhVJW2&#10;bbS7PUcOGLAKNrWdkG3V/96xyefupWrLAdkz9sy8N89ze7dvarSjUjHBY+wPPIwoz0TOeBnjr8+p&#10;M8VIacJzUgtOY/xCFb6bvX9327URHYpK1DmVCIJwFXVtjCut28h1VVbRhqiBaCkHZyFkQzRsZenm&#10;knQQvandoeeN3U7IvJUio0qBNemdeGbjFwXN9JeiUFSjOsZQm7Z/af8b83dntyQqJWkrlh3KIH9R&#10;RUMYh6SnUAnRBG0lexOqYZkUShR6kInGFUXBMmoxABrfe4XmqSIttViAHNWeaFL/L2z2ebeSiOUx&#10;Ho4w4qSBHs23WtjUaDjBKKcqA8Ki5HGePq81bdqaaLp+TNarp/VKCiCvaShKmASyhURoXbCaqog1&#10;pKTeTTAoWWFo7loVQbandiUNUap9ENk3hbhYVISXdK5auA8SgiqOJilFV1GSA17fhHCvYpiNgmho&#10;030SOdRNoG7bhH0hG5MD6EV72+uXU6/pXqMMjP5NOPFAERm4DmuTgUTHy61U+gMVDTKLGBt0NjjZ&#10;PSjdHz0eMbm4SFldg51ENb8yQMzeAqnhqvGZIqw6foZeuJwup4ETDMdLJ/CSxJmni8AZp/5klNwk&#10;i0Xi/zJ5/SCqWJ5TbtIcleoHf6aEw5vpNXbSqhI1y004U5KS5WZRS7Qj8FJS+1nKwXM+5l6XYfkC&#10;LK8g+cPAux+GTjqeTpwgDUYOUD11PD+8D8deEAZJeg3pgXH675BQF+NwBDK2cM5Fv8Lm2e8tNhI1&#10;TMMsqlkT4+npEImMApc8t63VhNX9+oIKU/6ZCmj3sdFWr0aivfo3In8BuUoBcgLlwdSERSXkD4w6&#10;mEAxVt+3RFKM6o8cJB/6QWBGlt0Eo8kQNvLSs7n0EJ5BqBhrjPrlQvdjbttKVlaQybfEcGGed8Gs&#10;hM0T6qs6PC6YMhbJYSKaMXa5t6fOc3v2G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OMd1FfkAgAA/wUAAA4AAAAAAAAAAAAA&#10;AAAALgIAAGRycy9lMm9Eb2MueG1sUEsBAi0AFAAGAAgAAAAhAE49p/HbAAAACAEAAA8AAAAAAAAA&#10;AAAAAAAAPgUAAGRycy9kb3ducmV2LnhtbFBLBQYAAAAABAAEAPMAAABGBg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934905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4E6B8AB"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38DB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Project Management</w:t>
            </w:r>
          </w:p>
          <w:p w14:paraId="60F02E8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Strong IT skills including, if using online project management tools, an awareness of the functional specifications of these tools in managing projects, such as Basecamp.</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93689D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3C54281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2F376214" wp14:editId="7ABA6D8F">
                      <wp:extent cx="139700" cy="139700"/>
                      <wp:effectExtent l="0" t="0" r="0" b="0"/>
                      <wp:docPr id="24" name="AutoShape 28" descr=":DRAFT_template_RD_PS_Programme Director  _files:image03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01AEAF" id="AutoShape 28" o:spid="_x0000_s1026" alt=":DRAFT_template_RD_PS_Programme Director  _files:image03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Br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oMQI05a6NFip4UNjQLoXkFVDoTF6f0ie9xo2nYN0XRzn27WD5u1FEBe21KUMglkC4nQpmQNVTFr&#10;SUW9q8moYqWhue9UDNEeurU0RKnuTuTfFOJiWRNe0YXq4D5ICLI4mqQUfU1JAfX6BsK9wDAbBWho&#10;238SBeRNIG/bhKdStiYG0IuebK+fT72mTxrlYPSvoqkHisjBdVibCCQ+Xu6k0h+oaJFZJNhUZ8HJ&#10;/k7p4ejxiInFRcaaBuwkbviFATAHC4SGq8ZnkrDq+Bl50Wq2moVOGExWTuilqbPIlqEzyfzpOL1K&#10;l8vU/2Xi+mFcs6Kg3IQ5KtUP/0wJhzczaOykVSUaVhg4k5KS1XbZSLQn8FIy+1nKwfNyzL1Mw/IF&#10;tbwqyQ9C7zaInGwymzphFo4doHrmeH50G028MArT7LKkO8bpv5eE+gRH42Bsu3SW9KvaPPu9rY3E&#10;LdMwixrWJnh2OkRio8AVL2xrNWHNsD6jwqT/QgW0+9hoq1cj0UH9W1E8g1ylADmB8mBqwqIW8gdG&#10;PUygBKvvOyIpRs1HDpKP/DA0I8tuwvE0gI0892zPPYTnAJVgjdGwXOphzO06yaoaIvmWGC7M8y6Z&#10;lbB5QkNWh8cFU8ZWcpiIZoyd7+2pl7k9/w0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DulNBr5QIAAP8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3940DB3"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xml:space="preserve">  </w:t>
            </w:r>
          </w:p>
          <w:p w14:paraId="61DE36B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5D09EE0D" wp14:editId="60FE402A">
                  <wp:extent cx="114300" cy="120650"/>
                  <wp:effectExtent l="0" t="0" r="12700" b="6350"/>
                  <wp:docPr id="79"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r>
      <w:tr w:rsidR="00475EB0" w:rsidRPr="00A004B3" w14:paraId="36A41876"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740F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Hardware</w:t>
            </w:r>
          </w:p>
          <w:p w14:paraId="4293996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An awareness of audio visual input and output, including basic trouble shooting with adaptors (VGA, DVI), how to adjust and mirror laptop screen output to projectors, how to connect a range of peripheral devices such as mice, screens, Ethernet connections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3709FD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2B0E76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14F06420" wp14:editId="653DE36F">
                      <wp:extent cx="139700" cy="139700"/>
                      <wp:effectExtent l="0" t="0" r="0" b="0"/>
                      <wp:docPr id="29" name="AutoShape 29" descr=":DRAFT_template_RD_PS_Programme Director  _files:image03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FFDA50" id="AutoShape 29" o:spid="_x0000_s1026" alt=":DRAFT_template_RD_PS_Programme Director  _files:image03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Qb5A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oMII05a6NFip4UNjYytoCoHwuL0fpE9bjRtu4ZourlPN+uHzVoKIK9tKUqZBLKFRGhTsoaqmLWk&#10;ot7VbFSx0tDcdyqGaA/dWhqiVHcn8m8KcbGsCa/oQnVwHyQEWRxNUoq+pqSAen0D4V5gmI0CNLTt&#10;P4kC8iaQt23CUylbEwPoRU+218+nXtMnjXIw+lfR1ANF5OA6rE0EEh8vd1LpD1S0yCwSbKqz4GR/&#10;p/Rw9HjExOIiY00DdhI3/MIAmIMFQsNV4zNJWHX8jLxoNVvNQicMJisn9NLUWWTL0Jlk/nScXqXL&#10;Zer/MnH9MK5ZUVBuwhyV6od/poTDmxk0dtKqEg0rDJxJSclqu2wk2hN4KZn9LOXgeTnmXqZh+YJa&#10;XpXkB6F3G0RONplNnTALxw5QPXM8P7qNJl4YhWl2WdId4/TfS0J9gqNxMLZdOkv6VW2e/d7WRuKW&#10;aZhFDWsTPDsdIrFR4IoXtrWasGZYn1Fh0n+hAtp9bLTVq5HooP6tKJ5BrlKAnEB5MDVhUQv5A6Me&#10;JlCC1fcdkRSj5iMHyUd+GJqRZTfheBrARp57tucewnOASrDGaFgu9TDmdp1kVQ2RfEsMF+Z5l8xK&#10;2DyhIavD44IpYys5TEQzxs739tTL3J7/Bg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IwYVBvkAgAA/wUAAA4AAAAAAAAAAAAA&#10;AAAALgIAAGRycy9lMm9Eb2MueG1sUEsBAi0AFAAGAAgAAAAhAE49p/HbAAAACAEAAA8AAAAAAAAA&#10;AAAAAAAAPgUAAGRycy9kb3ducmV2LnhtbFBLBQYAAAAABAAEAPMAAABGBg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7A939C5"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xml:space="preserve">     </w:t>
            </w:r>
          </w:p>
          <w:p w14:paraId="121A29FE" w14:textId="77777777" w:rsidR="00475EB0" w:rsidRPr="00A004B3" w:rsidRDefault="00475EB0" w:rsidP="001A164A">
            <w:pPr>
              <w:rPr>
                <w:rFonts w:asciiTheme="minorHAnsi" w:hAnsiTheme="minorHAnsi" w:cstheme="minorHAnsi"/>
              </w:rPr>
            </w:pPr>
          </w:p>
          <w:p w14:paraId="10C99D37" w14:textId="77777777" w:rsidR="00475EB0" w:rsidRPr="00A004B3" w:rsidRDefault="00475EB0" w:rsidP="001A164A">
            <w:pPr>
              <w:rPr>
                <w:rFonts w:asciiTheme="minorHAnsi" w:hAnsiTheme="minorHAnsi" w:cstheme="minorHAnsi"/>
              </w:rPr>
            </w:pPr>
          </w:p>
          <w:p w14:paraId="21A0F35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124B01ED" wp14:editId="6295AA73">
                  <wp:extent cx="114300" cy="120650"/>
                  <wp:effectExtent l="0" t="0" r="12700" b="6350"/>
                  <wp:docPr id="80"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r>
      <w:tr w:rsidR="00475EB0" w:rsidRPr="00A004B3" w14:paraId="0F1BC854"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B482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System</w:t>
            </w:r>
          </w:p>
          <w:p w14:paraId="731AC49F" w14:textId="4E25CC34"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 how to search for and connect to a range of wireless network connections, how to change audio output and video and microphone inputs for a laptop. To be aware of home folders synchronisation</w:t>
            </w:r>
            <w:r w:rsidR="00A3717C">
              <w:rPr>
                <w:rFonts w:asciiTheme="minorHAnsi" w:hAnsiTheme="minorHAnsi" w:cstheme="minorHAnsi"/>
              </w:rPr>
              <w:t xml:space="preserve"> </w:t>
            </w:r>
            <w:r w:rsidRPr="00A004B3">
              <w:rPr>
                <w:rFonts w:asciiTheme="minorHAnsi" w:hAnsiTheme="minorHAnsi" w:cstheme="minorHAnsi"/>
              </w:rPr>
              <w:t>and to be guided to maintain good housekeeping in terms of location of folders on local and network drives. To be able to use cloud based services provided by Ravensbourne after instruction: Google</w:t>
            </w:r>
            <w:r w:rsidR="00A3717C">
              <w:rPr>
                <w:rFonts w:asciiTheme="minorHAnsi" w:hAnsiTheme="minorHAnsi" w:cstheme="minorHAnsi"/>
              </w:rPr>
              <w:t xml:space="preserve"> </w:t>
            </w:r>
            <w:r w:rsidRPr="00A004B3">
              <w:rPr>
                <w:rFonts w:asciiTheme="minorHAnsi" w:hAnsiTheme="minorHAnsi" w:cstheme="minorHAnsi"/>
              </w:rPr>
              <w:t>mail, Google documents, shared spreadsheets</w:t>
            </w:r>
          </w:p>
          <w:p w14:paraId="64F5EF2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9E4EB3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p w14:paraId="6E203EF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22B8F750" wp14:editId="2CF4835E">
                      <wp:extent cx="139700" cy="139700"/>
                      <wp:effectExtent l="0" t="0" r="0" b="0"/>
                      <wp:docPr id="30" name="AutoShape 30" descr=":DRAFT_template_RD_PS_Programme Director  _files:image04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2BF915" id="AutoShape 30" o:spid="_x0000_s1026" alt=":DRAFT_template_RD_PS_Programme Director  _files:image04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S4wIAAP8FAAAOAAAAZHJzL2Uyb0RvYy54bWysVN9vmzAQfp+0/8HyOwFS8gNUUqUhTJO6&#10;LWq758gBE6xhm9lOaDftf9/ZJGnSvkzbeED2nX1333ef7/rmiTdoT5VmUqQ4HAQYUVHIkoltir8+&#10;5t4UI22IKEkjBU3xM9X4Zvb+3XXXJnQoa9mUVCEIInTStSmujWkT39dFTTnRA9lSAc5KKk4MbNXW&#10;LxXpIDpv/GEQjP1OqrJVsqBagzXrnXjm4lcVLcyXqtLUoCbFUJtxf+X+G/v3Z9ck2SrS1qw4lEH+&#10;ogpOmICkp1AZMQTtFHsTirNCSS0rMygk92VVsYI6DIAmDF6heahJSx0WIEe3J5r0/wtbfN6vFGJl&#10;iq+AHkE49Gi+M9KlRtZWUl0AYUl2P88f14bytiGGru+z9ephvVISyOOcoowpIFsqhNYVa6hOGCdb&#10;GkTBYMsqS3PX6gSyPbQrZYnS7Z0svmkk5KImYkvnuoX7ICGo4mhSSnY1JSXgDW0I/yKG3WiIhjbd&#10;J1lC3QTqdk14qhS3OYBe9OR6/XzqNX0yqABjeBVPAoBXgOuwthlIcrzcKm0+UMmRXaTYonPByf5O&#10;m/7o8YjNJWTOmgbsJGnEhQFi9hZIDVetzxbh1PEzDuLldDmNvGg4XnpRkGXePF9E3jgPJ6PsKlss&#10;svCXzRtGSc3Kkgqb5qjUMPozJRzeTK+xk1a1bFhpw9mStNpuFo1CewIvJXefoxw8L8f8yzIcX4Dl&#10;FaRwGAW3w9jLx9OJF+XRyAOqp14QxrfxOIjiKMsvId0xQf8dEupSHI+GI9els6JfYQvc9xYbSTgz&#10;MIsaxlM8PR0iiVXgUpSutYawpl+fUWHLf6EC2n1stNOrlWiv/o0sn0GuSoKcQHkwNWFRS/UDow4m&#10;UIr19x1RFKPmowDJx2EUwTHjNtFoMoSNOvdszj1EFBAqxQajfrkw/ZjbtYpta8gUOmKEtM+7Yk7C&#10;9gn1VR0eF0wZh+QwEe0YO9+7Uy9ze/YbAAD//wMAUEsDBBQABgAIAAAAIQBOPafx2wAAAAgBAAAP&#10;AAAAZHJzL2Rvd25yZXYueG1sTE/BSsNAFLwL/sPyBC/SbsxBJM2mSEuxiFBMtedt9jUJZt+m2W0S&#10;/96nPbSXeQzDzJtJ56NtRI+drx0peJxGIJAKZ2oqFXxuV5NnED5oMrpxhAp+0MM8u71JdWLcQB/Y&#10;56EUHEI+0QqqENpESl9UaLWfuhaJtYPrrA5Mu1KaTg8cbhsZR9GTtLom/lDpFhcVFt/5ySoYik2/&#10;276/ys3Dbu3ouD4u8q83pe7vxuWM4WUGIuAYLg7428D9IeNie3ci40WjgNeEf2Qtjpntz1dmqbwe&#10;kP0CAAD//wMAUEsBAi0AFAAGAAgAAAAhALaDOJL+AAAA4QEAABMAAAAAAAAAAAAAAAAAAAAAAFtD&#10;b250ZW50X1R5cGVzXS54bWxQSwECLQAUAAYACAAAACEAOP0h/9YAAACUAQAACwAAAAAAAAAAAAAA&#10;AAAvAQAAX3JlbHMvLnJlbHNQSwECLQAUAAYACAAAACEAryPp0uMCAAD/BQAADgAAAAAAAAAAAAAA&#10;AAAuAgAAZHJzL2Uyb0RvYy54bWxQSwECLQAUAAYACAAAACEATj2n8dsAAAAIAQAADwAAAAAAAAAA&#10;AAAAAAA9BQAAZHJzL2Rvd25yZXYueG1sUEsFBgAAAAAEAAQA8wAAAEUGA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61DA84F"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1ACEB94A" w14:textId="77777777" w:rsidR="00475EB0" w:rsidRPr="00A004B3" w:rsidRDefault="00475EB0" w:rsidP="001A164A">
            <w:pPr>
              <w:rPr>
                <w:rFonts w:asciiTheme="minorHAnsi" w:hAnsiTheme="minorHAnsi" w:cstheme="minorHAnsi"/>
              </w:rPr>
            </w:pPr>
          </w:p>
          <w:p w14:paraId="07A71684" w14:textId="77777777" w:rsidR="00475EB0" w:rsidRPr="00A004B3" w:rsidRDefault="00475EB0" w:rsidP="001A164A">
            <w:pPr>
              <w:rPr>
                <w:rFonts w:asciiTheme="minorHAnsi" w:hAnsiTheme="minorHAnsi" w:cstheme="minorHAnsi"/>
              </w:rPr>
            </w:pPr>
          </w:p>
          <w:p w14:paraId="3017762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3B6075AE" wp14:editId="7E8F6774">
                  <wp:extent cx="114300" cy="120650"/>
                  <wp:effectExtent l="0" t="0" r="12700" b="6350"/>
                  <wp:docPr id="81"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r>
      <w:tr w:rsidR="00475EB0" w:rsidRPr="00A004B3" w14:paraId="5D07168D"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0E70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IT Software</w:t>
            </w:r>
          </w:p>
          <w:p w14:paraId="4A0CC1D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 </w:t>
            </w:r>
          </w:p>
          <w:p w14:paraId="6674AF4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574A7F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5E80C5C6" wp14:editId="0D3027DB">
                      <wp:extent cx="139700" cy="139700"/>
                      <wp:effectExtent l="0" t="0" r="0" b="0"/>
                      <wp:docPr id="31" name="AutoShape 31" descr=":DRAFT_template_RD_PS_Programme Director  _files:image0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3B0EBD" id="AutoShape 31" o:spid="_x0000_s1026" alt=":DRAFT_template_RD_PS_Programme Director  _files:image04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CS5A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98jDhpoUeLnRY2NDK2gqocCIvT+0X2uNG07Rqi6eY+3awfNmspgLy2pShlEsgWEqFNyRqqYtaS&#10;inphMKpYaWjuOxVDtIduLQ1RqrsT+TeFuFjWhFd0oTq4DxKCLI4mKUVfU1JAvb6BcC8wzEYBGtr2&#10;n0QBeRPI2zbhqZStiQH0oifb6+dTr+mTRjkY/ato6oEicnAd1iYCiY+XO6n0BypaZBYJNtVZcLK/&#10;U3o4ejxiYnGRsaYBO4kbfmEAzMECoeGq8ZkkrDp+Rl60mq1moRMGk5UTemnqLLJl6EwyfzpOr9Ll&#10;MvV/mbh+GNesKCg3YY5K9cM/U8LhzQwaO2lViYYVBs6kpGS1XTYS7Qm8lMx+lnLwvBxzL9OwfEEt&#10;r0ryg9C7DSInm8ymTpiFYweonjmeH91GEy+MwjS7LOmOcfrvJaE+wdE4GNsunSX9qjbPfm9rI3HL&#10;NMyihrUJnp0OkdgocMUL21pNWDOsz6gw6b9QAe0+Ntrq1Uh0UP9WFM8gVylATqA8mJqwqIX8gVEP&#10;EyjB6vuOSIpR85GD5CM/DM3IsptwPA1gI88923MP4TlAJVhjNCyXehhzu06yqoZIviWGC/O8S2Yl&#10;bJ7QkNXhccGUsZUcJqIZY+d7e+plbs9/A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JTcMJLkAgAA/wUAAA4AAAAAAAAAAAAA&#10;AAAALgIAAGRycy9lMm9Eb2MueG1sUEsBAi0AFAAGAAgAAAAhAE49p/HbAAAACAEAAA8AAAAAAAAA&#10;AAAAAAAAPgUAAGRycy9kb3ducmV2LnhtbFBLBQYAAAAABAAEAPMAAABGBg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75C3D32"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78A45CCF" w14:textId="77777777" w:rsidR="00475EB0" w:rsidRPr="00A004B3" w:rsidRDefault="00475EB0" w:rsidP="001A164A">
            <w:pPr>
              <w:rPr>
                <w:rFonts w:asciiTheme="minorHAnsi" w:hAnsiTheme="minorHAnsi" w:cstheme="minorHAnsi"/>
              </w:rPr>
            </w:pPr>
          </w:p>
          <w:p w14:paraId="54897380" w14:textId="77777777" w:rsidR="00475EB0" w:rsidRPr="00A004B3" w:rsidRDefault="00475EB0" w:rsidP="001A164A">
            <w:pPr>
              <w:rPr>
                <w:rFonts w:asciiTheme="minorHAnsi" w:hAnsiTheme="minorHAnsi" w:cstheme="minorHAnsi"/>
              </w:rPr>
            </w:pPr>
          </w:p>
          <w:p w14:paraId="3820CA8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0B75B7C1" wp14:editId="3E172D9F">
                  <wp:extent cx="114300" cy="120650"/>
                  <wp:effectExtent l="0" t="0" r="12700" b="6350"/>
                  <wp:docPr id="82"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r>
      <w:tr w:rsidR="00475EB0" w:rsidRPr="00A004B3" w14:paraId="531099BE"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91A2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u w:val="single"/>
              </w:rPr>
              <w:t>Core Leadership and Management Skills</w:t>
            </w:r>
          </w:p>
          <w:p w14:paraId="366E335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3CB3BE1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Management and continuous improvement of operational delivery  </w:t>
            </w:r>
          </w:p>
          <w:p w14:paraId="5691128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Leads and manages the operational delivery of a course or service, ensuring that standards are met and delivery continuously improved, to the satisfaction of those who pay for and/or receive the service</w:t>
            </w:r>
          </w:p>
          <w:p w14:paraId="1680EDD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B31CD7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70A41F1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3491BC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6BC8A1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A09C56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lang w:eastAsia="en-GB" w:bidi="ar-SA"/>
              </w:rPr>
              <w:drawing>
                <wp:inline distT="0" distB="0" distL="0" distR="0" wp14:anchorId="1A3E03AE" wp14:editId="581FF8A9">
                  <wp:extent cx="114300" cy="120650"/>
                  <wp:effectExtent l="0" t="0" r="12700" b="6350"/>
                  <wp:docPr id="8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5D934C0D" wp14:editId="76D974B2">
                      <wp:extent cx="139700" cy="139700"/>
                      <wp:effectExtent l="0" t="0" r="0" b="0"/>
                      <wp:docPr id="32" name="AutoShape 32" descr=":DRAFT_template_RD_PS_Programme Director  _files:image0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0B5A28" id="AutoShape 32" o:spid="_x0000_s1026" alt=":DRAFT_template_RD_PS_Programme Director  _files:image04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pT5A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8CjDhpoUeLnRY2NDK2gqocCIvT+0X2uNG07Rqi6eY+3awfNmspgLy2pShlEsgWEqFNyRqqYtaS&#10;inphOKpYaWjuOxVDtIduLQ1RqrsT+TeFuFjWhFd0oTq4DxKCLI4mKUVfU1JAvb6BcC8wzEYBGtr2&#10;n0QBeRPI2zbhqZStiQH0oifb6+dTr+mTRjkY/ato6oEicnAd1iYCiY+XO6n0BypaZBYJNtVZcLK/&#10;U3o4ejxiYnGRsaYBO4kbfmEAzMECoeGq8ZkkrDp+Rl60mq1moRMGk5UTemnqLLJl6EwyfzpOr9Ll&#10;MvV/mbh+GNesKCg3YY5K9cM/U8LhzQwaO2lViYYVBs6kpGS1XTYS7Qm8lMx+lnLwvBxzL9OwfEEt&#10;r0ryg9C7DSInm8ymTpiFYweonjmeH91GEy+MwjS7LOmOcfrvJaE+wdE4GNsunSX9qjbPfm9rI3HL&#10;NMyihrUJnp0OkdgocMUL21pNWDOsz6gw6b9QAe0+Ntrq1Uh0UP9WFM8gVylATqA8mJqwqIX8gVEP&#10;EyjB6vuOSIpR85GD5CM/DM3IsptwPA1gI88923MP4TlAJVhjNCyXehhzu06yqoZIviWGC/O8S2Yl&#10;bJ7QkNXhccGUsZUcJqIZY+d7e+plbs9/A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NndWlPkAgAA/wUAAA4AAAAAAAAAAAAA&#10;AAAALgIAAGRycy9lMm9Eb2MueG1sUEsBAi0AFAAGAAgAAAAhAE49p/HbAAAACAEAAA8AAAAAAAAA&#10;AAAAAAAAPgUAAGRycy9kb3ducmV2LnhtbFBLBQYAAAAABAAEAPMAAABGBgAAAAA=&#10;" filled="f" stroked="f">
                      <o:lock v:ext="edit" aspectratio="t"/>
                      <w10:anchorlock/>
                    </v:rect>
                  </w:pict>
                </mc:Fallback>
              </mc:AlternateContent>
            </w:r>
          </w:p>
          <w:p w14:paraId="33E6093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AFC107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DFF8BB0"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6F92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Strategic and Business Planning and Implementation</w:t>
            </w:r>
          </w:p>
          <w:p w14:paraId="3DF1DD1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Leads and manages the identification, articulation and implementation of strategic and/or business plans</w:t>
            </w:r>
          </w:p>
          <w:p w14:paraId="02BB4F2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6D7C9C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7F63DB5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0F5ED909" wp14:editId="44B8F839">
                      <wp:extent cx="139700" cy="139700"/>
                      <wp:effectExtent l="0" t="0" r="0" b="0"/>
                      <wp:docPr id="33" name="AutoShape 33" descr=":DRAFT_template_RD_PS_Programme Director  _files:image04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0D0309" id="AutoShape 33" o:spid="_x0000_s1026" alt=":DRAFT_template_RD_PS_Programme Director  _files:image04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MT5AIAAP8FAAAOAAAAZHJzL2Uyb0RvYy54bWysVE2PmzAQvVfqf7B8J0BCPkBLVtkQqkrb&#10;NtrdniMHDFgFm9pOyLbqf+/YJNlk91K15YDsGfvNzJvnubk9NDXaU6mY4DH2Bx5GlGciZ7yM8den&#10;1JlhpDThOakFpzF+pgrfzt+/u+naiA5FJeqcSgQgXEVdG+NK6zZyXZVVtCFqIFrKwVkI2RANW1m6&#10;uSQdoDe1O/S8idsJmbdSZFQpsCa9E88tflHQTH8pCkU1qmMMuWn7l/a/NX93fkOiUpK2YtkxDfIX&#10;WTSEcQh6hkqIJmgn2RuohmVSKFHoQSYaVxQFy6itAarxvVfVPFakpbYWIEe1Z5rU/4PNPu/XErE8&#10;xqMRRpw00KPFTgsbGhlbTlUGhEXJwyJ92mjatDXRdPOQbNaPm7UUQF7TUJQwCWQLidCmYDVVEWtI&#10;Sb1gMihZYWjuWhVBtMd2LQ1Rqr0X2TeFuFhWhJd0oVq4DxKCLE4mKUVXUZJDvb6BcK8wzEYBGtp2&#10;n0QOeRPI2zbhUMjGxAB60cH2+vnca3rQKAOjPwqnHigiA9dxbSKQ6HS5lUp/oKJBZhFjU50FJ/t7&#10;pfujpyMmFhcpq2uwk6jmVwbA7C0QGq4an0nCquNn6IWr2WoWOMFwsnICL0mcRboMnEnqT8fJKFku&#10;E/+XiesHUcXynHIT5qRUP/gzJRzfTK+xs1aVqFlu4ExKSpbbZS3RnsBLSe1nKQfPyzH3Og3LF9Ty&#10;qiR/GHh3w9BJJ7OpE6TB2AGqZ47nh3fhxAvCIEmvS7pnnP57SaiLcTgejm2XLpJ+VZtnv7e1kahh&#10;GmZRzZoYz86HSGQUuOK5ba0mrO7XF1SY9F+ogHafGm31aiTaq38r8meQqxQgJ1AeTE1YVEL+wKiD&#10;CRRj9X1HJMWo/shB8qEfBGZk2U0wng5hIy8920sP4RlAxVhj1C+Xuh9zu1aysoJIviWGC/O8C2Yl&#10;bJ5Qn9XxccGUsZUcJ6IZY5d7e+plbs9/Aw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OIigxPkAgAA/wUAAA4AAAAAAAAAAAAA&#10;AAAALgIAAGRycy9lMm9Eb2MueG1sUEsBAi0AFAAGAAgAAAAhAE49p/HbAAAACAEAAA8AAAAAAAAA&#10;AAAAAAAAPgUAAGRycy9kb3ducmV2LnhtbFBLBQYAAAAABAAEAPMAAABGBgAAAAA=&#10;" filled="f" stroked="f">
                      <o:lock v:ext="edit" aspectratio="t"/>
                      <w10:anchorlock/>
                    </v:rect>
                  </w:pict>
                </mc:Fallback>
              </mc:AlternateContent>
            </w:r>
          </w:p>
          <w:p w14:paraId="34E35EF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1C018C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sz w:val="22"/>
                <w:szCs w:val="22"/>
              </w:rPr>
              <w:t xml:space="preserve">       </w:t>
            </w:r>
          </w:p>
          <w:p w14:paraId="11846B3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xml:space="preserve"> </w:t>
            </w:r>
            <w:r w:rsidRPr="00A004B3">
              <w:rPr>
                <w:rFonts w:asciiTheme="minorHAnsi" w:hAnsiTheme="minorHAnsi" w:cstheme="minorHAnsi"/>
                <w:noProof/>
                <w:lang w:eastAsia="en-GB" w:bidi="ar-SA"/>
              </w:rPr>
              <w:drawing>
                <wp:inline distT="0" distB="0" distL="0" distR="0" wp14:anchorId="07178744" wp14:editId="2CACE60A">
                  <wp:extent cx="114300" cy="120650"/>
                  <wp:effectExtent l="0" t="0" r="12700" b="6350"/>
                  <wp:docPr id="84"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201197F6" w14:textId="77777777" w:rsidR="00475EB0" w:rsidRPr="00A004B3" w:rsidRDefault="00475EB0" w:rsidP="001A164A">
            <w:pPr>
              <w:rPr>
                <w:rFonts w:asciiTheme="minorHAnsi" w:hAnsiTheme="minorHAnsi" w:cstheme="minorHAnsi"/>
                <w:sz w:val="22"/>
                <w:szCs w:val="22"/>
              </w:rPr>
            </w:pPr>
          </w:p>
        </w:tc>
      </w:tr>
      <w:tr w:rsidR="00475EB0" w:rsidRPr="00A004B3" w14:paraId="067E12A6"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EB82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Team Leadership and Management </w:t>
            </w:r>
            <w:r w:rsidRPr="00A004B3">
              <w:rPr>
                <w:rFonts w:asciiTheme="minorHAnsi" w:hAnsiTheme="minorHAnsi" w:cstheme="minorHAnsi"/>
              </w:rPr>
              <w:t> </w:t>
            </w:r>
          </w:p>
          <w:p w14:paraId="770C7CF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Leading and managing team(s) successfully towards specific agreed outcomes in ways that engage, motivate and develop team members</w:t>
            </w:r>
          </w:p>
          <w:p w14:paraId="35243CFF" w14:textId="77777777" w:rsidR="00475EB0" w:rsidRPr="00A004B3" w:rsidRDefault="00475EB0" w:rsidP="001A164A">
            <w:pPr>
              <w:rPr>
                <w:rFonts w:asciiTheme="minorHAnsi" w:hAnsiTheme="minorHAnsi" w:cstheme="minorHAnsi"/>
                <w:b/>
                <w:bCs/>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A44CDF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4C9D5F1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0001D92A" wp14:editId="61F4D754">
                      <wp:extent cx="139700" cy="139700"/>
                      <wp:effectExtent l="0" t="0" r="0" b="0"/>
                      <wp:docPr id="35" name="AutoShape 34" descr=":DRAFT_template_RD_PS_Programme Director  _files:image0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48C16B" id="AutoShape 34" o:spid="_x0000_s1026" alt=":DRAFT_template_RD_PS_Programme Director  _files:image04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5S5QIAAP8FAAAOAAAAZHJzL2Uyb0RvYy54bWysVE2PmzAQvVfqf7B8J0BCPkBLVtkQqkrb&#10;NtrdniMHDFgFm9pOyLbqf+/YJNlk91K15YDsGfvNzJvnubk9NDXaU6mY4DH2Bx5GlGciZ7yM8den&#10;1JlhpDThOakFpzF+pgrfzt+/u+naiA5FJeqcSgQgXEVdG+NK6zZyXZVVtCFqIFrKwVkI2RANW1m6&#10;uSQdoDe1O/S8idsJmbdSZFQpsCa9E88tflHQTH8pCkU1qmMMuWn7l/a/NX93fkOiUpK2YtkxDfIX&#10;WTSEcQh6hkqIJmgn2RuohmVSKFHoQSYaVxQFy6itAarxvVfVPFakpbYWIEe1Z5rU/4PNPu/XErE8&#10;xqMxRpw00KPFTgsbGo0CjHKqMiAsSh4W6dNG06atiaabh2SzftyspQDymoaihEkgW0iENgWrqYpY&#10;Q0rqBbNByQpDc9eqCKI9tmtpiFLtvci+KcTFsiK8pAvVwn2QEGRxMkkpuoqSHOr1DYR7hWE2CtDQ&#10;tvskcsibQN62CYdCNiYG0IsOttfP517Tg0YZGP1ROPVAERm4jmsTgUSny61U+gMVDTKLGJvqLDjZ&#10;3yvdHz0dMbG4SFldg51ENb8yAGZvgdBw1fhMElYdP0MvXM1Ws8AJhpOVE3hJ4izSZeBMUn86TkbJ&#10;cpn4v0xcP4gqlueUmzAnpfrBnynh+GZ6jZ21qkTNcgNnUlKy3C5rifYEXkpqP0s5eF6OuddpWL6g&#10;llcl+cPAuxuGTjqZTZ0gDcYOUD1zPD+8CydeEAZJel3SPeP030tCXYzD8XBsu3SR9KvaPPu9rY1E&#10;DdMwi2rWxHh2PkQio8AVz21rNWF1v76gwqT/QgW0+9Roq1cj0V79W5E/g1ylADmB8mBqwqIS8gdG&#10;HUygGKvvOyIpRvVHDpIP/SAwI8tugvF0CBt56dleegjPACrGGqN+udT9mNu1kpUVRPItMVyY510w&#10;K2HzhPqsjo8Lpoyt5DgRzRi73NtTL3N7/hs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IPw5S5QIAAP8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08F59EC4" wp14:editId="51D88019">
                  <wp:extent cx="114300" cy="120650"/>
                  <wp:effectExtent l="0" t="0" r="12700" b="6350"/>
                  <wp:docPr id="8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C557BE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6D37805"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E2EB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Project Management </w:t>
            </w:r>
            <w:r w:rsidRPr="00A004B3">
              <w:rPr>
                <w:rFonts w:asciiTheme="minorHAnsi" w:hAnsiTheme="minorHAnsi" w:cstheme="minorHAnsi"/>
              </w:rPr>
              <w:t> </w:t>
            </w:r>
          </w:p>
          <w:p w14:paraId="2872F61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Leads a project throughout its life cycle, using the methodology to ensure the Project achieves its agreed purposes.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D58123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16BEDE5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79B71014" wp14:editId="7EF0B6AA">
                      <wp:extent cx="139700" cy="139700"/>
                      <wp:effectExtent l="0" t="0" r="0" b="0"/>
                      <wp:docPr id="44" name="AutoShape 35" descr=":DRAFT_template_RD_PS_Programme Director  _files:image05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1916D9" id="AutoShape 35" o:spid="_x0000_s1026" alt=":DRAFT_template_RD_PS_Programme Director  _files:image05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0h5Q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ijCSBAOPZrvjHSh0dUIo5LqAghLsvt5/rg2lLcNMXR9n61XD+uVkkAe5xRlTAHZUiG0rlhDdcI4&#10;2dJgFAy2rLI0d61OINpDu1KWKN3eyeKbRkIuaiK2dK5buA8SgiyOJqVkV1NSQr2hhfAvMOxGAxra&#10;dJ9kCXkTyNs14alS3MYAetGT6/Xzqdf0yaACjOFVPAlAEQW4DmsbgSTHy63S5gOVHNlFim11Dpzs&#10;77Tpjx6P2FhC5qxpwE6SRlwYALO3QGi4an02CaeOn3EQL6fLaeRFw/HSi4Is8+b5IvLGeTgZZVfZ&#10;YpGFv2zcMEpqVpZU2DBHpYbRnynh8GZ6jZ20qmXDSgtnU9Jqu1k0Cu0JvJTcfY5y8Lwc8y/TcHxB&#10;La9KCodRcDuMvXw8nXhRHo08oHrqBWF8G4+DKI6y/LKkOybov5eEuhTHo+HIdeks6Ve1Be57WxtJ&#10;ODMwixrGUzw9HSKJVeBSlK61hrCmX59RYdN/oQLafWy006uVaK/+jSyfQa5KgpxAeTA1YVFL9QOj&#10;DiZQivX3HVEUo+ajAMnHYRTZkeU20WgyhI0692zOPUQUAJVig1G/XJh+zO1axbY1RAodMULa510x&#10;J2H7hPqsDo8Lpoyr5DAR7Rg737tTL3N79hs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Bmxc0h5QIAAP8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739C8B12" wp14:editId="5790205B">
                  <wp:extent cx="114300" cy="120650"/>
                  <wp:effectExtent l="0" t="0" r="12700" b="6350"/>
                  <wp:docPr id="86"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364386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323C2405"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013B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Resource Management </w:t>
            </w:r>
            <w:r w:rsidRPr="00A004B3">
              <w:rPr>
                <w:rFonts w:asciiTheme="minorHAnsi" w:hAnsiTheme="minorHAnsi" w:cstheme="minorHAnsi"/>
              </w:rPr>
              <w:t> </w:t>
            </w:r>
          </w:p>
          <w:p w14:paraId="12EFFF7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Ensures that the resources required are available at the right time and in the right place, and appropriately monitored, so that the work can be done effectively and efficiently</w:t>
            </w:r>
          </w:p>
          <w:p w14:paraId="1C271D8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3A422C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6AD6ED4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4F3635C6" wp14:editId="6DB9CA4A">
                      <wp:extent cx="139700" cy="139700"/>
                      <wp:effectExtent l="0" t="0" r="0" b="0"/>
                      <wp:docPr id="46" name="AutoShape 36" descr=":DRAFT_template_RD_PS_Programme Director  _files:image05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46733B" id="AutoShape 36" o:spid="_x0000_s1026" alt=":DRAFT_template_RD_PS_Programme Director  _files:image05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Q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sMJRpy00KPFTgsbGl2BraAqB8Li9H6RPW40bbuGaLq5Tzfrh81aCiCvbSlKmQSyhURoU7KGqpi1&#10;pKLeOBhVrDQ0952KIdpDt5aGKNXdifybQlwsa8IrulAd3AcJQRZHk5SirykpoF7fQLgXGGajAA1t&#10;+0+igLwJ5G2b8FTK1sQAetGT7fXzqdf0SaMcjP5VNPVAETm4DmsTgcTHy51U+gMVLTKLBJvqLDjZ&#10;3yk9HD0eMbG4yFjTgJ3EDb8wAOZggdBw1fhMElYdPyMvWs1Ws9AJg8nKCb00dRbZMnQmmT8dp1fp&#10;cpn6v0xcP4xrVhSUmzBHpfrhnynh8GYGjZ20qkTDCgNnUlKy2i4bifYEXkpmP0s5eF6OuZdpWL6g&#10;llcl+UHo3QaRk01mUyfMwrEDVM8cz49uo4kXRmGaXZZ0xzj995JQn+BoHIxtl86SflWbZ7+3tZG4&#10;ZRpmUcPaBM9Oh0hsFLjihW2tJqwZ1mdUmPRfqIB2Hxtt9WokOqh/K4pnkKsUICdQHkxNWNRC/sCo&#10;hwmUYPV9RyTFqPnIQfKRH4ZmZNlNOJ4GsJHnnu25h/AcoBKsMRqWSz2MuV0nWVVDJN8Sw4V53iWz&#10;EjZPaMjq8LhgythKDhPRjLHzvT31MrfnvwE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D/b9QQ5QIAAP8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0B925F2A" wp14:editId="09597F7D">
                  <wp:extent cx="114300" cy="120650"/>
                  <wp:effectExtent l="0" t="0" r="12700" b="6350"/>
                  <wp:docPr id="87"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258C2F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9F3CB3D"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EA6B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Staff Management</w:t>
            </w:r>
          </w:p>
          <w:p w14:paraId="268D83B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Ensures that all staff managed are properly, deployed and developed in their role, and are enabled to make their contribution to the achievement of short and medium term objectives and longer-term organisational success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E0375F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5D0BD0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497C9ED9" wp14:editId="4CE6CCC3">
                      <wp:extent cx="139700" cy="139700"/>
                      <wp:effectExtent l="0" t="0" r="0" b="0"/>
                      <wp:docPr id="50" name="AutoShape 37" descr=":DRAFT_template_RD_PS_Programme Director  _files:image05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050761" id="AutoShape 37" o:spid="_x0000_s1026" alt=":DRAFT_template_RD_PS_Programme Director  _files:image05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R6k5QIAAP8FAAAOAAAAZHJzL2Uyb0RvYy54bWysVN9vmzAQfp+0/8HyOwFS8gNUUqUhTJO6&#10;LWq758gBE6xhm9lOaDftf9/ZJGnSvkzbeED2nX1333ef7/rmiTdoT5VmUqQ4HAQYUVHIkoltir8+&#10;5t4UI22IKEkjBU3xM9X4Zvb+3XXXJnQoa9mUVCEIInTStSmujWkT39dFTTnRA9lSAc5KKk4MbNXW&#10;LxXpIDpv/GEQjP1OqrJVsqBagzXrnXjm4lcVLcyXqtLUoCbFUJtxf+X+G/v3Z9ck2SrS1qw4lEH+&#10;ogpOmICkp1AZMQTtFHsTirNCSS0rMygk92VVsYI6DIAmDF6heahJSx0WIEe3J5r0/wtbfN6vFGJl&#10;ikdAjyAcejTfGelSo6sJRiXVBRCWZPfz/HFtKG8bYuj6PluvHtYrJYE8zinKmAKypUJoXbGG6oRx&#10;sqXBKBpsWWVp7lqdQLaHdqUsUbq9k8U3jYRc1ERs6Vy3cB8kBFUcTUrJrqakBLyhDeFfxLAbDdHQ&#10;pvskS6ibQN2uCU+V4jYH0IueXK+fT72mTwYVYAyv4kkAkAtwHdY2A0mOl1ulzQcqObKLFFt0LjjZ&#10;32nTHz0esbmEzFnTgJ0kjbgwQMzeAqnhqvXZIpw6fsZBvJwup5EXDcdLLwqyzJvni8gb5+FklF1l&#10;i0UW/rJ5wyipWVlSYdMclRpGf6aEw5vpNXbSqpYNK204W5JW282iUWhP4KXk7nOUg+flmH9ZhuML&#10;sLyCFA6j4HYYe/l4OvGiPBp5QPXUC8L4Nh4HURxl+SWkOybov0NCXYrj0XDkunRW9CtsgfveYiMJ&#10;ZwZmUcN4iqenQySxClyK0rXWENb06zMqbPkvVEC7j412erUS7dW/keUzyFVJkBMoD6YmLGqpfmDU&#10;wQRKsf6+I4pi1HwUIPk4jCI7stwmGk2GsFHnns25h4gCQqXYYNQvF6Yfc7tWsW0NmUJHjJD2eVfM&#10;Sdg+ob6qw+OCKeOQHCaiHWPne3fqZW7PfgM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18R6k5QIAAP8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4D4A3E30" wp14:editId="3440A01D">
                  <wp:extent cx="114300" cy="120650"/>
                  <wp:effectExtent l="0" t="0" r="12700" b="6350"/>
                  <wp:docPr id="88"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3F06F8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628210E"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8AF4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Bidding for Funds</w:t>
            </w:r>
          </w:p>
          <w:p w14:paraId="15F9725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Leads the process of bidding for project funding including the development of partnerships where required.</w:t>
            </w:r>
          </w:p>
          <w:p w14:paraId="1DA43FE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133977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7347A72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noProof/>
                <w:sz w:val="22"/>
                <w:szCs w:val="22"/>
                <w:lang w:eastAsia="en-GB" w:bidi="ar-SA"/>
              </w:rPr>
              <mc:AlternateContent>
                <mc:Choice Requires="wps">
                  <w:drawing>
                    <wp:inline distT="0" distB="0" distL="0" distR="0" wp14:anchorId="2E4B48DC" wp14:editId="1936EEF9">
                      <wp:extent cx="139700" cy="139700"/>
                      <wp:effectExtent l="0" t="0" r="12700" b="12700"/>
                      <wp:docPr id="53" name="AutoShape 38" descr=":DRAFT_template_RD_PS_Programme Director  _files:image05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5F4C9" w14:textId="77777777" w:rsidR="001A164A" w:rsidRDefault="001A164A" w:rsidP="00475EB0">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2E4B48DC" id="AutoShape 38" o:spid="_x0000_s1036" alt=":DRAFT_template_RD_PS_Programme Director  _files:image05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17QIAABIGAAAOAAAAZHJzL2Uyb0RvYy54bWysVE2PmzAQvVfqf7B8J0BCsgEtWWVDqCpt&#10;22h3e44cMGAVbGo7Iduq/71jk8/dS9WWA7I99puZN2/m9m7f1GhHpWKCx9gfeBhRnomc8TLGX59T&#10;Z4qR0oTnpBacxviFKnw3e//utmsjOhSVqHMqEYBwFXVtjCut28h1VVbRhqiBaCkHYyFkQzRsZenm&#10;knSA3tTu0PMmbidk3kqRUaXgNOmNeGbxi4Jm+ktRKKpRHWOITdu/tP+N+buzWxKVkrQVyw5hkL+I&#10;oiGMg9MTVEI0QVvJ3kA1LJNCiUIPMtG4oihYRm0OkI3vvcrmqSIttbkAOao90aT+H2z2ebeSiOUx&#10;Ho8w4qSBGs23WljXaATVy6nKgLAoeZynz2tNm7Ymmq4fk/Xqab2SAshrGooSJoFsIRFaF6ymKmIN&#10;Kak3ngxKVhiau1ZF4O2pXUlDlGofRPZNIS4WFeElnasW3oOEIIrjkZSiqyjJIV/fQLhXGGajAA1t&#10;uk8ih7gJxG2LsC9kY3wAvWhva/1yqjXda5TBoT8KbzxQRAamw9p4INHxcSuV/kBFg8wixiY7C052&#10;D0r3V49XjC8uUlbXcE6iml8dAGZ/Aq7hqbGZIKw6foZeuJwup4ETDCdLJ/CSxJmni8CZpP7NOBkl&#10;i0Xi/zJ+/SCqWJ5TbtwcleoHf6aEQ8/0GjtpVYma5QbOhKRkuVnUEu0IdEpqP0s5WM7X3OswLF+Q&#10;y6uU/GHg3Q9DJ51Mb5wgDcYOUD11PD+8DydeEAZJep3SA+P031NCXYzD8XBsq3QR9KvcPPu9zY1E&#10;DdMwi2rWxHh6ukQio8Alz21pNWF1v76gwoR/pgLKfSy01auRaK9+vd/sbav5du4Y/W5E/gIKlgIU&#10;BmKEQQqLSsgfGHUwlGKsvm+JpBjVHzl0QegHgZlidhOMb4awkZeWzaWF8AygYqwx6pcL3U++bStZ&#10;WYEn33LFhen4gllVn6M69BsMHpvcYUiayXa5t7fOo3z2GwAA//8DAFBLAwQUAAYACAAAACEA/8dk&#10;EtgAAAADAQAADwAAAGRycy9kb3ducmV2LnhtbEyPQUvDQBCF74L/YRnBi9iNOYjEbIoUxCJCMdWe&#10;p9kxCWZn0+w2if/eUQ/1MsPjDW++ly9n16mRhtB6NnCzSEARV962XBt42z5e34EKEdli55kMfFGA&#10;ZXF+lmNm/cSvNJaxVhLCIUMDTYx9pnWoGnIYFr4nFu/DDw6jyKHWdsBJwl2n0yS51Q5blg8N9rRq&#10;qPosj87AVG3G3fblSW+udmvPh/VhVb4/G3N5MT/cg4o0x9Mx/OALOhTCtPdHtkF1BqRI/J3ipamo&#10;/d/WRa7/sxffAAAA//8DAFBLAQItABQABgAIAAAAIQC2gziS/gAAAOEBAAATAAAAAAAAAAAAAAAA&#10;AAAAAABbQ29udGVudF9UeXBlc10ueG1sUEsBAi0AFAAGAAgAAAAhADj9If/WAAAAlAEAAAsAAAAA&#10;AAAAAAAAAAAALwEAAF9yZWxzLy5yZWxzUEsBAi0AFAAGAAgAAAAhAEf9xrXtAgAAEgYAAA4AAAAA&#10;AAAAAAAAAAAALgIAAGRycy9lMm9Eb2MueG1sUEsBAi0AFAAGAAgAAAAhAP/HZBLYAAAAAwEAAA8A&#10;AAAAAAAAAAAAAAAARwUAAGRycy9kb3ducmV2LnhtbFBLBQYAAAAABAAEAPMAAABMBgAAAAA=&#10;" filled="f" stroked="f">
                      <o:lock v:ext="edit" aspectratio="t"/>
                      <v:textbox>
                        <w:txbxContent>
                          <w:p w14:paraId="1685F4C9" w14:textId="77777777" w:rsidR="001A164A" w:rsidRDefault="001A164A" w:rsidP="00475EB0">
                            <w:pPr>
                              <w:jc w:val="center"/>
                            </w:pPr>
                            <w:r>
                              <w:t xml:space="preserve">     </w:t>
                            </w:r>
                          </w:p>
                        </w:txbxContent>
                      </v:textbox>
                      <w10:anchorlock/>
                    </v:rect>
                  </w:pict>
                </mc:Fallback>
              </mc:AlternateContent>
            </w:r>
            <w:r w:rsidRPr="00A004B3">
              <w:rPr>
                <w:rFonts w:asciiTheme="minorHAnsi" w:hAnsiTheme="minorHAnsi" w:cstheme="minorHAnsi"/>
                <w:noProof/>
                <w:lang w:eastAsia="en-GB" w:bidi="ar-SA"/>
              </w:rPr>
              <w:drawing>
                <wp:inline distT="0" distB="0" distL="0" distR="0" wp14:anchorId="6B7A9222" wp14:editId="58450DB9">
                  <wp:extent cx="114300" cy="120650"/>
                  <wp:effectExtent l="0" t="0" r="12700" b="6350"/>
                  <wp:docPr id="89"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EE51A2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1BB41C88"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8F15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u w:val="single"/>
              </w:rPr>
              <w:t>Academic and Technical Knowledge and Know-How</w:t>
            </w:r>
          </w:p>
          <w:p w14:paraId="0C9FC65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p w14:paraId="6887C2E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Subject Knowledge and its Application</w:t>
            </w:r>
            <w:r w:rsidRPr="00A004B3">
              <w:rPr>
                <w:rFonts w:asciiTheme="minorHAnsi" w:hAnsiTheme="minorHAnsi" w:cstheme="minorHAnsi"/>
              </w:rPr>
              <w:t> </w:t>
            </w:r>
          </w:p>
          <w:p w14:paraId="3B4C071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Maintains, develops and applies comprehensive knowledge of the relevant subject discipline(s) and the means of keeping up to date in the application of that knowledge, for teaching and other aspects of the role</w:t>
            </w:r>
          </w:p>
          <w:p w14:paraId="6EB8863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80116A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p w14:paraId="1CCE496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0E2B44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42A188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sz w:val="22"/>
                <w:szCs w:val="22"/>
                <w:lang w:eastAsia="en-GB" w:bidi="ar-SA"/>
              </w:rPr>
              <mc:AlternateContent>
                <mc:Choice Requires="wps">
                  <w:drawing>
                    <wp:inline distT="0" distB="0" distL="0" distR="0" wp14:anchorId="6C2C5748" wp14:editId="7C1D66A1">
                      <wp:extent cx="139700" cy="139700"/>
                      <wp:effectExtent l="0" t="0" r="0" b="0"/>
                      <wp:docPr id="56" name="AutoShape 39" descr=":DRAFT_template_RD_PS_Programme Director  _files:image05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7651A7" id="AutoShape 39" o:spid="_x0000_s1026" alt=":DRAFT_template_RD_PS_Programme Director  _files:image05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Hz5g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tEYI0E49Gi+M9KFRlcxRiXVBRCWZPfz/HFtKG8bYuj6PluvHtYrJYE8zinKmAKypUJoXbGG6oRx&#10;sqXBaDrYssrS3LU6gWgP7UpZonR7J4tvGgm5qInY0rlu4T5ICLI4mpSSXU1JCfWGFsK/wLAbDWho&#10;032SJeRNIG/XhKdKcRsD6EVPrtfPp17TJ4MKMIZX8SQARRTgOqxtBJIcL7dKmw9UcmQXKbbVOXCy&#10;v9OmP3o8YmMJmbOmATtJGnFhAMzeAqHhqvXZJJw6fsZBvJwup5EXDcdLLwqyzJvni8gb5+FklF1l&#10;i0UW/rJxwyipWVlSYcMclRpGf6aEw5vpNXbSqpYNKy2cTUmr7WbRKLQn8FJy9znKwfNyzL9Mw/EF&#10;tbwqKRxGwe0w9vLxdOJFeTTygOqpF4TxbTwOojjK8suS7pig/14S6lIcj4Yj16WzpF/VFrjvbW0k&#10;4czALGoYT/H0dIgkVoFLUbrWGsKafn1GhU3/hQpo97HRTq9Wor36N7J8BrkqCXIC5cHUhEUt1Q+M&#10;OphAKdbfd0RRjJqPAiQfh1FkR5bbRKPJEDbq3LM59xBRAFSKDUb9cmH6MbdrFdvWECl0xAhpn3fF&#10;nITtE+qzOjwumDKuksNEtGPsfO9Ovczt2W8AAAD//wMAUEsDBBQABgAIAAAAIQBOPafx2wAAAAgB&#10;AAAPAAAAZHJzL2Rvd25yZXYueG1sTE/BSsNAFLwL/sPyBC/SbsxBJM2mSEuxiFBMtedt9jUJZt+m&#10;2W0S/96nPbSXeQzDzJtJ56NtRI+drx0peJxGIJAKZ2oqFXxuV5NnED5oMrpxhAp+0MM8u71JdWLc&#10;QB/Y56EUHEI+0QqqENpESl9UaLWfuhaJtYPrrA5Mu1KaTg8cbhsZR9GTtLom/lDpFhcVFt/5ySoY&#10;ik2/276/ys3Dbu3ouD4u8q83pe7vxuWM4WUGIuAYLg7428D9IeNie3ci40WjgNeEf2Qtjpntz1dm&#10;qbwekP0CAAD//wMAUEsBAi0AFAAGAAgAAAAhALaDOJL+AAAA4QEAABMAAAAAAAAAAAAAAAAAAAAA&#10;AFtDb250ZW50X1R5cGVzXS54bWxQSwECLQAUAAYACAAAACEAOP0h/9YAAACUAQAACwAAAAAAAAAA&#10;AAAAAAAvAQAAX3JlbHMvLnJlbHNQSwECLQAUAAYACAAAACEAXQdh8+YCAAD/BQAADgAAAAAAAAAA&#10;AAAAAAAuAgAAZHJzL2Uyb0RvYy54bWxQSwECLQAUAAYACAAAACEATj2n8dsAAAAIAQAADwAAAAAA&#10;AAAAAAAAAABABQAAZHJzL2Rvd25yZXYueG1sUEsFBgAAAAAEAAQA8wAAAEgGA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0EF729E6" wp14:editId="3B0F1653">
                  <wp:extent cx="114300" cy="120650"/>
                  <wp:effectExtent l="0" t="0" r="12700" b="6350"/>
                  <wp:docPr id="90"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DFBB0A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1B7F1E8A"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7538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Inter-Disciplinarity </w:t>
            </w:r>
            <w:r w:rsidRPr="00A004B3">
              <w:rPr>
                <w:rFonts w:asciiTheme="minorHAnsi" w:hAnsiTheme="minorHAnsi" w:cstheme="minorHAnsi"/>
              </w:rPr>
              <w:t> </w:t>
            </w:r>
          </w:p>
          <w:p w14:paraId="7F0CAF9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Understands inter-disciplinary and convergent processes in creative and digital activities, and demonstrates a commitment and ability to ensure this is reflected in the educational offer</w:t>
            </w:r>
          </w:p>
          <w:p w14:paraId="24B8571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EF212A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7C26FD4"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xml:space="preserve">   </w:t>
            </w:r>
          </w:p>
          <w:p w14:paraId="3948E5B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4CD849B7" wp14:editId="2090C9F9">
                  <wp:extent cx="114300" cy="120650"/>
                  <wp:effectExtent l="0" t="0" r="12700" b="6350"/>
                  <wp:docPr id="91"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6DA11CC9" wp14:editId="58DA4839">
                      <wp:extent cx="139700" cy="139700"/>
                      <wp:effectExtent l="0" t="0" r="0" b="0"/>
                      <wp:docPr id="92" name="AutoShape 40" descr=":DRAFT_template_RD_PS_Programme Director  _files:image0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30D702" id="AutoShape 40" o:spid="_x0000_s1026" alt=":DRAFT_template_RD_PS_Programme Director  _files:image06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vc5AIAAP8FAAAOAAAAZHJzL2Uyb0RvYy54bWysVE1v2zAMvQ/YfxB0d/xR58NGnSKN42FA&#10;twVtdw4UW7aF2ZInKXG7Yf99lJykSXsZtvlgSKJE8j0+8vrmqW3QnkrFBE+wP/IwojwXBeNVgr8+&#10;Zs4MI6UJL0gjOE3wM1X4Zv7+3XXfxTQQtWgKKhE44SruuwTXWnex66q8pi1RI9FRDsZSyJZo2MrK&#10;LSTpwXvbuIHnTdxeyKKTIqdKwWk6GPHc+i9LmusvZamoRk2CITdt/9L+t+bvzq9JXEnS1Sw/pEH+&#10;IouWMA5BT65SognaSfbGVctyKZQo9SgXrSvKkuXUYgA0vvcKzUNNOmqxADmqO9Gk/p/b/PN+LREr&#10;EhwFGHHSQo0WOy1saBQCZQVVORAWp/eL7HGjads1RNPNfbpZP2zWUgB5bUtRyiSQLSRCm5I1VMWs&#10;JRX1Jt6oYqWhue9UDNEeurU0RKnuTuTfFOJiWRNe0YXq4D1ICLI4Hkkp+pqSAvD6xoV74cNsFHhD&#10;2/6TKCBvAnnbIjyVsjUxgF70ZGv9fKo1fdIoh0P/Kpp6AC8H02FtIpD4+LiTSn+gokVmkWCDzjon&#10;+zulh6vHKyYWFxlrGjgnccMvDsDncAKh4amxmSSsOn5GXrSarWahEwaTlRN6aeossmXoTDJ/Ok6v&#10;0uUy9X+ZuH4Y16woKDdhjkr1wz9TwqFnBo2dtKpEwwrjzqSkZLVdNhLtCXRKZj9LOVherrmXaVi+&#10;AMsrSH4QerdB5GST2dQJs3DsANUzx/Oj22jihVGYZpeQ7hin/w4J9SDicTC2VTpL+hU2z35vsZG4&#10;ZRpmUcPaBM9Ol0hsFLjihS2tJqwZ1mdUmPRfqIByHwtt9WokOqh/K4pnkKsUICdQHkxNWNRC/sCo&#10;hwmUYPV9RyTFqPnIQfKRH5r+03YTjqcBbOS5ZXtuITwHVwnWGA3LpR7G3K6TrKohkm+J4cK0d8ms&#10;hE0LDVkdmgumjEVymIhmjJ3v7a2XuT3/DQAA//8DAFBLAwQUAAYACAAAACEATj2n8dsAAAAIAQAA&#10;DwAAAGRycy9kb3ducmV2LnhtbExPwUrDQBS8C/7D8gQv0m7MQSTNpkhLsYhQTLXnbfY1CWbfptlt&#10;Ev/epz20l3kMw8ybSeejbUSPna8dKXicRiCQCmdqKhV8bleTZxA+aDK6cYQKftDDPLu9SXVi3EAf&#10;2OehFBxCPtEKqhDaREpfVGi1n7oWibWD66wOTLtSmk4PHG4bGUfRk7S6Jv5Q6RYXFRbf+ckqGIpN&#10;v9u+v8rNw27t6Lg+LvKvN6Xu78bljOFlBiLgGC4O+NvA/SHjYnt3IuNFo4DXhH9kLY6Z7c9XZqm8&#10;HpD9AgAA//8DAFBLAQItABQABgAIAAAAIQC2gziS/gAAAOEBAAATAAAAAAAAAAAAAAAAAAAAAABb&#10;Q29udGVudF9UeXBlc10ueG1sUEsBAi0AFAAGAAgAAAAhADj9If/WAAAAlAEAAAsAAAAAAAAAAAAA&#10;AAAALwEAAF9yZWxzLy5yZWxzUEsBAi0AFAAGAAgAAAAhAMNfq9zkAgAA/wUAAA4AAAAAAAAAAAAA&#10;AAAALgIAAGRycy9lMm9Eb2MueG1sUEsBAi0AFAAGAAgAAAAhAE49p/HbAAAACAEAAA8AAAAAAAAA&#10;AAAAAAAAPgUAAGRycy9kb3ducmV2LnhtbFBLBQYAAAAABAAEAPMAAABGBg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CA1852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18CF78B"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34C0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Applied Research and Knowledge Transfer (including Consultancy)</w:t>
            </w:r>
          </w:p>
          <w:p w14:paraId="3D4895B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Maintains, develops and applies comprehensive knowledge of the relevant subject discipline(s) and the means of applying that knowledge in an industrial/professional practice context</w:t>
            </w:r>
          </w:p>
          <w:p w14:paraId="24A459FC"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t> </w:t>
            </w:r>
          </w:p>
          <w:p w14:paraId="501CDD7B" w14:textId="77777777" w:rsidR="00475EB0" w:rsidRPr="00A004B3" w:rsidRDefault="00475EB0" w:rsidP="001A164A">
            <w:pPr>
              <w:rPr>
                <w:rFonts w:asciiTheme="minorHAnsi" w:hAnsiTheme="minorHAnsi" w:cstheme="minorHAnsi"/>
                <w:sz w:val="22"/>
                <w:szCs w:val="22"/>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E6995B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3A18C1C"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4911A0A0" wp14:editId="444C05DF">
                      <wp:extent cx="139700" cy="139700"/>
                      <wp:effectExtent l="0" t="0" r="0" b="0"/>
                      <wp:docPr id="93" name="AutoShape 41" descr=":DRAFT_template_RD_PS_Programme Director  _files:image06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A3A34B" id="AutoShape 41" o:spid="_x0000_s1026" alt=":DRAFT_template_RD_PS_Programme Director  _files:image06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Kc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qMrjDhpoUeLnRY2NAp9jAqqciAsTu8X2eNG07ZriKab+3SzftispQDy2pailEkgW0iENiVrqIpZ&#10;SyrqTYJRxUpDc9+pGKI9dGtpiFLdnci/KcTFsia8ogvVwX2QEGRxNEkp+pqSAur1DYR7gWE2CtDQ&#10;tv8kCsibQN62CU+lbE0MoBc92V4/n3pNnzTKwehfRVMPFJGD67A2EUh8vNxJpT9Q0SKzSLCpzoKT&#10;/Z3Sw9HjEROLi4w1DdhJ3PALA2AOFggNV43PJGHV8TPyotVsNQudMJisnNBLU2eRLUNnkvnTcXqV&#10;Lpep/8vE9cO4ZkVBuQlzVKof/pkSDm9m0NhJq0o0rDBwJiUlq+2ykWhP4KVk9rOUg+flmHuZhuUL&#10;anlVkh+E3m0QOdlkNnXCLBw7QPXM8fzoNpp4YRSm2WVJd4zTfy8J9SDicTC2XTpL+lVtnv3e1kbi&#10;lmmYRQ1rEzw7HSKxUeCKF7a1mrBmWJ9RYdJ/oQLafWy01auR6KD+rSieQa5SgJxAeTA1YVEL+QOj&#10;HiZQgtX3HZEUo+YjB8lHfhiakWU34XgawEaee7bnHsJzgEqwxmhYLvUw5nadZFUNkXxLDBfmeZfM&#10;Stg8oSGrw+OCKWMrOUxEM8bO9/bUy9ye/wY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D4oHKc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5788E71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338A1D7F" wp14:editId="549A50AD">
                  <wp:extent cx="114300" cy="120650"/>
                  <wp:effectExtent l="0" t="0" r="12700" b="6350"/>
                  <wp:docPr id="104"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A170E5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303F48BC"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1593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Planning and Managing Student Events</w:t>
            </w:r>
          </w:p>
          <w:p w14:paraId="26C8D5B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Ensures that the work of existing and graduating students is presented and promoted effectively to a wide range of audiences, through an innovative programme of events and activities</w:t>
            </w:r>
          </w:p>
          <w:p w14:paraId="01BBD0E9" w14:textId="77777777" w:rsidR="00475EB0" w:rsidRPr="00A004B3" w:rsidRDefault="00475EB0" w:rsidP="001A164A">
            <w:pPr>
              <w:rPr>
                <w:rFonts w:asciiTheme="minorHAnsi" w:hAnsiTheme="minorHAnsi" w:cstheme="minorHAnsi"/>
                <w:b/>
                <w:bCs/>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D4A1EB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F88079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xml:space="preserve">      </w:t>
            </w:r>
            <w:r w:rsidRPr="00A004B3">
              <w:rPr>
                <w:rFonts w:asciiTheme="minorHAnsi" w:hAnsiTheme="minorHAnsi" w:cstheme="minorHAnsi"/>
                <w:noProof/>
                <w:lang w:eastAsia="en-GB" w:bidi="ar-SA"/>
              </w:rPr>
              <w:drawing>
                <wp:inline distT="0" distB="0" distL="0" distR="0" wp14:anchorId="3F15D7E3" wp14:editId="4407ED8A">
                  <wp:extent cx="114300" cy="120650"/>
                  <wp:effectExtent l="0" t="0" r="12700" b="6350"/>
                  <wp:docPr id="10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09787B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01559739"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61D6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Professional Context</w:t>
            </w:r>
          </w:p>
          <w:p w14:paraId="5F33C33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Develops and maintains an understanding of how developments in the professional, legal, regulatory and educational contexts impact upon own role specifically, and Ravensbourne more generally</w:t>
            </w:r>
          </w:p>
          <w:p w14:paraId="5FD55FB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7C69D1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98472F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7F30AB4F" wp14:editId="0928F049">
                      <wp:extent cx="139700" cy="139700"/>
                      <wp:effectExtent l="0" t="0" r="0" b="0"/>
                      <wp:docPr id="94" name="AutoShape 43" descr=":DRAFT_template_RD_PS_Programme Director  _files:image06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F508BC" id="AutoShape 43" o:spid="_x0000_s1026" alt=":DRAFT_template_RD_PS_Programme Director  _files:image06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b95Q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jjCSBAOPZrvjHShUXSFUUl1AYQl2f08f1wbytuGGLq+z9arh/VKSSCPc4oypoBsqRBaV6yhOmGc&#10;bGkwHg+2rLI0d61OINpDu1KWKN3eyeKbRkIuaiK2dK5buA8SgiyOJqVkV1NSQr2hhfAvMOxGAxra&#10;dJ9kCXkTyNs14alS3MYAetGT6/Xzqdf0yaACjOFVPAlAEQW4DmsbgSTHy63S5gOVHNlFim11Dpzs&#10;77Tpjx6P2FhC5qxpwE6SRlwYALO3QGi4an02CaeOn3EQL6fLaeRFw/HSi4Is8+b5IvLGeTgZZVfZ&#10;YpGFv2zcMEpqVpZU2DBHpYbRnynh8GZ6jZ20qmXDSgtnU9Jqu1k0Cu0JvJTcfY5y8Lwc8y/TcHxB&#10;La9KCodRcDuMvXw8nXhRHo08oHrqBWF8G4+DKI6y/LKkOybov5eEOhDxaDhyXTpL+lVtgfve1kYS&#10;zgzMoobxFE9Ph0hiFbgUpWutIazp12dU2PRfqIB2Hxvt9Gol2qt/I8tnkKuSICdQHkxNWNRS/cCo&#10;gwmUYv19RxTFqPkoQPJxGEV2ZLlNNJoMYaPOPZtzDxEFQKXYYNQvF6Yfc7tWsW0NkUJHjJD2eVfM&#10;Sdg+oT6rw+OCKeMqOUxEO8bO9+7Uy9ye/QY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BtJIb95QIAAP8F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0296DA4B" wp14:editId="70412471">
                  <wp:extent cx="114300" cy="120650"/>
                  <wp:effectExtent l="0" t="0" r="12700" b="6350"/>
                  <wp:docPr id="106"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93C174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01EEBE29"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7216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u w:val="single"/>
              </w:rPr>
              <w:t>Academic and Technical Educational Delivery, Systems and Processes</w:t>
            </w:r>
          </w:p>
          <w:p w14:paraId="7FEA238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b/>
                <w:bCs/>
              </w:rPr>
              <w:t>Teaching and Learning</w:t>
            </w:r>
          </w:p>
          <w:p w14:paraId="5461913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Combines subject content and learning and teaching methods in ways that fully enable learners to achieve their goals</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E0CB40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08639AE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703B783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3480F64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0E2001E9" wp14:editId="7CF5FF9D">
                  <wp:extent cx="114300" cy="120650"/>
                  <wp:effectExtent l="0" t="0" r="12700" b="6350"/>
                  <wp:docPr id="95"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p w14:paraId="5275097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045C1E2E" wp14:editId="5CFE6CCD">
                      <wp:extent cx="139700" cy="139700"/>
                      <wp:effectExtent l="0" t="0" r="0" b="0"/>
                      <wp:docPr id="96" name="AutoShape 44" descr=":DRAFT_template_RD_PS_Programme Director  _files:image06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E7993F" id="AutoShape 44" o:spid="_x0000_s1026" alt=":DRAFT_template_RD_PS_Programme Director  _files:image06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0E5Q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niMkSAcejTfGelCoyjCqKS6AMKS7H6eP64N5W1DDF3fZ+vVw3qlJJDHOUUZU0C2VAitK9ZQnTBO&#10;tjQYTwdbVlmau1YnEO2hXSlLlG7vZPFNIyEXNRFbOtct3AcJQRZHk1Kyqykpod7QQvgXGHajAQ1t&#10;uk+yhLwJ5O2a8FQpbmMAvejJ9fr51Gv6ZFABxvAqngSgiAJch7WNQJLj5VZp84FKjuwixbY6B072&#10;d9r0R49HbCwhc9Y0YCdJIy4MgNlbIDRctT6bhFPHzziIl9PlNPKi4XjpRUGWefN8EXnjPJyMsqts&#10;scjCXzZuGCU1K0sqbJijUsPoz5RweDO9xk5a1bJhpYWzKWm13SwahfYEXkruPkc5eF6O+ZdpOL6g&#10;llclhcMouB3GXj6eTrwoj0YeUD31gjC+jcdBFEdZflnSHRP030tCHYh4NBy5Lp0l/aq2wH1vayMJ&#10;ZwZmUcN4iqenQySxClyK0rXWENb06zMqbPovVEC7j412erUS7dW/keUzyFVJkBMoD6YmLGqpfmDU&#10;wQRKsf6+I4pi1HwUIPk4jCI7stwmGk2GsFHnns25h4gCoFJsMOqXC9OPuV2r2LaGSKEjRkj7vCvm&#10;JGyfUJ/V4XHBlHGVHCaiHWPne3fqZW7PfgM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Bupb0E5QIAAP8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EF9D86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4BE060F"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1D1E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Student Recruitment, Admission and Induction</w:t>
            </w:r>
          </w:p>
          <w:p w14:paraId="43DF89A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1B0B59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3344218"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26D8688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27A0E71D" wp14:editId="62CF19ED">
                  <wp:extent cx="114300" cy="120650"/>
                  <wp:effectExtent l="0" t="0" r="12700" b="6350"/>
                  <wp:docPr id="107"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r w:rsidRPr="00A004B3">
              <w:rPr>
                <w:rFonts w:asciiTheme="minorHAnsi" w:hAnsiTheme="minorHAnsi" w:cstheme="minorHAnsi"/>
                <w:noProof/>
                <w:sz w:val="22"/>
                <w:szCs w:val="22"/>
                <w:lang w:eastAsia="en-GB" w:bidi="ar-SA"/>
              </w:rPr>
              <mc:AlternateContent>
                <mc:Choice Requires="wps">
                  <w:drawing>
                    <wp:inline distT="0" distB="0" distL="0" distR="0" wp14:anchorId="3E22837F" wp14:editId="4D1B7647">
                      <wp:extent cx="139700" cy="139700"/>
                      <wp:effectExtent l="0" t="0" r="0" b="0"/>
                      <wp:docPr id="97" name="AutoShape 45" descr=":DRAFT_template_RD_PS_Programme Director  _files:image07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25321E6" id="AutoShape 45" o:spid="_x0000_s1026" alt=":DRAFT_template_RD_PS_Programme Director  _files:image07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ZU5QIAAP8F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iZ&#10;4niCkSAcejTfGelCo2iEUUl1AYQl2f08f1wbytuGGLq+z9arh/VKSSCPc4oypoBsqRBaV6yhOmGc&#10;bGkwCQZbVlmau1YnEO2hXSlLlG7vZPFNIyEXNRFbOtct3AcJQRZHk1Kyqykpod7QQvgXGHajAQ1t&#10;uk+yhLwJ5O2a8FQpbmMAvejJ9fr51Gv6ZFABxvAqngSgiAJch7WNQJLj5VZp84FKjuwixbY6B072&#10;d9r0R49HbCwhc9Y0YCdJIy4MgNlbIDRctT6bhFPHzziIl9PlNPKi4XjpRUGWefN8EXnjPJyMsqts&#10;scjCXzZuGCU1K0sqbJijUsPoz5RweDO9xk5a1bJhpYWzKWm13SwahfYEXkruPkc5eF6O+ZdpOL6g&#10;llclhcMouB3GXj6eTrwoj0YeUD31gjC+jcdBFEdZflnSHRP030tCHYh4NBy5Lp0l/aq2wH1vayMJ&#10;ZwZmUcN4iqenQySxClyK0rXWENb06zMqbPovVEC7j412erUS7dW/keUzyFVJkBMoD6YmLGqpfmDU&#10;wQRKsf6+I4pi1HwUIPk4jCI7stwmGk2GsFHnns25h4gCoFJsMOqXC9OPuV2r2LaGSKEjRkj7vCvm&#10;JGyfUJ/V4XHBlHGVHCaiHWPne3fqZW7PfgM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CInPZU5QIAAP8FAAAOAAAAAAAAAAAA&#10;AAAAAC4CAABkcnMvZTJvRG9jLnhtbFBLAQItABQABgAIAAAAIQBOPafx2wAAAAgBAAAPAAAAAAAA&#10;AAAAAAAAAD8FAABkcnMvZG93bnJldi54bWxQSwUGAAAAAAQABADzAAAARwYAAAAA&#10;" filled="f" stroked="f">
                      <o:lock v:ext="edit" aspectratio="t"/>
                      <w10:anchorlock/>
                    </v:rect>
                  </w:pict>
                </mc:Fallback>
              </mc:AlternateConten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72E429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CEBB4C3"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B277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Student Engagement</w:t>
            </w:r>
          </w:p>
          <w:p w14:paraId="46250A85"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p w14:paraId="16115C7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31449D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C62BC4A"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31956526" wp14:editId="4B563719">
                      <wp:extent cx="139700" cy="139700"/>
                      <wp:effectExtent l="0" t="0" r="0" b="0"/>
                      <wp:docPr id="98" name="AutoShape 46" descr=":DRAFT_template_RD_PS_Programme Director  _files:image07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294F68" id="AutoShape 46" o:spid="_x0000_s1026" alt=":DRAFT_template_RD_PS_Programme Director  _files:image07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Qv5QIAAP8F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JF&#10;giPoFCct9Gix08KGRuEEo4KqHAiL0/tF9rjRtO0aounmPt2sHzZrKYC8tqUoZRLIFhKhTckaqmLW&#10;kop602BUsdLQ3HcqhmgP3VoaolR3J/JvCnGxrAmv6EJ1cB8kBFkcTVKKvqakgHp9A+FeYJiNAjS0&#10;7T+JAvImkLdtwlMpWxMD6EVPttfPp17TJ41yMPpX0dQDReTgOqxNBBIfL3dS6Q9UtMgsEmyqs+Bk&#10;f6f0cPR4xMTiImNNA3YSN/zCAJiDBULDVeMzSVh1/Iy8aDVbzUInDCYrJ/TS1Flky9CZZP50nF6l&#10;y2Xq/zJx/TCuWVFQbsIcleqHf6aEw5sZNHbSqhINKwycSUnJartsJNoTeCmZ/Szl4Hk55l6mYfmC&#10;Wl6V5AehdxtETjaZTZ0wC8cOUD1zPD+6jSZeGIVpdlnSHeP030tCPYh4HIxtl86SflWbZ7+3tZG4&#10;ZRpmUcPaBM9Oh0hsFLjihW2tJqwZ1mdUmPRfqIB2Hxtt9WokOqh/K4pnkKsUICdQHkxNWNRC/sCo&#10;hwmUYPV9RyTFqPnIQfKRH4ZmZNlNOJ4GsJHnnu25h/AcoBKsMRqWSz2MuV0nWVVDJN8Sw4V53iWz&#10;EjZPaMjq8LhgythKDhPRjLHzvT31MrfnvwE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BhcrQv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62DE3946" w14:textId="77777777" w:rsidR="00475EB0" w:rsidRPr="00A004B3" w:rsidRDefault="00475EB0" w:rsidP="001A164A">
            <w:pPr>
              <w:rPr>
                <w:rFonts w:asciiTheme="minorHAnsi" w:hAnsiTheme="minorHAnsi" w:cstheme="minorHAnsi"/>
              </w:rPr>
            </w:pPr>
          </w:p>
          <w:p w14:paraId="02481CD5" w14:textId="77777777" w:rsidR="00475EB0" w:rsidRPr="00A004B3" w:rsidRDefault="00475EB0" w:rsidP="001A164A">
            <w:pPr>
              <w:rPr>
                <w:rFonts w:asciiTheme="minorHAnsi" w:hAnsiTheme="minorHAnsi" w:cstheme="minorHAnsi"/>
              </w:rPr>
            </w:pPr>
          </w:p>
          <w:p w14:paraId="2386C82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xml:space="preserve">     </w:t>
            </w:r>
            <w:r w:rsidRPr="00A004B3">
              <w:rPr>
                <w:rFonts w:asciiTheme="minorHAnsi" w:hAnsiTheme="minorHAnsi" w:cstheme="minorHAnsi"/>
                <w:noProof/>
                <w:lang w:eastAsia="en-GB" w:bidi="ar-SA"/>
              </w:rPr>
              <w:drawing>
                <wp:inline distT="0" distB="0" distL="0" distR="0" wp14:anchorId="458CA12F" wp14:editId="3F105F84">
                  <wp:extent cx="114300" cy="120650"/>
                  <wp:effectExtent l="0" t="0" r="12700" b="6350"/>
                  <wp:docPr id="108"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4B989E4"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021B1C0"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27AE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Course Administration and Quality Assurance</w:t>
            </w:r>
          </w:p>
          <w:p w14:paraId="7DB0BBA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Supports the delivery of education to students by contributing to the efficient running of the programme, in accordance with Ravensbourne’s quality standards and procedure</w:t>
            </w:r>
          </w:p>
          <w:p w14:paraId="001B5B5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48D086E"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p w14:paraId="2189314A"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722D23D1" wp14:editId="48C3F319">
                      <wp:extent cx="139700" cy="139700"/>
                      <wp:effectExtent l="0" t="0" r="0" b="0"/>
                      <wp:docPr id="99" name="AutoShape 47" descr=":DRAFT_template_RD_PS_Programme Director  _files:image07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DDDA1E" id="AutoShape 47" o:spid="_x0000_s1026" alt=":DRAFT_template_RD_PS_Programme Director  _files:image074.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H5QIAAP8FAAAOAAAAZHJzL2Uyb0RvYy54bWysVN9vmzAQfp+0/8HyOwFS5weopEpDmCZ1&#10;W9R2z5EDJlgDm9lOaDftf9/ZJGnSvkzbeED2nf3d3Xef7/rmqanRninNpUhwOAgwYiKXBRfbBH99&#10;zLwpRtpQUdBaCpbgZ6bxzez9u+uujdlQVrIumEIAInTctQmujGlj39d5xRqqB7JlApylVA01sFVb&#10;v1C0A/Sm9odBMPY7qYpWyZxpDda0d+KZwy9LlpsvZamZQXWCITfj/sr9N/bvz65pvFW0rXh+SIP+&#10;RRYN5QKCnqBSaijaKf4GquG5klqWZpDLxpdlyXPmaoBqwuBVNQ8VbZmrBcjR7Ykm/f9g88/7lUK8&#10;SHAUYSRoAz2a74x0oRGZYFQwnQNhcXo/zx7XhjVtTQ1b36fr1cN6pSSQ1zQMpVwB2VIhtC55zXTM&#10;G7plwYQMtry0NHetjiHaQ7tSlijd3sn8m0ZCLioqtmyuW7gPEoIsjialZFcxWkC9oYXwLzDsRgMa&#10;2nSfZAF5U8jbNeGpVI2NAfSiJ9fr51Ov2ZNBORjDq2gSgCJycB3WNgKNj5dbpc0HJhtkFwm21Tlw&#10;ur/Tpj96PGJjCZnxugY7jWtxYQDM3gKh4ar12SScOn5GQbScLqfEI8Px0iNBmnrzbEG8cRZORulV&#10;ulik4S8bNyRxxYuCCRvmqNSQ/JkSDm+m19hJq1rWvLBwNiWttptFrdCewkvJ3OcoB8/LMf8yDccX&#10;1PKqpHBIgtth5GXj6cQjGRl5QPXUC8LoNhoHJCJpdlnSHRfs30tCHYh4NBy5Lp0l/aq2wH1va6Nx&#10;ww3Mopo3CZ6eDtHYKnApCtdaQ3ndr8+osOm/UAHtPjba6dVKtFf/RhbPIFclQU6gPJiasKik+oFR&#10;BxMowfr7jiqGUf1RgOSjkBA7styGjCZD2Khzz+bcQ0UOUAk2GPXLhenH3K5VfFtBpNARI6R93iV3&#10;ErZPqM/q8LhgyrhKDhPRjrHzvTv1MrdnvwE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EwO/H5QIAAP8FAAAOAAAAAAAAAAAA&#10;AAAAAC4CAABkcnMvZTJvRG9jLnhtbFBLAQItABQABgAIAAAAIQBOPafx2wAAAAgBAAAPAAAAAAAA&#10;AAAAAAAAAD8FAABkcnMvZG93bnJldi54bWxQSwUGAAAAAAQABADzAAAARwYAAAAA&#10;" filled="f" stroked="f">
                      <o:lock v:ext="edit" aspectratio="t"/>
                      <w10:anchorlock/>
                    </v:rect>
                  </w:pict>
                </mc:Fallback>
              </mc:AlternateContent>
            </w:r>
          </w:p>
          <w:p w14:paraId="2734B72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xml:space="preserve">   </w:t>
            </w:r>
            <w:r w:rsidRPr="00A004B3">
              <w:rPr>
                <w:rFonts w:asciiTheme="minorHAnsi" w:hAnsiTheme="minorHAnsi" w:cstheme="minorHAnsi"/>
                <w:noProof/>
                <w:lang w:eastAsia="en-GB" w:bidi="ar-SA"/>
              </w:rPr>
              <w:drawing>
                <wp:inline distT="0" distB="0" distL="0" distR="0" wp14:anchorId="2051EEC2" wp14:editId="024158CE">
                  <wp:extent cx="114300" cy="120650"/>
                  <wp:effectExtent l="0" t="0" r="12700" b="6350"/>
                  <wp:docPr id="109"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C623F43"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lastRenderedPageBreak/>
              <w:t> </w:t>
            </w:r>
          </w:p>
        </w:tc>
      </w:tr>
      <w:tr w:rsidR="00475EB0" w:rsidRPr="00A004B3" w14:paraId="7D1B1D30"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CE65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Course and Curriculum Design</w:t>
            </w:r>
          </w:p>
          <w:p w14:paraId="7F0E994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Designs and re-designs courses and associated curricula, bringing together digital technology and creative content in ways that ensure effective student learning and future employability</w:t>
            </w:r>
          </w:p>
          <w:p w14:paraId="6E1A7581"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81AD1E0"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w:t>
            </w:r>
          </w:p>
          <w:p w14:paraId="07F2232B" w14:textId="77777777" w:rsidR="00475EB0" w:rsidRPr="00A004B3" w:rsidRDefault="00475EB0" w:rsidP="001A164A">
            <w:pPr>
              <w:rPr>
                <w:rFonts w:asciiTheme="minorHAnsi" w:hAnsiTheme="minorHAnsi" w:cstheme="minorHAnsi"/>
                <w:sz w:val="22"/>
                <w:szCs w:val="22"/>
              </w:rPr>
            </w:pPr>
          </w:p>
          <w:p w14:paraId="6F3BE336"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1FF87F86" wp14:editId="1B41035D">
                      <wp:extent cx="139700" cy="139700"/>
                      <wp:effectExtent l="0" t="0" r="12700" b="12700"/>
                      <wp:docPr id="100" name="AutoShape 48" descr=":DRAFT_template_RD_PS_Programme Director  _files:image07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120B" w14:textId="77777777" w:rsidR="001A164A" w:rsidRDefault="001A164A" w:rsidP="00475EB0">
                                  <w:pPr>
                                    <w:jc w:val="center"/>
                                  </w:pPr>
                                </w:p>
                                <w:p w14:paraId="4B2B21A9" w14:textId="77777777" w:rsidR="001A164A" w:rsidRDefault="001A164A" w:rsidP="00475EB0">
                                  <w:pPr>
                                    <w:jc w:val="center"/>
                                  </w:pPr>
                                </w:p>
                                <w:p w14:paraId="50B73F5D" w14:textId="77777777" w:rsidR="001A164A" w:rsidRDefault="001A164A" w:rsidP="00475EB0">
                                  <w:pPr>
                                    <w:jc w:val="center"/>
                                  </w:pPr>
                                </w:p>
                                <w:p w14:paraId="2106AD00" w14:textId="77777777" w:rsidR="001A164A" w:rsidRDefault="001A164A" w:rsidP="00475EB0">
                                  <w:pPr>
                                    <w:jc w:val="center"/>
                                  </w:pPr>
                                </w:p>
                                <w:p w14:paraId="1827A727" w14:textId="77777777" w:rsidR="001A164A" w:rsidRDefault="001A164A" w:rsidP="00475EB0">
                                  <w:pPr>
                                    <w:jc w:val="center"/>
                                  </w:pPr>
                                </w:p>
                              </w:txbxContent>
                            </wps:txbx>
                            <wps:bodyPr rot="0" vert="horz" wrap="square" lIns="91440" tIns="45720" rIns="91440" bIns="45720" anchor="t" anchorCtr="0" upright="1">
                              <a:noAutofit/>
                            </wps:bodyPr>
                          </wps:wsp>
                        </a:graphicData>
                      </a:graphic>
                    </wp:inline>
                  </w:drawing>
                </mc:Choice>
                <mc:Fallback>
                  <w:pict>
                    <v:rect w14:anchorId="1FF87F86" id="AutoShape 48" o:spid="_x0000_s1037" alt=":DRAFT_template_RD_PS_Programme Director  _files:image076.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uw6wIAABMGAAAOAAAAZHJzL2Uyb0RvYy54bWysVE2PmzAQvVfqf7B8J0CWfICWrLIhVJW2&#10;bbS7PUcOGLAKNrWdkG3V/96xyefupWrLAdkee2bemzdze7dvarSjUjHBY+wPPIwoz0TOeBnjr8+p&#10;M8VIacJzUgtOY/xCFb6bvX9327URHYpK1DmVCJxwFXVtjCut28h1VVbRhqiBaCkHYyFkQzRsZenm&#10;knTgvandoeeN3U7IvJUio0rBadIb8cz6Lwqa6S9FoahGdYwhN23/0v435u/ObklUStJWLDukQf4i&#10;i4YwDkFPrhKiCdpK9sZVwzIplCj0IBONK4qCZdRiADS+9wrNU0VaarEAOao90aT+n9vs824lEcuh&#10;dh7ww0kDRZpvtbCxUQDly6nKgLEoeZynz2tNm7Ymmq4fk/Xqab2SAthrGooSJoFtIRFaF6ymKmIN&#10;Kak3GQ9KVhieu1ZFEO6pXUnDlGofRPZNIS4WFeElnasW3kMekMXxSErRVZTkANg3LtwrH2ajwBva&#10;dJ9EDnkTyNtWYV/IxsQAftHeFvvlVGy61yiDQ/8mnBjIGZgOaxOBRMfHrVT6AxUNMosYG3TWOdk9&#10;KN1fPV4xsbhIWV3DOYlqfnUAPvsTCA1Pjc0kYeXxM/TC5XQ5DZxgOF46gZckzjxdBM449Sej5CZZ&#10;LBL/l4nrB1HF8pxyE+YoVT/4MykcmqYX2UmsStQsN+5MSkqWm0Ut0Y5Aq6T2s5SD5XzNvU7D8gVY&#10;XkHyh4F3PwyddDydOEEajBygeup4fngfjr0gDJL0GtID4/TfIaEuxuFoOLJVukj6FTbPfm+xkahh&#10;GoZRzZoYT0+XSGQUuOS5La0mrO7XF1SY9M9UQLmPhbZ6NRLt1a/3m33fa1bNRr8bkb+AgqUAhYEY&#10;YZLCohLyB0YdTKUYq+9bIilG9UcOXRD6QWDGmN0Eo8kQNvLSsrm0EJ6BqxhrjPrlQvejb9tKVlYQ&#10;ybdccWE6vmBW1eesDv0Gk8eCO0xJM9ou9/bWeZbPfgMAAP//AwBQSwMEFAAGAAgAAAAhAP/HZBLY&#10;AAAAAwEAAA8AAABkcnMvZG93bnJldi54bWxMj0FLw0AQhe+C/2EZwYvYjTmIxGyKFMQiQjHVnqfZ&#10;MQlmZ9PsNon/3lEP9TLD4w1vvpcvZ9epkYbQejZws0hAEVfetlwbeNs+Xt+BChHZYueZDHxRgGVx&#10;fpZjZv3ErzSWsVYSwiFDA02MfaZ1qBpyGBa+Jxbvww8Oo8ih1nbAScJdp9MkudUOW5YPDfa0aqj6&#10;LI/OwFRtxt325UlvrnZrz4f1YVW+PxtzeTE/3IOKNMfTMfzgCzoUwrT3R7ZBdQakSPyd4qWpqP3f&#10;1kWu/7MX3wAAAP//AwBQSwECLQAUAAYACAAAACEAtoM4kv4AAADhAQAAEwAAAAAAAAAAAAAAAAAA&#10;AAAAW0NvbnRlbnRfVHlwZXNdLnhtbFBLAQItABQABgAIAAAAIQA4/SH/1gAAAJQBAAALAAAAAAAA&#10;AAAAAAAAAC8BAABfcmVscy8ucmVsc1BLAQItABQABgAIAAAAIQBQ08uw6wIAABMGAAAOAAAAAAAA&#10;AAAAAAAAAC4CAABkcnMvZTJvRG9jLnhtbFBLAQItABQABgAIAAAAIQD/x2QS2AAAAAMBAAAPAAAA&#10;AAAAAAAAAAAAAEUFAABkcnMvZG93bnJldi54bWxQSwUGAAAAAAQABADzAAAASgYAAAAA&#10;" filled="f" stroked="f">
                      <o:lock v:ext="edit" aspectratio="t"/>
                      <v:textbox>
                        <w:txbxContent>
                          <w:p w14:paraId="7872120B" w14:textId="77777777" w:rsidR="001A164A" w:rsidRDefault="001A164A" w:rsidP="00475EB0">
                            <w:pPr>
                              <w:jc w:val="center"/>
                            </w:pPr>
                          </w:p>
                          <w:p w14:paraId="4B2B21A9" w14:textId="77777777" w:rsidR="001A164A" w:rsidRDefault="001A164A" w:rsidP="00475EB0">
                            <w:pPr>
                              <w:jc w:val="center"/>
                            </w:pPr>
                          </w:p>
                          <w:p w14:paraId="50B73F5D" w14:textId="77777777" w:rsidR="001A164A" w:rsidRDefault="001A164A" w:rsidP="00475EB0">
                            <w:pPr>
                              <w:jc w:val="center"/>
                            </w:pPr>
                          </w:p>
                          <w:p w14:paraId="2106AD00" w14:textId="77777777" w:rsidR="001A164A" w:rsidRDefault="001A164A" w:rsidP="00475EB0">
                            <w:pPr>
                              <w:jc w:val="center"/>
                            </w:pPr>
                          </w:p>
                          <w:p w14:paraId="1827A727" w14:textId="77777777" w:rsidR="001A164A" w:rsidRDefault="001A164A" w:rsidP="00475EB0">
                            <w:pPr>
                              <w:jc w:val="center"/>
                            </w:pPr>
                          </w:p>
                        </w:txbxContent>
                      </v:textbox>
                      <w10:anchorlock/>
                    </v:rect>
                  </w:pict>
                </mc:Fallback>
              </mc:AlternateContent>
            </w:r>
            <w:r w:rsidRPr="00A004B3">
              <w:rPr>
                <w:rFonts w:asciiTheme="minorHAnsi" w:hAnsiTheme="minorHAnsi" w:cstheme="minorHAnsi"/>
                <w:noProof/>
                <w:lang w:eastAsia="en-GB" w:bidi="ar-SA"/>
              </w:rPr>
              <w:drawing>
                <wp:inline distT="0" distB="0" distL="0" distR="0" wp14:anchorId="282ABC70" wp14:editId="0A8BCA44">
                  <wp:extent cx="114300" cy="120650"/>
                  <wp:effectExtent l="0" t="0" r="12700" b="6350"/>
                  <wp:docPr id="110"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788907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3B7B32F8"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BB33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Technical Equipment</w:t>
            </w:r>
          </w:p>
          <w:p w14:paraId="5157640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Ensures that all equipment in use is fit for educational purpose, and that new equipment is purchased cost effectively, installed safely, and regularly maintained</w:t>
            </w:r>
          </w:p>
          <w:p w14:paraId="20A63877"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3D0FCBB"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37C610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2FDB414F" wp14:editId="09654CCB">
                      <wp:extent cx="139700" cy="139700"/>
                      <wp:effectExtent l="0" t="0" r="0" b="0"/>
                      <wp:docPr id="101" name="AutoShape 49" descr=":DRAFT_template_RD_PS_Programme Director  _files:image07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573EAA" id="AutoShape 49" o:spid="_x0000_s1026" alt=":DRAFT_template_RD_PS_Programme Director  _files:image078.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5gIAAAAGAAAOAAAAZHJzL2Uyb0RvYy54bWysVN9vmzAQfp+0/8HyOwFS8gNUUqUhTJO6&#10;LWq758gBE6xhm9lOaDftf9/ZJGnSvkzbeED2nf3d3Xef7/rmiTdoT5VmUqQ4HAQYUVHIkoltir8+&#10;5t4UI22IKEkjBU3xM9X4Zvb+3XXXJnQoa9mUVCEAETrp2hTXxrSJ7+uippzogWypAGclFScGtmrr&#10;l4p0gM4bfxgEY7+TqmyVLKjWYM16J545/KqihflSVZoa1KQYcjPur9x/Y//+7JokW0XamhWHNMhf&#10;ZMEJExD0BJURQ9BOsTdQnBVKalmZQSG5L6uKFdTVANWEwatqHmrSUlcLkKPbE036/8EWn/crhVgJ&#10;vQtCjATh0KT5zkgXG0UxRiXVBTCWZPfz/HFtKG8bYuj6PluvHtYrJYE9zinKmAK2pUJoXbGG6oRx&#10;sqXBZDrYssry3LU6gXAP7UpZpnR7J4tvGgm5qInY0rlu4T7kAVkcTUrJrqakhIJDC+FfYNiNBjS0&#10;6T7JEvImkLfrwlOluI0B/KIn1+znU7Ppk0EFGMOreBKAJApwHdY2AkmOl1ulzQcqObKLFNvqHDjZ&#10;32nTHz0esbGEzFnTgJ0kjbgwAGZvgdBw1fpsEk4eP+MgXk6X08iLhuOlFwVZ5s3zReSN83Ayyq6y&#10;xSILf9m4YZTUrCypsGGOUg2jP5PC4dH0IjuJVcuGlRbOpqTVdrNoFNoTeCq5+xzl4Hk55l+m4fiC&#10;Wl6VFA6j4HYYe/l4OvGiPBp5QPXUC8L4Nh4HURxl+WVJd0zQfy8JdSmOR8OR69JZ0q9qC9z3tjaS&#10;cGZgGDWMp3h6OkQSq8ClKF1rDWFNvz6jwqb/QgW0+9hop1cr0V79G1k+g1yVBDmB8mBswqKW6gdG&#10;HYygFOvvO6IoRs1HAZKPwyiyM8ttotFkCBt17tmce4goACrFBqN+uTD9nNu1im1riBQ6YoS0z7ti&#10;TsL2CfVZHR4XjBlXyWEk2jl2vnenXgb37DcAAAD//wMAUEsDBBQABgAIAAAAIQBOPafx2wAAAAgB&#10;AAAPAAAAZHJzL2Rvd25yZXYueG1sTE/BSsNAFLwL/sPyBC/SbsxBJM2mSEuxiFBMtedt9jUJZt+m&#10;2W0S/96nPbSXeQzDzJtJ56NtRI+drx0peJxGIJAKZ2oqFXxuV5NnED5oMrpxhAp+0MM8u71JdWLc&#10;QB/Y56EUHEI+0QqqENpESl9UaLWfuhaJtYPrrA5Mu1KaTg8cbhsZR9GTtLom/lDpFhcVFt/5ySoY&#10;ik2/276/ys3Dbu3ouD4u8q83pe7vxuWM4WUGIuAYLg7428D9IeNie3ci40WjgNeEf2Qtjpntz1dm&#10;qbwekP0CAAD//wMAUEsBAi0AFAAGAAgAAAAhALaDOJL+AAAA4QEAABMAAAAAAAAAAAAAAAAAAAAA&#10;AFtDb250ZW50X1R5cGVzXS54bWxQSwECLQAUAAYACAAAACEAOP0h/9YAAACUAQAACwAAAAAAAAAA&#10;AAAAAAAvAQAAX3JlbHMvLnJlbHNQSwECLQAUAAYACAAAACEAYv4/wOYCAAAABgAADgAAAAAAAAAA&#10;AAAAAAAuAgAAZHJzL2Uyb0RvYy54bWxQSwECLQAUAAYACAAAACEATj2n8dsAAAAIAQAADwAAAAAA&#10;AAAAAAAAAABABQAAZHJzL2Rvd25yZXYueG1sUEsFBgAAAAAEAAQA8wAAAEgGA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0E3FBA1A" wp14:editId="3DD32D52">
                  <wp:extent cx="114300" cy="120650"/>
                  <wp:effectExtent l="0" t="0" r="12700" b="6350"/>
                  <wp:docPr id="111"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5A44F18"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557CF39C"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F39A0"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Technical Tutor Support</w:t>
            </w:r>
          </w:p>
          <w:p w14:paraId="6032675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To facilitate the Technical Tutor service in supporting effective induction and Health and Safety awareness</w:t>
            </w:r>
          </w:p>
          <w:p w14:paraId="08B2977A"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669C749"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p>
          <w:p w14:paraId="630F1C8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sz w:val="22"/>
                <w:szCs w:val="22"/>
              </w:rPr>
              <w:t> </w:t>
            </w:r>
            <w:r w:rsidRPr="00A004B3">
              <w:rPr>
                <w:rFonts w:asciiTheme="minorHAnsi" w:hAnsiTheme="minorHAnsi" w:cstheme="minorHAnsi"/>
                <w:noProof/>
                <w:sz w:val="22"/>
                <w:szCs w:val="22"/>
                <w:lang w:eastAsia="en-GB" w:bidi="ar-SA"/>
              </w:rPr>
              <mc:AlternateContent>
                <mc:Choice Requires="wps">
                  <w:drawing>
                    <wp:inline distT="0" distB="0" distL="0" distR="0" wp14:anchorId="697E6D44" wp14:editId="3232B8AC">
                      <wp:extent cx="139700" cy="139700"/>
                      <wp:effectExtent l="0" t="0" r="0" b="0"/>
                      <wp:docPr id="102" name="AutoShape 50" descr=":DRAFT_template_RD_PS_Programme Director  _files:image08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820680" id="AutoShape 50" o:spid="_x0000_s1026" alt=":DRAFT_template_RD_PS_Programme Director  _files:image080.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7c5QIAAAAGAAAOAAAAZHJzL2Uyb0RvYy54bWysVE1v2zAMvQ/YfxB0d/xR58NGnSKN42FA&#10;twVtdw4UW7aF2ZInKXG7Yf99lJykSXsZtvlgSKRE8j0+8frmqW3QnkrFBE+wP/IwojwXBeNVgr8+&#10;Zs4MI6UJL0gjOE3wM1X4Zv7+3XXfxTQQtWgKKhEE4SruuwTXWnex66q8pi1RI9FRDs5SyJZo2MrK&#10;LSTpIXrbuIHnTdxeyKKTIqdKgTUdnHhu45clzfWXslRUoybBUJu2f2n/W/N359ckriTpapYfyiB/&#10;UUVLGIekp1Ap0QTtJHsTqmW5FEqUepSL1hVlyXJqMQAa33uF5qEmHbVYgBzVnWhS/y9s/nm/logV&#10;0DsvwIiTFpq02Glhc6MxcFZQlQNjcXq/yB43mrZdQzTd3Keb9cNmLQWw17YUpUwC20IitClZQ1XM&#10;WlJRb+aNKlYanvtOxZDuoVtLw5Tq7kT+TSEuljXhFV2oDu5DHVDF0SSl6GtKCgDsmxDuRQyzURAN&#10;bftPooC6CdRtu/BUytbkAH7Rk23286nZ9EmjHIz+VTT1AF4OrsPaZCDx8XInlf5ARYvMIsEGnQ1O&#10;9ndKD0ePR0wuLjLWNGAnccMvDBBzsEBquGp8pggrj5+RF61mq1nohMFk5YRemjqLbBk6k8yfjtOr&#10;dLlM/V8mrx/GNSsKyk2ao1T98M+kcHg0g8hOYlWiYYUJZ0pSstouG4n2BJ5KZj9LOXhejrmXZVi+&#10;AMsrSH4QerdB5GST2dQJs3DsANUzx/Oj22jihVGYZpeQ7hin/w4J9QmOxsHYdums6FfYPPu9xUbi&#10;lmkYRg1rEzw7HSKxUeCKF7a1mrBmWJ9RYcp/oQLafWy01auR6KD+rSieQa5SgJxAeTA2YVEL+QOj&#10;HkZQgtX3HZEUo+YjB8lHfhiamWU34XgawEaee7bnHsJzCJVgjdGwXOphzu06yaoaMvmWGC7M8y6Z&#10;lbB5QkNVh8cFY8YiOYxEM8fO9/bUy+Ce/wYAAP//AwBQSwMEFAAGAAgAAAAhAE49p/HbAAAACAEA&#10;AA8AAABkcnMvZG93bnJldi54bWxMT8FKw0AUvAv+w/IEL9JuzEEkzaZIS7GIUEy15232NQlm36bZ&#10;bRL/3qc9tJd5DMPMm0nno21Ej52vHSl4nEYgkApnaioVfG5Xk2cQPmgyunGECn7Qwzy7vUl1YtxA&#10;H9jnoRQcQj7RCqoQ2kRKX1RotZ+6Fom1g+usDky7UppODxxuGxlH0ZO0uib+UOkWFxUW3/nJKhiK&#10;Tb/bvr/KzcNu7ei4Pi7yrzel7u/G5YzhZQYi4BguDvjbwP0h42J7dyLjRaOA14R/ZC2Ome3PV2ap&#10;vB6Q/QIAAP//AwBQSwECLQAUAAYACAAAACEAtoM4kv4AAADhAQAAEwAAAAAAAAAAAAAAAAAAAAAA&#10;W0NvbnRlbnRfVHlwZXNdLnhtbFBLAQItABQABgAIAAAAIQA4/SH/1gAAAJQBAAALAAAAAAAAAAAA&#10;AAAAAC8BAABfcmVscy8ucmVsc1BLAQItABQABgAIAAAAIQAjVs7c5QIAAAAGAAAOAAAAAAAAAAAA&#10;AAAAAC4CAABkcnMvZTJvRG9jLnhtbFBLAQItABQABgAIAAAAIQBOPafx2wAAAAgBAAAPAAAAAAAA&#10;AAAAAAAAAD8FAABkcnMvZG93bnJldi54bWxQSwUGAAAAAAQABADzAAAARwY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5EE378B2" wp14:editId="579A392D">
                  <wp:extent cx="114300" cy="120650"/>
                  <wp:effectExtent l="0" t="0" r="12700" b="6350"/>
                  <wp:docPr id="112"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5C72FA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r w:rsidR="00475EB0" w:rsidRPr="00A004B3" w14:paraId="285EFFE1" w14:textId="77777777" w:rsidTr="001A164A">
        <w:tc>
          <w:tcPr>
            <w:tcW w:w="67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A99DD"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b/>
                <w:bCs/>
              </w:rPr>
              <w:t>Industry and Educational Context</w:t>
            </w:r>
          </w:p>
          <w:p w14:paraId="070D863C"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Develops and maintains an understanding of how changes in both the relevant industries and higher and further education impact upon the role specifically and Ravensbourne more generally</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CE3623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p w14:paraId="2A3AED0F"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r w:rsidRPr="00A004B3">
              <w:rPr>
                <w:rFonts w:asciiTheme="minorHAnsi" w:hAnsiTheme="minorHAnsi" w:cstheme="minorHAnsi"/>
                <w:noProof/>
                <w:sz w:val="22"/>
                <w:szCs w:val="22"/>
                <w:lang w:eastAsia="en-GB" w:bidi="ar-SA"/>
              </w:rPr>
              <mc:AlternateContent>
                <mc:Choice Requires="wps">
                  <w:drawing>
                    <wp:inline distT="0" distB="0" distL="0" distR="0" wp14:anchorId="52905E7F" wp14:editId="0785FE3D">
                      <wp:extent cx="139700" cy="139700"/>
                      <wp:effectExtent l="0" t="0" r="0" b="0"/>
                      <wp:docPr id="103" name="AutoShape 51" descr=":DRAFT_template_RD_PS_Programme Director  _files:image08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BBE774" id="AutoShape 51" o:spid="_x0000_s1026" alt=":DRAFT_template_RD_PS_Programme Director  _files:image082.gif"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ec5gIAAAAGAAAOAAAAZHJzL2Uyb0RvYy54bWysVE1v2zAMvQ/YfxB0d/xR58NGnSKN42FA&#10;twVtdw4UW7aF2ZInKXG7Yf99lJykSXsZtvlgSKT0SD4+8frmqW3QnkrFBE+wP/IwojwXBeNVgr8+&#10;Zs4MI6UJL0gjOE3wM1X4Zv7+3XXfxTQQtWgKKhGAcBX3XYJrrbvYdVVe05aokegoB2cpZEs0bGXl&#10;FpL0gN42buB5E7cXsuikyKlSYE0HJ55b/LKkuf5Slopq1CQYctP2L+1/a/7u/JrElSRdzfJDGuQv&#10;smgJ4xD0BJUSTdBOsjdQLculUKLUo1y0rihLllNbA1Tje6+qeahJR20tQI7qTjSp/webf96vJWIF&#10;9M67woiTFpq02GlhY6Oxj1FBVQ6Mxen9InvcaNp2DdF0c59u1g+btRTAXttSlDIJbAuJ0KZkDVUx&#10;a0lFvVkwqlhpeO47FUO4h24tDVOquxP5N4W4WNaEV3ShOrgPeUAWR5OUoq8pKaBg30C4FxhmowAN&#10;bftPooC8CeRtu/BUytbEAH7Rk23286nZ9EmjHIz+VTT1QBI5uA5rE4HEx8udVPoDFS0yiwSb6iw4&#10;2d8pPRw9HjGxuMhY04CdxA2/MADmYIHQcNX4TBJWHj8jL1rNVrPQCYPJygm9NHUW2TJ0Jpk/HadX&#10;6XKZ+r9MXD+Ma1YUlJswR6n64Z9J4fBoBpGdxKpEwwoDZ1JSstouG4n2BJ5KZj9LOXhejrmXaVi+&#10;oJZXJflB6N0GkZNNZlMnzMKxA1TPHM+PbqOJF0Zhml2WdMc4/feSUJ/gaByMbZfOkn5Vm2e/t7WR&#10;uGUahlHD2gTPTodIbBS44oVtrSasGdZnVJj0X6iAdh8bbfVqJDqofyuKZ5CrFCAnUB6MTVjUQv7A&#10;qIcRlGD1fUckxaj5yEHykR+GZmbZTTieBrCR557tuYfwHKASrDEalks9zLldJ1lVQyTfEsOFed4l&#10;sxI2T2jI6vC4YMzYSg4j0cyx87099TK4578BAAD//wMAUEsDBBQABgAIAAAAIQBOPafx2wAAAAgB&#10;AAAPAAAAZHJzL2Rvd25yZXYueG1sTE/BSsNAFLwL/sPyBC/SbsxBJM2mSEuxiFBMtedt9jUJZt+m&#10;2W0S/96nPbSXeQzDzJtJ56NtRI+drx0peJxGIJAKZ2oqFXxuV5NnED5oMrpxhAp+0MM8u71JdWLc&#10;QB/Y56EUHEI+0QqqENpESl9UaLWfuhaJtYPrrA5Mu1KaTg8cbhsZR9GTtLom/lDpFhcVFt/5ySoY&#10;ik2/276/ys3Dbu3ouD4u8q83pe7vxuWM4WUGIuAYLg7428D9IeNie3ci40WjgNeEf2Qtjpntz1dm&#10;qbwekP0CAAD//wMAUEsBAi0AFAAGAAgAAAAhALaDOJL+AAAA4QEAABMAAAAAAAAAAAAAAAAAAAAA&#10;AFtDb250ZW50X1R5cGVzXS54bWxQSwECLQAUAAYACAAAACEAOP0h/9YAAACUAQAACwAAAAAAAAAA&#10;AAAAAAAvAQAAX3JlbHMvLnJlbHNQSwECLQAUAAYACAAAACEAGKkXnOYCAAAABgAADgAAAAAAAAAA&#10;AAAAAAAuAgAAZHJzL2Uyb0RvYy54bWxQSwECLQAUAAYACAAAACEATj2n8dsAAAAIAQAADwAAAAAA&#10;AAAAAAAAAABABQAAZHJzL2Rvd25yZXYueG1sUEsFBgAAAAAEAAQA8wAAAEgGAAAAAA==&#10;" filled="f" stroked="f">
                      <o:lock v:ext="edit" aspectratio="t"/>
                      <w10:anchorlock/>
                    </v:rect>
                  </w:pict>
                </mc:Fallback>
              </mc:AlternateContent>
            </w:r>
            <w:r w:rsidRPr="00A004B3">
              <w:rPr>
                <w:rFonts w:asciiTheme="minorHAnsi" w:hAnsiTheme="minorHAnsi" w:cstheme="minorHAnsi"/>
                <w:noProof/>
                <w:lang w:eastAsia="en-GB" w:bidi="ar-SA"/>
              </w:rPr>
              <w:drawing>
                <wp:inline distT="0" distB="0" distL="0" distR="0" wp14:anchorId="3A77244E" wp14:editId="07B89C61">
                  <wp:extent cx="114300" cy="120650"/>
                  <wp:effectExtent l="0" t="0" r="12700" b="6350"/>
                  <wp:docPr id="113" name="Picture 1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1A52A92" w14:textId="77777777" w:rsidR="00475EB0" w:rsidRPr="00A004B3" w:rsidRDefault="00475EB0" w:rsidP="001A164A">
            <w:pPr>
              <w:rPr>
                <w:rFonts w:asciiTheme="minorHAnsi" w:hAnsiTheme="minorHAnsi" w:cstheme="minorHAnsi"/>
                <w:sz w:val="22"/>
                <w:szCs w:val="22"/>
              </w:rPr>
            </w:pPr>
            <w:r w:rsidRPr="00A004B3">
              <w:rPr>
                <w:rFonts w:asciiTheme="minorHAnsi" w:hAnsiTheme="minorHAnsi" w:cstheme="minorHAnsi"/>
              </w:rPr>
              <w:t> </w:t>
            </w:r>
          </w:p>
        </w:tc>
      </w:tr>
    </w:tbl>
    <w:p w14:paraId="5F8B103C" w14:textId="77777777" w:rsidR="00475EB0" w:rsidRPr="00A004B3" w:rsidRDefault="00475EB0" w:rsidP="00475EB0">
      <w:pPr>
        <w:spacing w:after="200" w:line="253" w:lineRule="atLeast"/>
        <w:rPr>
          <w:rFonts w:asciiTheme="minorHAnsi" w:hAnsiTheme="minorHAnsi" w:cstheme="minorHAnsi"/>
          <w:color w:val="000000"/>
          <w:sz w:val="22"/>
          <w:szCs w:val="22"/>
        </w:rPr>
      </w:pPr>
      <w:r w:rsidRPr="00A004B3">
        <w:rPr>
          <w:rFonts w:asciiTheme="minorHAnsi" w:hAnsiTheme="minorHAnsi" w:cstheme="minorHAnsi"/>
          <w:color w:val="000000"/>
          <w:sz w:val="22"/>
          <w:szCs w:val="22"/>
        </w:rPr>
        <w:t> </w:t>
      </w:r>
    </w:p>
    <w:p w14:paraId="74FAC228" w14:textId="77777777" w:rsidR="00475EB0" w:rsidRPr="00A004B3" w:rsidRDefault="00475EB0" w:rsidP="00475EB0">
      <w:pPr>
        <w:rPr>
          <w:rFonts w:asciiTheme="minorHAnsi" w:hAnsiTheme="minorHAnsi" w:cstheme="minorHAnsi"/>
        </w:rPr>
      </w:pPr>
    </w:p>
    <w:p w14:paraId="3011B7AE" w14:textId="77777777" w:rsidR="00475EB0" w:rsidRPr="00A004B3" w:rsidRDefault="00475EB0" w:rsidP="00475EB0">
      <w:pPr>
        <w:pStyle w:val="Heading1"/>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75EB0" w:rsidRPr="00A004B3" w14:paraId="1AAC692A" w14:textId="77777777" w:rsidTr="001A164A">
        <w:tc>
          <w:tcPr>
            <w:tcW w:w="9286" w:type="dxa"/>
            <w:shd w:val="clear" w:color="auto" w:fill="auto"/>
          </w:tcPr>
          <w:p w14:paraId="32C069ED" w14:textId="77777777" w:rsidR="00475EB0" w:rsidRPr="00A3717C" w:rsidRDefault="00475EB0" w:rsidP="001A164A">
            <w:pPr>
              <w:pStyle w:val="Heading2"/>
              <w:rPr>
                <w:rFonts w:asciiTheme="minorHAnsi" w:hAnsiTheme="minorHAnsi" w:cstheme="minorHAnsi"/>
                <w:b/>
                <w:color w:val="auto"/>
              </w:rPr>
            </w:pPr>
            <w:r w:rsidRPr="00A3717C">
              <w:rPr>
                <w:rFonts w:asciiTheme="minorHAnsi" w:hAnsiTheme="minorHAnsi" w:cstheme="minorHAnsi"/>
                <w:b/>
                <w:color w:val="auto"/>
              </w:rPr>
              <w:t>ROLE DESCRIPTION AND PERSON SPECIFICATION</w:t>
            </w:r>
            <w:r w:rsidRPr="00A3717C">
              <w:rPr>
                <w:rFonts w:asciiTheme="minorHAnsi" w:hAnsiTheme="minorHAnsi" w:cstheme="minorHAnsi"/>
                <w:b/>
                <w:color w:val="auto"/>
              </w:rPr>
              <w:br/>
              <w:t>RESEARCH ACTIVE ACADEMIC AND TECHNICAL STAFF</w:t>
            </w:r>
          </w:p>
        </w:tc>
      </w:tr>
      <w:tr w:rsidR="00475EB0" w:rsidRPr="00A004B3" w14:paraId="53DC9C8D" w14:textId="77777777" w:rsidTr="001A164A">
        <w:tc>
          <w:tcPr>
            <w:tcW w:w="9286" w:type="dxa"/>
            <w:shd w:val="clear" w:color="auto" w:fill="auto"/>
          </w:tcPr>
          <w:p w14:paraId="634B2F58" w14:textId="77777777" w:rsidR="00475EB0" w:rsidRPr="00A3717C" w:rsidRDefault="00475EB0" w:rsidP="001A164A">
            <w:pPr>
              <w:tabs>
                <w:tab w:val="left" w:pos="1418"/>
              </w:tabs>
              <w:spacing w:before="240" w:after="120"/>
              <w:rPr>
                <w:rFonts w:asciiTheme="minorHAnsi" w:hAnsiTheme="minorHAnsi" w:cstheme="minorHAnsi"/>
                <w:b/>
                <w:color w:val="auto"/>
              </w:rPr>
            </w:pPr>
            <w:r w:rsidRPr="00A3717C">
              <w:rPr>
                <w:rStyle w:val="Heading2Char"/>
                <w:rFonts w:asciiTheme="minorHAnsi" w:hAnsiTheme="minorHAnsi" w:cstheme="minorHAnsi"/>
                <w:color w:val="auto"/>
              </w:rPr>
              <w:t>Role Title:</w:t>
            </w:r>
            <w:r w:rsidRPr="00A3717C">
              <w:rPr>
                <w:rFonts w:asciiTheme="minorHAnsi" w:hAnsiTheme="minorHAnsi" w:cstheme="minorHAnsi"/>
                <w:b/>
                <w:color w:val="auto"/>
              </w:rPr>
              <w:tab/>
            </w:r>
            <w:r w:rsidRPr="00A3717C">
              <w:rPr>
                <w:rFonts w:asciiTheme="minorHAnsi" w:hAnsiTheme="minorHAnsi" w:cstheme="minorHAnsi"/>
                <w:color w:val="auto"/>
              </w:rPr>
              <w:t>(Associate) Senior</w:t>
            </w:r>
            <w:r w:rsidRPr="00A3717C">
              <w:rPr>
                <w:rFonts w:asciiTheme="minorHAnsi" w:hAnsiTheme="minorHAnsi" w:cstheme="minorHAnsi"/>
                <w:b/>
                <w:color w:val="auto"/>
              </w:rPr>
              <w:t xml:space="preserve"> </w:t>
            </w:r>
            <w:r w:rsidRPr="00A3717C">
              <w:rPr>
                <w:rFonts w:asciiTheme="minorHAnsi" w:hAnsiTheme="minorHAnsi" w:cstheme="minorHAnsi"/>
                <w:color w:val="auto"/>
              </w:rPr>
              <w:t>Lecturer – 1.0 or 0.?</w:t>
            </w:r>
          </w:p>
          <w:p w14:paraId="566440EC" w14:textId="77777777" w:rsidR="00475EB0" w:rsidRPr="00A3717C" w:rsidRDefault="00475EB0" w:rsidP="001A164A">
            <w:pPr>
              <w:tabs>
                <w:tab w:val="left" w:pos="1418"/>
              </w:tabs>
              <w:spacing w:before="240" w:after="120"/>
              <w:rPr>
                <w:rFonts w:asciiTheme="minorHAnsi" w:hAnsiTheme="minorHAnsi" w:cstheme="minorHAnsi"/>
                <w:color w:val="auto"/>
              </w:rPr>
            </w:pPr>
            <w:r w:rsidRPr="00A3717C">
              <w:rPr>
                <w:rStyle w:val="Heading2Char"/>
                <w:rFonts w:asciiTheme="minorHAnsi" w:hAnsiTheme="minorHAnsi" w:cstheme="minorHAnsi"/>
                <w:color w:val="auto"/>
              </w:rPr>
              <w:t>Programme:</w:t>
            </w:r>
            <w:r w:rsidRPr="00A3717C">
              <w:rPr>
                <w:rFonts w:asciiTheme="minorHAnsi" w:hAnsiTheme="minorHAnsi" w:cstheme="minorHAnsi"/>
                <w:b/>
                <w:color w:val="auto"/>
              </w:rPr>
              <w:tab/>
            </w:r>
            <w:r w:rsidRPr="00A3717C">
              <w:rPr>
                <w:rFonts w:asciiTheme="minorHAnsi" w:hAnsiTheme="minorHAnsi" w:cstheme="minorHAnsi"/>
                <w:color w:val="auto"/>
              </w:rPr>
              <w:t>[Insert Subject]</w:t>
            </w:r>
          </w:p>
          <w:p w14:paraId="5F1B8489" w14:textId="77777777" w:rsidR="00475EB0" w:rsidRPr="00A3717C" w:rsidRDefault="00475EB0" w:rsidP="001A164A">
            <w:pPr>
              <w:tabs>
                <w:tab w:val="left" w:pos="1418"/>
              </w:tabs>
              <w:spacing w:before="240" w:after="120"/>
              <w:rPr>
                <w:rFonts w:asciiTheme="minorHAnsi" w:hAnsiTheme="minorHAnsi" w:cstheme="minorHAnsi"/>
                <w:b/>
                <w:color w:val="auto"/>
              </w:rPr>
            </w:pPr>
            <w:r w:rsidRPr="00A3717C">
              <w:rPr>
                <w:rFonts w:asciiTheme="minorHAnsi" w:hAnsiTheme="minorHAnsi" w:cstheme="minorHAnsi"/>
                <w:b/>
                <w:color w:val="auto"/>
              </w:rPr>
              <w:t>School:          School of Design/School of Screen</w:t>
            </w:r>
          </w:p>
          <w:p w14:paraId="3DB85DB4" w14:textId="77777777" w:rsidR="00475EB0" w:rsidRPr="00A3717C" w:rsidRDefault="00475EB0" w:rsidP="001A164A">
            <w:pPr>
              <w:tabs>
                <w:tab w:val="left" w:pos="1418"/>
              </w:tabs>
              <w:spacing w:before="240" w:after="120"/>
              <w:rPr>
                <w:rFonts w:asciiTheme="minorHAnsi" w:hAnsiTheme="minorHAnsi" w:cstheme="minorHAnsi"/>
                <w:i/>
                <w:color w:val="auto"/>
              </w:rPr>
            </w:pPr>
            <w:r w:rsidRPr="00A3717C">
              <w:rPr>
                <w:rStyle w:val="Heading2Char"/>
                <w:rFonts w:asciiTheme="minorHAnsi" w:hAnsiTheme="minorHAnsi" w:cstheme="minorHAnsi"/>
                <w:color w:val="auto"/>
              </w:rPr>
              <w:t>Pay Band:</w:t>
            </w:r>
            <w:r w:rsidRPr="00A3717C">
              <w:rPr>
                <w:rFonts w:asciiTheme="minorHAnsi" w:hAnsiTheme="minorHAnsi" w:cstheme="minorHAnsi"/>
                <w:b/>
                <w:color w:val="auto"/>
              </w:rPr>
              <w:tab/>
            </w:r>
            <w:r w:rsidRPr="00A3717C">
              <w:rPr>
                <w:rFonts w:asciiTheme="minorHAnsi" w:hAnsiTheme="minorHAnsi" w:cstheme="minorHAnsi"/>
                <w:color w:val="auto"/>
              </w:rPr>
              <w:t>E</w:t>
            </w:r>
          </w:p>
          <w:p w14:paraId="64EF8560" w14:textId="77777777" w:rsidR="00475EB0" w:rsidRPr="00A3717C" w:rsidRDefault="00475EB0" w:rsidP="001A164A">
            <w:pPr>
              <w:tabs>
                <w:tab w:val="left" w:pos="1418"/>
              </w:tabs>
              <w:spacing w:before="240" w:after="120"/>
              <w:rPr>
                <w:rFonts w:asciiTheme="minorHAnsi" w:hAnsiTheme="minorHAnsi" w:cstheme="minorHAnsi"/>
                <w:b/>
                <w:color w:val="auto"/>
              </w:rPr>
            </w:pPr>
            <w:r w:rsidRPr="00A3717C">
              <w:rPr>
                <w:rStyle w:val="Heading2Char"/>
                <w:rFonts w:asciiTheme="minorHAnsi" w:hAnsiTheme="minorHAnsi" w:cstheme="minorHAnsi"/>
                <w:color w:val="auto"/>
              </w:rPr>
              <w:t>Reports to:</w:t>
            </w:r>
            <w:r w:rsidRPr="00A3717C">
              <w:rPr>
                <w:rFonts w:asciiTheme="minorHAnsi" w:hAnsiTheme="minorHAnsi" w:cstheme="minorHAnsi"/>
                <w:b/>
                <w:color w:val="auto"/>
              </w:rPr>
              <w:tab/>
            </w:r>
            <w:r w:rsidRPr="00A3717C">
              <w:rPr>
                <w:rFonts w:asciiTheme="minorHAnsi" w:hAnsiTheme="minorHAnsi" w:cstheme="minorHAnsi"/>
                <w:color w:val="auto"/>
              </w:rPr>
              <w:t>[Insert Line Manager]</w:t>
            </w:r>
          </w:p>
        </w:tc>
      </w:tr>
      <w:tr w:rsidR="00475EB0" w:rsidRPr="00A004B3" w14:paraId="41174AE6" w14:textId="77777777" w:rsidTr="001A164A">
        <w:tc>
          <w:tcPr>
            <w:tcW w:w="9286" w:type="dxa"/>
            <w:shd w:val="clear" w:color="auto" w:fill="auto"/>
          </w:tcPr>
          <w:p w14:paraId="516E9D8C" w14:textId="77777777" w:rsidR="00475EB0" w:rsidRPr="00A3717C" w:rsidRDefault="00475EB0" w:rsidP="001A164A">
            <w:pPr>
              <w:pStyle w:val="Heading2"/>
              <w:rPr>
                <w:rFonts w:asciiTheme="minorHAnsi" w:hAnsiTheme="minorHAnsi" w:cstheme="minorHAnsi"/>
                <w:b/>
                <w:color w:val="auto"/>
              </w:rPr>
            </w:pPr>
            <w:r w:rsidRPr="00A3717C">
              <w:rPr>
                <w:rFonts w:asciiTheme="minorHAnsi" w:hAnsiTheme="minorHAnsi" w:cstheme="minorHAnsi"/>
                <w:b/>
                <w:color w:val="auto"/>
              </w:rPr>
              <w:lastRenderedPageBreak/>
              <w:t xml:space="preserve">Purpose of Role:  </w:t>
            </w:r>
          </w:p>
          <w:p w14:paraId="1B9ED2E9"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 xml:space="preserve">To provide the teaching and learning activities of the course(s). To act as part of a course team undertaking some course responsibility that could include: membership of course / Institution committees, </w:t>
            </w:r>
            <w:r w:rsidRPr="00A3717C">
              <w:rPr>
                <w:rFonts w:asciiTheme="minorHAnsi" w:hAnsiTheme="minorHAnsi" w:cstheme="minorHAnsi"/>
                <w:color w:val="auto"/>
              </w:rPr>
              <w:t xml:space="preserve">research,  </w:t>
            </w:r>
            <w:r w:rsidRPr="00A004B3">
              <w:rPr>
                <w:rFonts w:asciiTheme="minorHAnsi" w:hAnsiTheme="minorHAnsi" w:cstheme="minorHAnsi"/>
              </w:rPr>
              <w:t>and the delivery of Mindsets &amp; Skillsets,  assessment, acting as tutor for groups of students or individuals and educational management / administration, as required by the Course Leader/Programme Leader.</w:t>
            </w:r>
          </w:p>
          <w:p w14:paraId="370E0053" w14:textId="77777777" w:rsidR="00475EB0" w:rsidRPr="00A004B3" w:rsidRDefault="00475EB0" w:rsidP="001A164A">
            <w:pPr>
              <w:pStyle w:val="ListParagraph"/>
              <w:rPr>
                <w:rFonts w:asciiTheme="minorHAnsi" w:hAnsiTheme="minorHAnsi" w:cstheme="minorHAnsi"/>
              </w:rPr>
            </w:pPr>
          </w:p>
          <w:p w14:paraId="2F2F352A"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The postholder is required to undertake a proportionate amount of activities contained in the job description, commensurate with the number of days worked.  The extent of these activities must be agreed with the Course Leader/Programme Leader and may be subject to change at any time during employment.</w:t>
            </w:r>
          </w:p>
        </w:tc>
      </w:tr>
      <w:tr w:rsidR="00475EB0" w:rsidRPr="00A004B3" w14:paraId="2D10BFDD" w14:textId="77777777" w:rsidTr="001A164A">
        <w:tc>
          <w:tcPr>
            <w:tcW w:w="9286" w:type="dxa"/>
            <w:shd w:val="clear" w:color="auto" w:fill="auto"/>
          </w:tcPr>
          <w:p w14:paraId="35A12DB3" w14:textId="77777777" w:rsidR="00475EB0" w:rsidRPr="00A3717C" w:rsidRDefault="00475EB0" w:rsidP="001A164A">
            <w:pPr>
              <w:pStyle w:val="Heading2"/>
              <w:rPr>
                <w:rFonts w:asciiTheme="minorHAnsi" w:hAnsiTheme="minorHAnsi" w:cstheme="minorHAnsi"/>
                <w:b/>
              </w:rPr>
            </w:pPr>
            <w:r w:rsidRPr="00A3717C">
              <w:rPr>
                <w:rFonts w:asciiTheme="minorHAnsi" w:hAnsiTheme="minorHAnsi" w:cstheme="minorHAnsi"/>
                <w:b/>
                <w:color w:val="auto"/>
              </w:rPr>
              <w:lastRenderedPageBreak/>
              <w:t>Role Responsibilities:</w:t>
            </w:r>
          </w:p>
          <w:p w14:paraId="03630532"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teach and assess students in the subject area on relevant courses at either or both Higher and Further education levels as appropriate</w:t>
            </w:r>
          </w:p>
          <w:p w14:paraId="08CB087D" w14:textId="77777777" w:rsidR="00475EB0" w:rsidRPr="00A004B3" w:rsidRDefault="00475EB0" w:rsidP="001A164A">
            <w:pPr>
              <w:rPr>
                <w:rFonts w:asciiTheme="minorHAnsi" w:hAnsiTheme="minorHAnsi" w:cstheme="minorHAnsi"/>
              </w:rPr>
            </w:pPr>
          </w:p>
          <w:p w14:paraId="70115529"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tutor and counsel students and refer to student support/counsellor where appropriate</w:t>
            </w:r>
          </w:p>
          <w:p w14:paraId="63FCF71C" w14:textId="77777777" w:rsidR="00475EB0" w:rsidRPr="00A004B3" w:rsidRDefault="00475EB0" w:rsidP="001A164A">
            <w:pPr>
              <w:rPr>
                <w:rFonts w:asciiTheme="minorHAnsi" w:hAnsiTheme="minorHAnsi" w:cstheme="minorHAnsi"/>
              </w:rPr>
            </w:pPr>
          </w:p>
          <w:p w14:paraId="7AA0D8B1"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As part of the Course team, to contribute to the development of the course(s) specialism(s) across all years of the course(s)</w:t>
            </w:r>
          </w:p>
          <w:p w14:paraId="07A5F13F" w14:textId="77777777" w:rsidR="00475EB0" w:rsidRPr="00A004B3" w:rsidRDefault="00475EB0" w:rsidP="001A164A">
            <w:pPr>
              <w:rPr>
                <w:rFonts w:asciiTheme="minorHAnsi" w:hAnsiTheme="minorHAnsi" w:cstheme="minorHAnsi"/>
              </w:rPr>
            </w:pPr>
          </w:p>
          <w:p w14:paraId="0424A394"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assist in the recruitment of students and assist in promotional activities for the department including open days</w:t>
            </w:r>
          </w:p>
          <w:p w14:paraId="0CA42642" w14:textId="77777777" w:rsidR="00475EB0" w:rsidRPr="00A004B3" w:rsidRDefault="00475EB0" w:rsidP="001A164A">
            <w:pPr>
              <w:rPr>
                <w:rFonts w:asciiTheme="minorHAnsi" w:hAnsiTheme="minorHAnsi" w:cstheme="minorHAnsi"/>
              </w:rPr>
            </w:pPr>
          </w:p>
          <w:p w14:paraId="105C5C04"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maintain an overview of students’ assessment and progression through all stages of the course, giving feedback tutorials to students</w:t>
            </w:r>
          </w:p>
          <w:p w14:paraId="4242B51C" w14:textId="77777777" w:rsidR="00475EB0" w:rsidRPr="00A004B3" w:rsidRDefault="00475EB0" w:rsidP="001A164A">
            <w:pPr>
              <w:rPr>
                <w:rFonts w:asciiTheme="minorHAnsi" w:hAnsiTheme="minorHAnsi" w:cstheme="minorHAnsi"/>
              </w:rPr>
            </w:pPr>
          </w:p>
          <w:p w14:paraId="142ABABB"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assist in the planning and writing of course documentation including timetables, project briefs and development of new material for delivery</w:t>
            </w:r>
          </w:p>
          <w:p w14:paraId="464A5D51" w14:textId="77777777" w:rsidR="00475EB0" w:rsidRPr="00A004B3" w:rsidRDefault="00475EB0" w:rsidP="001A164A">
            <w:pPr>
              <w:rPr>
                <w:rFonts w:asciiTheme="minorHAnsi" w:hAnsiTheme="minorHAnsi" w:cstheme="minorHAnsi"/>
              </w:rPr>
            </w:pPr>
          </w:p>
          <w:p w14:paraId="2DEACDE9"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contribute to the achievement of academic standards of the course(s), including the annual critical appraisal process</w:t>
            </w:r>
          </w:p>
          <w:p w14:paraId="23EA2330" w14:textId="77777777" w:rsidR="00475EB0" w:rsidRPr="00A004B3" w:rsidRDefault="00475EB0" w:rsidP="001A164A">
            <w:pPr>
              <w:pStyle w:val="ListParagraph"/>
              <w:rPr>
                <w:rFonts w:asciiTheme="minorHAnsi" w:hAnsiTheme="minorHAnsi" w:cstheme="minorHAnsi"/>
              </w:rPr>
            </w:pPr>
          </w:p>
          <w:p w14:paraId="68549D1C" w14:textId="77777777" w:rsidR="00475EB0" w:rsidRPr="00A3717C" w:rsidRDefault="00475EB0" w:rsidP="001A164A">
            <w:pPr>
              <w:rPr>
                <w:rFonts w:asciiTheme="minorHAnsi" w:hAnsiTheme="minorHAnsi" w:cstheme="minorHAnsi"/>
                <w:b/>
                <w:color w:val="auto"/>
              </w:rPr>
            </w:pPr>
            <w:r w:rsidRPr="00A3717C">
              <w:rPr>
                <w:rFonts w:asciiTheme="minorHAnsi" w:hAnsiTheme="minorHAnsi" w:cstheme="minorHAnsi"/>
                <w:b/>
                <w:color w:val="auto"/>
              </w:rPr>
              <w:t>Research</w:t>
            </w:r>
          </w:p>
          <w:p w14:paraId="111C2F9D"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To take the lead on, plan, develop and conduct individual and/or collaborative research objectives, projects and proposals either as an individual or as part of a broader programme. </w:t>
            </w:r>
          </w:p>
          <w:p w14:paraId="015B57DB" w14:textId="77777777" w:rsidR="00475EB0" w:rsidRPr="003A64C4" w:rsidRDefault="00475EB0" w:rsidP="001A164A">
            <w:pPr>
              <w:rPr>
                <w:rFonts w:asciiTheme="minorHAnsi" w:hAnsiTheme="minorHAnsi" w:cstheme="minorHAnsi"/>
                <w:szCs w:val="21"/>
              </w:rPr>
            </w:pPr>
          </w:p>
          <w:p w14:paraId="28461A6B"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To establish a national reputation and regularly disseminate and explain research findings through leading peer-reviewed national publications (on a sustained basis), conferences and other appropriate media.</w:t>
            </w:r>
          </w:p>
          <w:p w14:paraId="247034A5" w14:textId="77777777" w:rsidR="00475EB0" w:rsidRPr="003A64C4" w:rsidRDefault="00475EB0" w:rsidP="001A164A">
            <w:pPr>
              <w:rPr>
                <w:rFonts w:asciiTheme="minorHAnsi" w:hAnsiTheme="minorHAnsi" w:cstheme="minorHAnsi"/>
                <w:szCs w:val="21"/>
              </w:rPr>
            </w:pPr>
          </w:p>
          <w:p w14:paraId="7FA05EA3"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To generate income by developing and winning support for innovative research proposals and funding bids. Where appropriate undertake consultancy projects where there is a demonstrable benefit to the University and academic unit.</w:t>
            </w:r>
          </w:p>
          <w:p w14:paraId="465BA0B8" w14:textId="77777777" w:rsidR="00475EB0" w:rsidRPr="003A64C4" w:rsidRDefault="00475EB0" w:rsidP="001A164A">
            <w:pPr>
              <w:rPr>
                <w:rFonts w:asciiTheme="minorHAnsi" w:hAnsiTheme="minorHAnsi" w:cstheme="minorHAnsi"/>
                <w:szCs w:val="21"/>
              </w:rPr>
            </w:pPr>
          </w:p>
          <w:p w14:paraId="44317AB3"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Develop, with guidance and support, a plan for personal research over the next five years to the satisfaction of the Head of School.</w:t>
            </w:r>
          </w:p>
          <w:p w14:paraId="393D0649" w14:textId="77777777" w:rsidR="00475EB0" w:rsidRPr="003A64C4" w:rsidRDefault="00475EB0" w:rsidP="001A164A">
            <w:pPr>
              <w:rPr>
                <w:rFonts w:asciiTheme="minorHAnsi" w:hAnsiTheme="minorHAnsi" w:cstheme="minorHAnsi"/>
                <w:szCs w:val="21"/>
              </w:rPr>
            </w:pPr>
          </w:p>
          <w:p w14:paraId="7526EF84"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Carry out personal research and/or make a contribution as a team member to a collective programme of research, generating research outputs in line with the expectation set in the area.</w:t>
            </w:r>
          </w:p>
          <w:p w14:paraId="71BF825A" w14:textId="77777777" w:rsidR="00475EB0" w:rsidRPr="003A64C4" w:rsidRDefault="00475EB0" w:rsidP="001A164A">
            <w:pPr>
              <w:rPr>
                <w:rFonts w:asciiTheme="minorHAnsi" w:hAnsiTheme="minorHAnsi" w:cstheme="minorHAnsi"/>
                <w:szCs w:val="21"/>
              </w:rPr>
            </w:pPr>
          </w:p>
          <w:p w14:paraId="5AF8AA02"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Determine appropriate methodologies for research, with advice and support.</w:t>
            </w:r>
          </w:p>
          <w:p w14:paraId="109EFD8C" w14:textId="77777777" w:rsidR="00475EB0" w:rsidRPr="003A64C4" w:rsidRDefault="00475EB0" w:rsidP="001A164A">
            <w:pPr>
              <w:rPr>
                <w:rFonts w:asciiTheme="minorHAnsi" w:hAnsiTheme="minorHAnsi" w:cstheme="minorHAnsi"/>
                <w:szCs w:val="21"/>
              </w:rPr>
            </w:pPr>
          </w:p>
          <w:p w14:paraId="3E71B023"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Use initiative and creativity to analyse and interpret research data and draw  appropriate conclusions on the outcomes.</w:t>
            </w:r>
          </w:p>
          <w:p w14:paraId="2A7F051C" w14:textId="77777777" w:rsidR="00475EB0" w:rsidRPr="003A64C4" w:rsidRDefault="00475EB0" w:rsidP="001A164A">
            <w:pPr>
              <w:rPr>
                <w:rFonts w:asciiTheme="minorHAnsi" w:hAnsiTheme="minorHAnsi" w:cstheme="minorHAnsi"/>
                <w:szCs w:val="21"/>
              </w:rPr>
            </w:pPr>
          </w:p>
          <w:p w14:paraId="65F3C734"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Write up your own research work for publication, with appropriate support, and/or contribute as a team member to the writing up of collective projects.</w:t>
            </w:r>
          </w:p>
          <w:p w14:paraId="542E1365" w14:textId="77777777" w:rsidR="00475EB0" w:rsidRPr="003A64C4" w:rsidRDefault="00475EB0" w:rsidP="001A164A">
            <w:pPr>
              <w:rPr>
                <w:rFonts w:asciiTheme="minorHAnsi" w:hAnsiTheme="minorHAnsi" w:cstheme="minorHAnsi"/>
                <w:szCs w:val="21"/>
              </w:rPr>
            </w:pPr>
          </w:p>
          <w:p w14:paraId="06AAED0D"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Successfully disseminate the findings from personal research, with appropriate support, by presenting findings, either at conferences or seminars as appropriate.</w:t>
            </w:r>
          </w:p>
          <w:p w14:paraId="6654B9A7" w14:textId="77777777" w:rsidR="00475EB0" w:rsidRPr="003A64C4" w:rsidRDefault="00475EB0" w:rsidP="001A164A">
            <w:pPr>
              <w:rPr>
                <w:rFonts w:asciiTheme="minorHAnsi" w:hAnsiTheme="minorHAnsi" w:cstheme="minorHAnsi"/>
                <w:szCs w:val="21"/>
              </w:rPr>
            </w:pPr>
          </w:p>
          <w:p w14:paraId="5B6322C5"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Assess research findings for the need/scope for further investigations.</w:t>
            </w:r>
          </w:p>
          <w:p w14:paraId="0539B703" w14:textId="77777777" w:rsidR="00475EB0" w:rsidRPr="003A64C4" w:rsidRDefault="00475EB0" w:rsidP="001A164A">
            <w:pPr>
              <w:rPr>
                <w:rFonts w:asciiTheme="minorHAnsi" w:hAnsiTheme="minorHAnsi" w:cstheme="minorHAnsi"/>
                <w:szCs w:val="21"/>
              </w:rPr>
            </w:pPr>
          </w:p>
          <w:p w14:paraId="122EA098"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Use research resources (including, where required, laboratories, workshops and specialist equipment) appropriately.</w:t>
            </w:r>
          </w:p>
          <w:p w14:paraId="21D3AB08" w14:textId="77777777" w:rsidR="00475EB0" w:rsidRPr="003A64C4" w:rsidRDefault="00475EB0" w:rsidP="001A164A">
            <w:pPr>
              <w:rPr>
                <w:rFonts w:asciiTheme="minorHAnsi" w:hAnsiTheme="minorHAnsi" w:cstheme="minorHAnsi"/>
                <w:szCs w:val="21"/>
              </w:rPr>
            </w:pPr>
          </w:p>
          <w:p w14:paraId="50551424" w14:textId="77777777" w:rsidR="00475EB0" w:rsidRPr="003A64C4" w:rsidRDefault="00475EB0" w:rsidP="00F1709A">
            <w:pPr>
              <w:pStyle w:val="ListParagraph"/>
              <w:numPr>
                <w:ilvl w:val="0"/>
                <w:numId w:val="34"/>
              </w:numPr>
              <w:suppressAutoHyphens w:val="0"/>
              <w:spacing w:line="276" w:lineRule="auto"/>
              <w:rPr>
                <w:rFonts w:asciiTheme="minorHAnsi" w:hAnsiTheme="minorHAnsi" w:cstheme="minorHAnsi"/>
              </w:rPr>
            </w:pPr>
            <w:r w:rsidRPr="003A64C4">
              <w:rPr>
                <w:rFonts w:asciiTheme="minorHAnsi" w:hAnsiTheme="minorHAnsi" w:cstheme="minorHAnsi"/>
              </w:rPr>
              <w:t>Participate effectively in activities to achieve engagement with research, and/or impact beyond academia.</w:t>
            </w:r>
          </w:p>
          <w:p w14:paraId="6AF298CB" w14:textId="77777777" w:rsidR="00475EB0" w:rsidRPr="00A004B3" w:rsidRDefault="00475EB0" w:rsidP="001A164A">
            <w:pPr>
              <w:rPr>
                <w:rFonts w:asciiTheme="minorHAnsi" w:hAnsiTheme="minorHAnsi" w:cstheme="minorHAnsi"/>
              </w:rPr>
            </w:pPr>
          </w:p>
          <w:p w14:paraId="77DC9D47" w14:textId="77777777" w:rsidR="00475EB0" w:rsidRPr="00A3717C" w:rsidRDefault="00475EB0" w:rsidP="001A164A">
            <w:pPr>
              <w:rPr>
                <w:rFonts w:asciiTheme="minorHAnsi" w:hAnsiTheme="minorHAnsi" w:cstheme="minorHAnsi"/>
                <w:b/>
              </w:rPr>
            </w:pPr>
            <w:r w:rsidRPr="00A3717C">
              <w:rPr>
                <w:rFonts w:asciiTheme="minorHAnsi" w:hAnsiTheme="minorHAnsi" w:cstheme="minorHAnsi"/>
                <w:b/>
              </w:rPr>
              <w:t>Personal and Institutional</w:t>
            </w:r>
          </w:p>
          <w:p w14:paraId="658A9E9B"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demonstrate understanding of Ravensbourne’s values, culture and educational ethos and promote these through everyday practice in the role.</w:t>
            </w:r>
          </w:p>
          <w:p w14:paraId="11F39D38"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xml:space="preserve"> </w:t>
            </w:r>
          </w:p>
          <w:p w14:paraId="49E318F4"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 xml:space="preserve">To deliver in the region of 18 hours teaching per week, pro-rated where a fractional appointment  </w:t>
            </w:r>
          </w:p>
          <w:p w14:paraId="2841178B" w14:textId="77777777" w:rsidR="00475EB0" w:rsidRPr="00A004B3" w:rsidRDefault="00475EB0" w:rsidP="001A164A">
            <w:pPr>
              <w:rPr>
                <w:rFonts w:asciiTheme="minorHAnsi" w:hAnsiTheme="minorHAnsi" w:cstheme="minorHAnsi"/>
              </w:rPr>
            </w:pPr>
          </w:p>
          <w:p w14:paraId="6430ED3C"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 xml:space="preserve">To work within Ravensbourne’s Code of Conduct and other Rules </w:t>
            </w:r>
          </w:p>
          <w:p w14:paraId="440A0A69" w14:textId="77777777" w:rsidR="00475EB0" w:rsidRPr="00A004B3" w:rsidRDefault="00475EB0" w:rsidP="001A164A">
            <w:pPr>
              <w:rPr>
                <w:rFonts w:asciiTheme="minorHAnsi" w:hAnsiTheme="minorHAnsi" w:cstheme="minorHAnsi"/>
              </w:rPr>
            </w:pPr>
          </w:p>
          <w:p w14:paraId="503E4266"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b/>
              </w:rPr>
            </w:pPr>
            <w:r w:rsidRPr="00A004B3">
              <w:rPr>
                <w:rFonts w:asciiTheme="minorHAnsi" w:hAnsiTheme="minorHAnsi" w:cstheme="minorHAnsi"/>
              </w:rPr>
              <w:t xml:space="preserve">To comply with all legislative, regulatory and policy requirements (e.g. Finance, HR) as appropriate  </w:t>
            </w:r>
          </w:p>
          <w:p w14:paraId="7F861E3D" w14:textId="77777777" w:rsidR="00475EB0" w:rsidRPr="00A004B3" w:rsidRDefault="00475EB0" w:rsidP="001A164A">
            <w:pPr>
              <w:rPr>
                <w:rFonts w:asciiTheme="minorHAnsi" w:hAnsiTheme="minorHAnsi" w:cstheme="minorHAnsi"/>
                <w:b/>
              </w:rPr>
            </w:pPr>
          </w:p>
          <w:p w14:paraId="57430C89"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carry out the policies, procedures and practices of Health &amp; Safety in all aspects of the role</w:t>
            </w:r>
          </w:p>
          <w:p w14:paraId="4244BFB5" w14:textId="77777777" w:rsidR="00475EB0" w:rsidRPr="00A004B3" w:rsidRDefault="00475EB0" w:rsidP="001A164A">
            <w:pPr>
              <w:rPr>
                <w:rFonts w:asciiTheme="minorHAnsi" w:hAnsiTheme="minorHAnsi" w:cstheme="minorHAnsi"/>
              </w:rPr>
            </w:pPr>
          </w:p>
          <w:p w14:paraId="627B57B9"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demonstrate value and importance of equality and diversity in every aspect of Ravensbourne’s work, and show commitment through everyday practice in the role</w:t>
            </w:r>
          </w:p>
          <w:p w14:paraId="30E12D4C" w14:textId="77777777" w:rsidR="00475EB0" w:rsidRPr="00A004B3" w:rsidRDefault="00475EB0" w:rsidP="001A164A">
            <w:pPr>
              <w:rPr>
                <w:rFonts w:asciiTheme="minorHAnsi" w:hAnsiTheme="minorHAnsi" w:cstheme="minorHAnsi"/>
              </w:rPr>
            </w:pPr>
          </w:p>
          <w:p w14:paraId="49939553"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To work in accordance with, and promote Ravensbourne’s environmental sustainability policy and practices</w:t>
            </w:r>
          </w:p>
          <w:p w14:paraId="3DD46D64" w14:textId="77777777" w:rsidR="00475EB0" w:rsidRPr="00A004B3" w:rsidRDefault="00475EB0" w:rsidP="001A164A">
            <w:pPr>
              <w:rPr>
                <w:rFonts w:asciiTheme="minorHAnsi" w:hAnsiTheme="minorHAnsi" w:cstheme="minorHAnsi"/>
              </w:rPr>
            </w:pPr>
          </w:p>
          <w:p w14:paraId="19755FCF"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rPr>
            </w:pPr>
            <w:r w:rsidRPr="00A004B3">
              <w:rPr>
                <w:rFonts w:asciiTheme="minorHAnsi" w:hAnsiTheme="minorHAnsi" w:cstheme="minorHAnsi"/>
              </w:rPr>
              <w:t xml:space="preserve">To work continuously to improve individual knowledge, skills and behaviours for the current role and for the longer-term, gaining appropriate professional </w:t>
            </w:r>
            <w:r w:rsidRPr="00A004B3">
              <w:rPr>
                <w:rFonts w:asciiTheme="minorHAnsi" w:hAnsiTheme="minorHAnsi" w:cstheme="minorHAnsi"/>
              </w:rPr>
              <w:lastRenderedPageBreak/>
              <w:t>qualifications/accreditation and maintaining membership of appropriate professional bodies as appropriate</w:t>
            </w:r>
          </w:p>
          <w:p w14:paraId="46E950CE" w14:textId="77777777" w:rsidR="00475EB0" w:rsidRPr="00A004B3" w:rsidRDefault="00475EB0" w:rsidP="001A164A">
            <w:pPr>
              <w:rPr>
                <w:rFonts w:asciiTheme="minorHAnsi" w:hAnsiTheme="minorHAnsi" w:cstheme="minorHAnsi"/>
              </w:rPr>
            </w:pPr>
          </w:p>
          <w:p w14:paraId="7FCDC90C"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b/>
              </w:rPr>
            </w:pPr>
            <w:r w:rsidRPr="00A004B3">
              <w:rPr>
                <w:rFonts w:asciiTheme="minorHAnsi" w:hAnsiTheme="minorHAnsi" w:cstheme="minorHAnsi"/>
              </w:rPr>
              <w:t>To make full use of all information and communication technologies to meet the requirements of the role and to promote organisational effectiveness</w:t>
            </w:r>
          </w:p>
          <w:p w14:paraId="14A6C5E0" w14:textId="77777777" w:rsidR="00475EB0" w:rsidRPr="00A004B3" w:rsidRDefault="00475EB0" w:rsidP="001A164A">
            <w:pPr>
              <w:rPr>
                <w:rFonts w:asciiTheme="minorHAnsi" w:hAnsiTheme="minorHAnsi" w:cstheme="minorHAnsi"/>
                <w:b/>
              </w:rPr>
            </w:pPr>
          </w:p>
          <w:p w14:paraId="5D01E73C" w14:textId="77777777" w:rsidR="00475EB0" w:rsidRPr="00A004B3" w:rsidRDefault="00475EB0" w:rsidP="00F1709A">
            <w:pPr>
              <w:pStyle w:val="ListParagraph"/>
              <w:numPr>
                <w:ilvl w:val="0"/>
                <w:numId w:val="33"/>
              </w:numPr>
              <w:suppressAutoHyphens w:val="0"/>
              <w:spacing w:line="276" w:lineRule="auto"/>
              <w:rPr>
                <w:rFonts w:asciiTheme="minorHAnsi" w:hAnsiTheme="minorHAnsi" w:cstheme="minorHAnsi"/>
                <w:b/>
              </w:rPr>
            </w:pPr>
            <w:r w:rsidRPr="00A004B3">
              <w:rPr>
                <w:rFonts w:asciiTheme="minorHAnsi" w:hAnsiTheme="minorHAnsi" w:cstheme="minorHAnsi"/>
                <w:lang w:val="en-US"/>
              </w:rPr>
              <w:t>To perform such other duties consistent with the role as may from time to time be assigned, collaborating fully with others to get the work done and Ravensbourne’s objectives achieved</w:t>
            </w:r>
          </w:p>
        </w:tc>
      </w:tr>
      <w:tr w:rsidR="00475EB0" w:rsidRPr="00A004B3" w14:paraId="65E1C948" w14:textId="77777777" w:rsidTr="001A164A">
        <w:trPr>
          <w:trHeight w:val="1285"/>
        </w:trPr>
        <w:tc>
          <w:tcPr>
            <w:tcW w:w="9286" w:type="dxa"/>
            <w:shd w:val="clear" w:color="auto" w:fill="auto"/>
          </w:tcPr>
          <w:p w14:paraId="769D5DAB" w14:textId="77777777" w:rsidR="00475EB0" w:rsidRPr="00A3717C" w:rsidRDefault="00475EB0" w:rsidP="001A164A">
            <w:pPr>
              <w:pStyle w:val="Heading2"/>
              <w:rPr>
                <w:rFonts w:asciiTheme="minorHAnsi" w:hAnsiTheme="minorHAnsi" w:cstheme="minorHAnsi"/>
                <w:b/>
                <w:color w:val="auto"/>
              </w:rPr>
            </w:pPr>
            <w:r w:rsidRPr="00A3717C">
              <w:rPr>
                <w:rFonts w:asciiTheme="minorHAnsi" w:hAnsiTheme="minorHAnsi" w:cstheme="minorHAnsi"/>
                <w:b/>
                <w:color w:val="auto"/>
              </w:rPr>
              <w:lastRenderedPageBreak/>
              <w:t>Key Working Relationships (i.e. titles of roles, both internally and externally, with which this role holder interacts on a regular basis):</w:t>
            </w:r>
          </w:p>
          <w:p w14:paraId="0E1F67E7"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Executive Deans, Deputy Deans, Programme Directors, Post Graduate Studies, Director of Academic Services, Course Leaders, Head of Research, Finance, Registry &amp; Student Services, Quality, HR, Admissions and Marketing Staff</w:t>
            </w:r>
          </w:p>
        </w:tc>
      </w:tr>
    </w:tbl>
    <w:p w14:paraId="21F3AA1F" w14:textId="77777777" w:rsidR="00475EB0" w:rsidRPr="00A004B3" w:rsidRDefault="00475EB0" w:rsidP="00475EB0">
      <w:pPr>
        <w:rPr>
          <w:rFonts w:asciiTheme="minorHAnsi" w:hAnsiTheme="minorHAnsi" w:cstheme="minorHAnsi"/>
        </w:rPr>
      </w:pPr>
    </w:p>
    <w:p w14:paraId="1BD22E5F" w14:textId="77777777" w:rsidR="00475EB0" w:rsidRPr="00A004B3" w:rsidRDefault="00475EB0" w:rsidP="00475EB0">
      <w:pPr>
        <w:rPr>
          <w:rFonts w:asciiTheme="minorHAnsi" w:hAnsiTheme="minorHAnsi" w:cstheme="minorHAnsi"/>
        </w:rPr>
      </w:pPr>
      <w:r w:rsidRPr="00A004B3">
        <w:rPr>
          <w:rFonts w:asciiTheme="minorHAnsi" w:hAnsiTheme="minorHAnsi" w:cstheme="minorHAnsi"/>
        </w:rPr>
        <w:br w:type="page"/>
      </w:r>
    </w:p>
    <w:p w14:paraId="6949B472" w14:textId="77777777" w:rsidR="00475EB0" w:rsidRPr="00A004B3" w:rsidRDefault="00475EB0" w:rsidP="00475EB0">
      <w:pPr>
        <w:pStyle w:val="Heading2"/>
        <w:rPr>
          <w:rFonts w:asciiTheme="minorHAnsi" w:hAnsiTheme="minorHAnsi" w:cstheme="minorHAnsi"/>
        </w:rPr>
      </w:pPr>
      <w:r w:rsidRPr="00A004B3">
        <w:rPr>
          <w:rFonts w:asciiTheme="minorHAnsi" w:hAnsiTheme="minorHAnsi" w:cstheme="minorHAnsi"/>
        </w:rPr>
        <w:lastRenderedPageBreak/>
        <w:t>Person Specification (Knowledge, Skills and Behaviours)</w:t>
      </w:r>
    </w:p>
    <w:p w14:paraId="4B9C739F" w14:textId="77777777" w:rsidR="00475EB0" w:rsidRPr="00A004B3" w:rsidRDefault="00475EB0" w:rsidP="00475EB0">
      <w:pPr>
        <w:rPr>
          <w:rFonts w:asciiTheme="minorHAnsi" w:hAnsiTheme="minorHAnsi" w:cstheme="minorHAnsi"/>
          <w:b/>
          <w:i/>
          <w:sz w:val="20"/>
        </w:rPr>
      </w:pPr>
      <w:r w:rsidRPr="00A004B3">
        <w:rPr>
          <w:rFonts w:asciiTheme="minorHAnsi" w:hAnsiTheme="minorHAnsi" w:cstheme="minorHAnsi"/>
          <w:b/>
          <w:i/>
          <w:sz w:val="20"/>
        </w:rPr>
        <w:t xml:space="preserve">Click on this </w:t>
      </w:r>
      <w:hyperlink r:id="rId18" w:history="1">
        <w:r w:rsidRPr="00A004B3">
          <w:rPr>
            <w:rStyle w:val="Hyperlink"/>
            <w:rFonts w:asciiTheme="minorHAnsi" w:hAnsiTheme="minorHAnsi" w:cstheme="minorHAnsi"/>
            <w:b/>
            <w:i/>
            <w:sz w:val="20"/>
          </w:rPr>
          <w:t>link</w:t>
        </w:r>
      </w:hyperlink>
      <w:r w:rsidRPr="00A004B3">
        <w:rPr>
          <w:rFonts w:asciiTheme="minorHAnsi" w:hAnsiTheme="minorHAnsi" w:cstheme="minorHAnsi"/>
          <w:b/>
          <w:i/>
          <w:sz w:val="20"/>
        </w:rPr>
        <w:t xml:space="preserve"> to take you to the </w:t>
      </w:r>
      <w:r w:rsidRPr="00A004B3">
        <w:rPr>
          <w:rFonts w:asciiTheme="minorHAnsi" w:hAnsiTheme="minorHAnsi" w:cstheme="minorHAnsi"/>
          <w:b/>
          <w:i/>
          <w:sz w:val="20"/>
          <w:u w:val="single"/>
        </w:rPr>
        <w:t>Skills Development Inventory</w:t>
      </w:r>
      <w:r w:rsidRPr="00A004B3">
        <w:rPr>
          <w:rFonts w:asciiTheme="minorHAnsi" w:hAnsiTheme="minorHAnsi" w:cstheme="minorHAnsi"/>
          <w:b/>
          <w:i/>
          <w:sz w:val="20"/>
        </w:rPr>
        <w:t xml:space="preserve"> that will help you to identify the skills relevant to the role.</w:t>
      </w:r>
    </w:p>
    <w:p w14:paraId="4C0C7E6A" w14:textId="77777777" w:rsidR="00475EB0" w:rsidRPr="00A004B3" w:rsidRDefault="00475EB0" w:rsidP="00475EB0">
      <w:pPr>
        <w:rPr>
          <w:rFonts w:asciiTheme="minorHAnsi" w:hAnsiTheme="minorHAnsi" w:cstheme="minorHAnsi"/>
          <w:sz w:val="20"/>
        </w:rPr>
      </w:pPr>
      <w:r w:rsidRPr="00A004B3">
        <w:rPr>
          <w:rFonts w:asciiTheme="minorHAnsi" w:hAnsiTheme="minorHAnsi" w:cstheme="minorHAnsi"/>
          <w:b/>
          <w:i/>
          <w:sz w:val="20"/>
        </w:rPr>
        <w:t xml:space="preserve">Click on this </w:t>
      </w:r>
      <w:hyperlink r:id="rId19" w:anchor="folders/0Bwip6GqP7W8mTzlzamUwcVZwNU0" w:history="1">
        <w:r w:rsidRPr="00A004B3">
          <w:rPr>
            <w:rStyle w:val="Hyperlink"/>
            <w:rFonts w:asciiTheme="minorHAnsi" w:hAnsiTheme="minorHAnsi" w:cstheme="minorHAnsi"/>
            <w:b/>
            <w:i/>
            <w:sz w:val="20"/>
          </w:rPr>
          <w:t>link</w:t>
        </w:r>
      </w:hyperlink>
      <w:r w:rsidRPr="00A004B3">
        <w:rPr>
          <w:rFonts w:asciiTheme="minorHAnsi" w:hAnsiTheme="minorHAnsi" w:cstheme="minorHAnsi"/>
          <w:b/>
          <w:i/>
          <w:sz w:val="20"/>
        </w:rPr>
        <w:t xml:space="preserve"> to take you to the </w:t>
      </w:r>
      <w:r w:rsidRPr="00A004B3">
        <w:rPr>
          <w:rFonts w:asciiTheme="minorHAnsi" w:hAnsiTheme="minorHAnsi" w:cstheme="minorHAnsi"/>
          <w:b/>
          <w:i/>
          <w:sz w:val="20"/>
          <w:u w:val="single"/>
        </w:rPr>
        <w:t>Skills Sheets</w:t>
      </w:r>
      <w:r w:rsidRPr="00A004B3">
        <w:rPr>
          <w:rFonts w:asciiTheme="minorHAnsi" w:hAnsiTheme="minorHAnsi" w:cstheme="minorHAnsi"/>
          <w:b/>
          <w:i/>
          <w:sz w:val="20"/>
        </w:rPr>
        <w:t xml:space="preserve"> that will help you to identify possible development activities for the skills relevant to the role.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4"/>
        <w:gridCol w:w="1442"/>
        <w:gridCol w:w="1442"/>
      </w:tblGrid>
      <w:tr w:rsidR="00475EB0" w:rsidRPr="00A004B3" w14:paraId="6DF7ABC3" w14:textId="77777777" w:rsidTr="001A164A">
        <w:trPr>
          <w:cantSplit/>
          <w:tblHeader/>
        </w:trPr>
        <w:tc>
          <w:tcPr>
            <w:tcW w:w="6504" w:type="dxa"/>
          </w:tcPr>
          <w:p w14:paraId="165A98AE" w14:textId="77777777" w:rsidR="00475EB0" w:rsidRPr="00A004B3" w:rsidRDefault="00475EB0" w:rsidP="001A164A">
            <w:pPr>
              <w:rPr>
                <w:rFonts w:asciiTheme="minorHAnsi" w:hAnsiTheme="minorHAnsi" w:cstheme="minorHAnsi"/>
                <w:b/>
              </w:rPr>
            </w:pPr>
          </w:p>
        </w:tc>
        <w:tc>
          <w:tcPr>
            <w:tcW w:w="1391" w:type="dxa"/>
          </w:tcPr>
          <w:p w14:paraId="2C9FFB77" w14:textId="77777777" w:rsidR="00475EB0" w:rsidRPr="00A004B3" w:rsidRDefault="00475EB0" w:rsidP="001A164A">
            <w:pPr>
              <w:rPr>
                <w:rFonts w:asciiTheme="minorHAnsi" w:hAnsiTheme="minorHAnsi" w:cstheme="minorHAnsi"/>
                <w:b/>
              </w:rPr>
            </w:pPr>
            <w:r w:rsidRPr="00A004B3">
              <w:rPr>
                <w:rFonts w:asciiTheme="minorHAnsi" w:hAnsiTheme="minorHAnsi" w:cstheme="minorHAnsi"/>
                <w:b/>
              </w:rPr>
              <w:t>Essential</w:t>
            </w:r>
          </w:p>
        </w:tc>
        <w:tc>
          <w:tcPr>
            <w:tcW w:w="1391" w:type="dxa"/>
          </w:tcPr>
          <w:p w14:paraId="107EDD2C" w14:textId="77777777" w:rsidR="00475EB0" w:rsidRPr="00A004B3" w:rsidRDefault="00475EB0" w:rsidP="001A164A">
            <w:pPr>
              <w:rPr>
                <w:rFonts w:asciiTheme="minorHAnsi" w:hAnsiTheme="minorHAnsi" w:cstheme="minorHAnsi"/>
                <w:b/>
              </w:rPr>
            </w:pPr>
            <w:r w:rsidRPr="00A004B3">
              <w:rPr>
                <w:rFonts w:asciiTheme="minorHAnsi" w:hAnsiTheme="minorHAnsi" w:cstheme="minorHAnsi"/>
                <w:b/>
              </w:rPr>
              <w:t>Desirable</w:t>
            </w:r>
          </w:p>
        </w:tc>
      </w:tr>
      <w:tr w:rsidR="00475EB0" w:rsidRPr="00A004B3" w14:paraId="5252A65A" w14:textId="77777777" w:rsidTr="001A164A">
        <w:trPr>
          <w:cantSplit/>
          <w:trHeight w:val="1260"/>
        </w:trPr>
        <w:tc>
          <w:tcPr>
            <w:tcW w:w="6504" w:type="dxa"/>
            <w:tcBorders>
              <w:bottom w:val="nil"/>
            </w:tcBorders>
          </w:tcPr>
          <w:p w14:paraId="51853C51" w14:textId="77777777" w:rsidR="00475EB0" w:rsidRPr="00A004B3" w:rsidRDefault="00475EB0" w:rsidP="001A164A">
            <w:pPr>
              <w:pStyle w:val="Heading3"/>
              <w:rPr>
                <w:rFonts w:asciiTheme="minorHAnsi" w:hAnsiTheme="minorHAnsi" w:cstheme="minorHAnsi"/>
              </w:rPr>
            </w:pPr>
            <w:r w:rsidRPr="00A004B3">
              <w:rPr>
                <w:rFonts w:asciiTheme="minorHAnsi" w:hAnsiTheme="minorHAnsi" w:cstheme="minorHAnsi"/>
              </w:rPr>
              <w:t>Core Personal Skills</w:t>
            </w:r>
          </w:p>
          <w:p w14:paraId="7F67DF97"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Minimum Qualification Required:</w:t>
            </w:r>
          </w:p>
        </w:tc>
        <w:tc>
          <w:tcPr>
            <w:tcW w:w="1391" w:type="dxa"/>
            <w:tcBorders>
              <w:bottom w:val="nil"/>
            </w:tcBorders>
            <w:vAlign w:val="center"/>
          </w:tcPr>
          <w:p w14:paraId="4EF9A0D6" w14:textId="77777777" w:rsidR="00475EB0" w:rsidRPr="00A004B3" w:rsidRDefault="00475EB0" w:rsidP="001A164A">
            <w:pPr>
              <w:rPr>
                <w:rFonts w:asciiTheme="minorHAnsi" w:hAnsiTheme="minorHAnsi" w:cstheme="minorHAnsi"/>
              </w:rPr>
            </w:pPr>
          </w:p>
        </w:tc>
        <w:tc>
          <w:tcPr>
            <w:tcW w:w="1391" w:type="dxa"/>
            <w:tcBorders>
              <w:bottom w:val="nil"/>
            </w:tcBorders>
            <w:vAlign w:val="center"/>
          </w:tcPr>
          <w:p w14:paraId="599C0AAE" w14:textId="77777777" w:rsidR="00475EB0" w:rsidRPr="00A004B3" w:rsidRDefault="00475EB0" w:rsidP="001A164A">
            <w:pPr>
              <w:rPr>
                <w:rFonts w:asciiTheme="minorHAnsi" w:hAnsiTheme="minorHAnsi" w:cstheme="minorHAnsi"/>
              </w:rPr>
            </w:pPr>
          </w:p>
        </w:tc>
      </w:tr>
      <w:tr w:rsidR="00475EB0" w:rsidRPr="00A004B3" w14:paraId="3ACEF712" w14:textId="77777777" w:rsidTr="001A164A">
        <w:trPr>
          <w:cantSplit/>
          <w:trHeight w:val="266"/>
        </w:trPr>
        <w:tc>
          <w:tcPr>
            <w:tcW w:w="6504" w:type="dxa"/>
            <w:tcBorders>
              <w:top w:val="nil"/>
              <w:bottom w:val="nil"/>
            </w:tcBorders>
          </w:tcPr>
          <w:p w14:paraId="47C4AF2D"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A Degree, appropriate professional qualification or equivalent.</w:t>
            </w:r>
          </w:p>
        </w:tc>
        <w:tc>
          <w:tcPr>
            <w:tcW w:w="1391" w:type="dxa"/>
            <w:tcBorders>
              <w:top w:val="nil"/>
              <w:bottom w:val="nil"/>
            </w:tcBorders>
            <w:vAlign w:val="center"/>
          </w:tcPr>
          <w:p w14:paraId="5F811B13"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E062FF7" wp14:editId="2E6B0CE5">
                  <wp:extent cx="114300" cy="123825"/>
                  <wp:effectExtent l="0" t="0" r="0" b="9525"/>
                  <wp:docPr id="114" name="Picture 11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tcBorders>
              <w:top w:val="nil"/>
              <w:bottom w:val="nil"/>
            </w:tcBorders>
            <w:vAlign w:val="center"/>
          </w:tcPr>
          <w:p w14:paraId="76F89DE9" w14:textId="77777777" w:rsidR="00475EB0" w:rsidRPr="00A004B3" w:rsidRDefault="00475EB0" w:rsidP="001A164A">
            <w:pPr>
              <w:rPr>
                <w:rFonts w:asciiTheme="minorHAnsi" w:hAnsiTheme="minorHAnsi" w:cstheme="minorHAnsi"/>
                <w:color w:val="FF0000"/>
              </w:rPr>
            </w:pPr>
          </w:p>
        </w:tc>
      </w:tr>
      <w:tr w:rsidR="00475EB0" w:rsidRPr="00A004B3" w14:paraId="57755EC8" w14:textId="77777777" w:rsidTr="001A164A">
        <w:trPr>
          <w:cantSplit/>
          <w:trHeight w:val="264"/>
        </w:trPr>
        <w:tc>
          <w:tcPr>
            <w:tcW w:w="6504" w:type="dxa"/>
            <w:tcBorders>
              <w:top w:val="nil"/>
              <w:bottom w:val="nil"/>
            </w:tcBorders>
          </w:tcPr>
          <w:p w14:paraId="30E93818" w14:textId="77777777" w:rsidR="00475EB0" w:rsidRPr="00A004B3" w:rsidRDefault="00475EB0" w:rsidP="001A164A">
            <w:pPr>
              <w:rPr>
                <w:rFonts w:asciiTheme="minorHAnsi" w:hAnsiTheme="minorHAnsi" w:cstheme="minorHAnsi"/>
              </w:rPr>
            </w:pPr>
          </w:p>
          <w:p w14:paraId="7E19C04A"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A post-graduate qualification</w:t>
            </w:r>
          </w:p>
          <w:p w14:paraId="3CF2D357" w14:textId="77777777" w:rsidR="00475EB0" w:rsidRPr="00A004B3" w:rsidRDefault="00475EB0" w:rsidP="001A164A">
            <w:pPr>
              <w:rPr>
                <w:rFonts w:asciiTheme="minorHAnsi" w:hAnsiTheme="minorHAnsi" w:cstheme="minorHAnsi"/>
              </w:rPr>
            </w:pPr>
          </w:p>
        </w:tc>
        <w:tc>
          <w:tcPr>
            <w:tcW w:w="1391" w:type="dxa"/>
            <w:tcBorders>
              <w:top w:val="nil"/>
              <w:bottom w:val="nil"/>
            </w:tcBorders>
            <w:vAlign w:val="center"/>
          </w:tcPr>
          <w:p w14:paraId="4AA27F34" w14:textId="77777777" w:rsidR="00475EB0" w:rsidRPr="00A004B3" w:rsidRDefault="00475EB0" w:rsidP="001A164A">
            <w:pPr>
              <w:rPr>
                <w:rFonts w:asciiTheme="minorHAnsi" w:hAnsiTheme="minorHAnsi" w:cstheme="minorHAnsi"/>
                <w:color w:val="FF0000"/>
              </w:rPr>
            </w:pPr>
          </w:p>
        </w:tc>
        <w:tc>
          <w:tcPr>
            <w:tcW w:w="1391" w:type="dxa"/>
            <w:tcBorders>
              <w:top w:val="nil"/>
              <w:bottom w:val="nil"/>
            </w:tcBorders>
            <w:vAlign w:val="center"/>
          </w:tcPr>
          <w:p w14:paraId="56F6DC7C" w14:textId="77777777" w:rsidR="00475EB0" w:rsidRPr="00A004B3" w:rsidRDefault="00475EB0" w:rsidP="001A164A">
            <w:pPr>
              <w:rPr>
                <w:rFonts w:asciiTheme="minorHAnsi" w:hAnsiTheme="minorHAnsi" w:cstheme="minorHAnsi"/>
              </w:rPr>
            </w:pPr>
            <w:r w:rsidRPr="00A004B3">
              <w:rPr>
                <w:rFonts w:asciiTheme="minorHAnsi" w:hAnsiTheme="minorHAnsi" w:cstheme="minorHAnsi"/>
                <w:noProof/>
                <w:lang w:eastAsia="en-GB" w:bidi="ar-SA"/>
              </w:rPr>
              <w:drawing>
                <wp:inline distT="0" distB="0" distL="0" distR="0" wp14:anchorId="5BDA71D3" wp14:editId="664D942D">
                  <wp:extent cx="114300" cy="123825"/>
                  <wp:effectExtent l="0" t="0" r="0" b="9525"/>
                  <wp:docPr id="115" name="Picture 11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2D409636" w14:textId="77777777" w:rsidTr="001A164A">
        <w:trPr>
          <w:cantSplit/>
          <w:trHeight w:val="900"/>
        </w:trPr>
        <w:tc>
          <w:tcPr>
            <w:tcW w:w="6504" w:type="dxa"/>
            <w:tcBorders>
              <w:top w:val="nil"/>
            </w:tcBorders>
          </w:tcPr>
          <w:p w14:paraId="4CC20169"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 xml:space="preserve">A PGCE or HEA accreditation or the ability to achieve one of these </w:t>
            </w:r>
          </w:p>
        </w:tc>
        <w:tc>
          <w:tcPr>
            <w:tcW w:w="1391" w:type="dxa"/>
            <w:tcBorders>
              <w:top w:val="nil"/>
            </w:tcBorders>
            <w:vAlign w:val="center"/>
          </w:tcPr>
          <w:p w14:paraId="49BD026B"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493A6B19" wp14:editId="612B755F">
                  <wp:extent cx="114300" cy="123825"/>
                  <wp:effectExtent l="0" t="0" r="0" b="9525"/>
                  <wp:docPr id="116" name="Picture 11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tcBorders>
              <w:top w:val="nil"/>
            </w:tcBorders>
            <w:vAlign w:val="center"/>
          </w:tcPr>
          <w:p w14:paraId="7312A493" w14:textId="77777777" w:rsidR="00475EB0" w:rsidRPr="00A004B3" w:rsidRDefault="00475EB0" w:rsidP="001A164A">
            <w:pPr>
              <w:rPr>
                <w:rFonts w:asciiTheme="minorHAnsi" w:hAnsiTheme="minorHAnsi" w:cstheme="minorHAnsi"/>
                <w:color w:val="FF0000"/>
              </w:rPr>
            </w:pPr>
          </w:p>
        </w:tc>
      </w:tr>
      <w:tr w:rsidR="00475EB0" w:rsidRPr="00A004B3" w14:paraId="7CA9DD9A" w14:textId="77777777" w:rsidTr="001A164A">
        <w:trPr>
          <w:cantSplit/>
        </w:trPr>
        <w:tc>
          <w:tcPr>
            <w:tcW w:w="6504" w:type="dxa"/>
          </w:tcPr>
          <w:p w14:paraId="21CF645E"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lastRenderedPageBreak/>
              <w:t xml:space="preserve">Customer Focus and Service  </w:t>
            </w:r>
          </w:p>
          <w:p w14:paraId="2C4A4051"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the relationship between provider and customer, and the expectations of the recipient of a service. Is able to identify all such relationships in which they are involved, and with an attitude of mind that places the needs of the customer first, provides a service that fully satisfies them.</w:t>
            </w:r>
          </w:p>
        </w:tc>
        <w:tc>
          <w:tcPr>
            <w:tcW w:w="1391" w:type="dxa"/>
            <w:vAlign w:val="center"/>
          </w:tcPr>
          <w:p w14:paraId="379238EB"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B42AECD" wp14:editId="2838E0E4">
                  <wp:extent cx="114300" cy="123825"/>
                  <wp:effectExtent l="0" t="0" r="0" b="9525"/>
                  <wp:docPr id="117" name="Picture 11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F9E72DF" w14:textId="77777777" w:rsidR="00475EB0" w:rsidRPr="00A004B3" w:rsidRDefault="00475EB0" w:rsidP="001A164A">
            <w:pPr>
              <w:rPr>
                <w:rFonts w:asciiTheme="minorHAnsi" w:hAnsiTheme="minorHAnsi" w:cstheme="minorHAnsi"/>
                <w:color w:val="FF0000"/>
              </w:rPr>
            </w:pPr>
          </w:p>
        </w:tc>
      </w:tr>
      <w:tr w:rsidR="00475EB0" w:rsidRPr="00A004B3" w14:paraId="183CE9C3" w14:textId="77777777" w:rsidTr="001A164A">
        <w:trPr>
          <w:cantSplit/>
        </w:trPr>
        <w:tc>
          <w:tcPr>
            <w:tcW w:w="6504" w:type="dxa"/>
          </w:tcPr>
          <w:p w14:paraId="1BA7623F"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Enterprise and Support for Income Generation </w:t>
            </w:r>
          </w:p>
          <w:p w14:paraId="7F70C3C1"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the critical importance of income generation, in particular from student recruitment, and is alert to the opportunities for increasing income from existing or new sources, taking action as necessary.</w:t>
            </w:r>
          </w:p>
        </w:tc>
        <w:tc>
          <w:tcPr>
            <w:tcW w:w="1391" w:type="dxa"/>
            <w:vAlign w:val="center"/>
          </w:tcPr>
          <w:p w14:paraId="2412BE26"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9184C51" wp14:editId="24348FD3">
                  <wp:extent cx="114300" cy="123825"/>
                  <wp:effectExtent l="0" t="0" r="0" b="9525"/>
                  <wp:docPr id="118" name="Picture 11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E15752B" w14:textId="77777777" w:rsidR="00475EB0" w:rsidRPr="00A004B3" w:rsidRDefault="00475EB0" w:rsidP="001A164A">
            <w:pPr>
              <w:rPr>
                <w:rFonts w:asciiTheme="minorHAnsi" w:hAnsiTheme="minorHAnsi" w:cstheme="minorHAnsi"/>
                <w:color w:val="FF0000"/>
              </w:rPr>
            </w:pPr>
          </w:p>
        </w:tc>
      </w:tr>
      <w:tr w:rsidR="00475EB0" w:rsidRPr="00A004B3" w14:paraId="5FFE992F" w14:textId="77777777" w:rsidTr="001A164A">
        <w:trPr>
          <w:cantSplit/>
        </w:trPr>
        <w:tc>
          <w:tcPr>
            <w:tcW w:w="6504" w:type="dxa"/>
          </w:tcPr>
          <w:p w14:paraId="73E08A1F"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Team Working </w:t>
            </w:r>
          </w:p>
          <w:p w14:paraId="081FAE84"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Works collaboratively and harmoniously within the team and more widely with all significant others to get the job done, to the satisfaction of all those involved.</w:t>
            </w:r>
          </w:p>
        </w:tc>
        <w:tc>
          <w:tcPr>
            <w:tcW w:w="1391" w:type="dxa"/>
            <w:vAlign w:val="center"/>
          </w:tcPr>
          <w:p w14:paraId="4276BD1E"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0F7E67AC" wp14:editId="7F5BF90A">
                  <wp:extent cx="114300" cy="123825"/>
                  <wp:effectExtent l="0" t="0" r="0" b="9525"/>
                  <wp:docPr id="119" name="Picture 11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0420675" w14:textId="77777777" w:rsidR="00475EB0" w:rsidRPr="00A004B3" w:rsidRDefault="00475EB0" w:rsidP="001A164A">
            <w:pPr>
              <w:rPr>
                <w:rFonts w:asciiTheme="minorHAnsi" w:hAnsiTheme="minorHAnsi" w:cstheme="minorHAnsi"/>
                <w:color w:val="FF0000"/>
              </w:rPr>
            </w:pPr>
          </w:p>
        </w:tc>
      </w:tr>
      <w:tr w:rsidR="00475EB0" w:rsidRPr="00A004B3" w14:paraId="00FB0D70" w14:textId="77777777" w:rsidTr="001A164A">
        <w:trPr>
          <w:cantSplit/>
        </w:trPr>
        <w:tc>
          <w:tcPr>
            <w:tcW w:w="6504" w:type="dxa"/>
          </w:tcPr>
          <w:p w14:paraId="45478261"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Communicating and Relating to Others  </w:t>
            </w:r>
          </w:p>
          <w:p w14:paraId="6361A910"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Communicates clearly both orally and in writing (including formal and informal written documents).   Can build and maintain effective relationships openly and honestly, using every medium appropriately and with consideration for the audience, so that the messages (both ways) are understood and able to be acted upon.</w:t>
            </w:r>
          </w:p>
        </w:tc>
        <w:tc>
          <w:tcPr>
            <w:tcW w:w="1391" w:type="dxa"/>
            <w:vAlign w:val="center"/>
          </w:tcPr>
          <w:p w14:paraId="349FC53F"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066DE062" wp14:editId="4045CADF">
                  <wp:extent cx="114300" cy="123825"/>
                  <wp:effectExtent l="0" t="0" r="0" b="9525"/>
                  <wp:docPr id="120" name="Picture 12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05ED415" w14:textId="77777777" w:rsidR="00475EB0" w:rsidRPr="00A004B3" w:rsidRDefault="00475EB0" w:rsidP="001A164A">
            <w:pPr>
              <w:rPr>
                <w:rFonts w:asciiTheme="minorHAnsi" w:hAnsiTheme="minorHAnsi" w:cstheme="minorHAnsi"/>
                <w:color w:val="FF0000"/>
              </w:rPr>
            </w:pPr>
          </w:p>
        </w:tc>
      </w:tr>
      <w:tr w:rsidR="00475EB0" w:rsidRPr="00A004B3" w14:paraId="751056EC" w14:textId="77777777" w:rsidTr="001A164A">
        <w:trPr>
          <w:cantSplit/>
        </w:trPr>
        <w:tc>
          <w:tcPr>
            <w:tcW w:w="6504" w:type="dxa"/>
          </w:tcPr>
          <w:p w14:paraId="3A3F3311"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Organising Work  </w:t>
            </w:r>
          </w:p>
          <w:p w14:paraId="2596E18E"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Organises work for optimum effectiveness, using all the resources, tools and methods available, so that the objectives of the role, team and organisation are met.</w:t>
            </w:r>
          </w:p>
        </w:tc>
        <w:tc>
          <w:tcPr>
            <w:tcW w:w="1391" w:type="dxa"/>
            <w:vAlign w:val="center"/>
          </w:tcPr>
          <w:p w14:paraId="2857C36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0849A7D" wp14:editId="0A278036">
                  <wp:extent cx="114300" cy="123825"/>
                  <wp:effectExtent l="0" t="0" r="0" b="9525"/>
                  <wp:docPr id="121" name="Picture 12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9EF1BF5" w14:textId="77777777" w:rsidR="00475EB0" w:rsidRPr="00A004B3" w:rsidRDefault="00475EB0" w:rsidP="001A164A">
            <w:pPr>
              <w:rPr>
                <w:rFonts w:asciiTheme="minorHAnsi" w:hAnsiTheme="minorHAnsi" w:cstheme="minorHAnsi"/>
                <w:color w:val="FF0000"/>
              </w:rPr>
            </w:pPr>
          </w:p>
        </w:tc>
      </w:tr>
      <w:tr w:rsidR="00475EB0" w:rsidRPr="00A004B3" w14:paraId="1C7A8650" w14:textId="77777777" w:rsidTr="001A164A">
        <w:trPr>
          <w:cantSplit/>
          <w:trHeight w:val="1885"/>
        </w:trPr>
        <w:tc>
          <w:tcPr>
            <w:tcW w:w="6504" w:type="dxa"/>
          </w:tcPr>
          <w:p w14:paraId="0EE3A289"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Problem Solving and Decision Making  </w:t>
            </w:r>
          </w:p>
          <w:p w14:paraId="4DDF0C8E"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Anticipates problems or issues and deals with them creatively and constructively, reaching a rational decision for dealing with the problem or issue; one that is capable of practical implementation</w:t>
            </w:r>
          </w:p>
        </w:tc>
        <w:tc>
          <w:tcPr>
            <w:tcW w:w="1391" w:type="dxa"/>
            <w:vAlign w:val="center"/>
          </w:tcPr>
          <w:p w14:paraId="00F1729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86E4015" wp14:editId="289D1C67">
                  <wp:extent cx="114300" cy="123825"/>
                  <wp:effectExtent l="0" t="0" r="0" b="9525"/>
                  <wp:docPr id="122" name="Picture 12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9C4C305" w14:textId="77777777" w:rsidR="00475EB0" w:rsidRPr="00A004B3" w:rsidRDefault="00475EB0" w:rsidP="001A164A">
            <w:pPr>
              <w:rPr>
                <w:rFonts w:asciiTheme="minorHAnsi" w:hAnsiTheme="minorHAnsi" w:cstheme="minorHAnsi"/>
                <w:color w:val="FF0000"/>
              </w:rPr>
            </w:pPr>
          </w:p>
        </w:tc>
      </w:tr>
      <w:tr w:rsidR="00475EB0" w:rsidRPr="00A004B3" w14:paraId="11399FB3" w14:textId="77777777" w:rsidTr="001A164A">
        <w:trPr>
          <w:cantSplit/>
        </w:trPr>
        <w:tc>
          <w:tcPr>
            <w:tcW w:w="6504" w:type="dxa"/>
          </w:tcPr>
          <w:p w14:paraId="237F74CB"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Future Focussed and Change-Ready </w:t>
            </w:r>
          </w:p>
          <w:p w14:paraId="6BB05F64"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their current position in the broader environmental context and is receptive to, and open minded about, change, enabling them to respond positively and creatively to changing circumstances and requirements.</w:t>
            </w:r>
          </w:p>
        </w:tc>
        <w:tc>
          <w:tcPr>
            <w:tcW w:w="1391" w:type="dxa"/>
            <w:vAlign w:val="center"/>
          </w:tcPr>
          <w:p w14:paraId="684882C0"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E576CCB" wp14:editId="6AF56543">
                  <wp:extent cx="114300" cy="123825"/>
                  <wp:effectExtent l="0" t="0" r="0" b="9525"/>
                  <wp:docPr id="123" name="Picture 12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0CCF0AB" w14:textId="77777777" w:rsidR="00475EB0" w:rsidRPr="00A004B3" w:rsidRDefault="00475EB0" w:rsidP="001A164A">
            <w:pPr>
              <w:rPr>
                <w:rFonts w:asciiTheme="minorHAnsi" w:hAnsiTheme="minorHAnsi" w:cstheme="minorHAnsi"/>
                <w:color w:val="FF0000"/>
              </w:rPr>
            </w:pPr>
          </w:p>
        </w:tc>
      </w:tr>
      <w:tr w:rsidR="00475EB0" w:rsidRPr="00A004B3" w14:paraId="65092790" w14:textId="77777777" w:rsidTr="001A164A">
        <w:trPr>
          <w:cantSplit/>
        </w:trPr>
        <w:tc>
          <w:tcPr>
            <w:tcW w:w="6504" w:type="dxa"/>
          </w:tcPr>
          <w:p w14:paraId="6AB045C1"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Numeracy and Statistics </w:t>
            </w:r>
          </w:p>
          <w:p w14:paraId="0770F201"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uses and presents numerical information clearly and accurately, according to the requirements of the task in hand.</w:t>
            </w:r>
          </w:p>
        </w:tc>
        <w:tc>
          <w:tcPr>
            <w:tcW w:w="1391" w:type="dxa"/>
            <w:vAlign w:val="center"/>
          </w:tcPr>
          <w:p w14:paraId="1300D1A1" w14:textId="77777777" w:rsidR="00475EB0" w:rsidRPr="00A004B3" w:rsidRDefault="00475EB0" w:rsidP="001A164A">
            <w:pPr>
              <w:rPr>
                <w:rFonts w:asciiTheme="minorHAnsi" w:hAnsiTheme="minorHAnsi" w:cstheme="minorHAnsi"/>
                <w:color w:val="FF0000"/>
              </w:rPr>
            </w:pPr>
          </w:p>
        </w:tc>
        <w:tc>
          <w:tcPr>
            <w:tcW w:w="1391" w:type="dxa"/>
            <w:vAlign w:val="center"/>
          </w:tcPr>
          <w:p w14:paraId="2176C8FC"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633A9A0C" wp14:editId="5A34AEFA">
                  <wp:extent cx="114300" cy="123825"/>
                  <wp:effectExtent l="0" t="0" r="0" b="9525"/>
                  <wp:docPr id="124" name="Picture 12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28478171" w14:textId="77777777" w:rsidTr="001A164A">
        <w:trPr>
          <w:cantSplit/>
        </w:trPr>
        <w:tc>
          <w:tcPr>
            <w:tcW w:w="6504" w:type="dxa"/>
          </w:tcPr>
          <w:p w14:paraId="2B3FAC1C" w14:textId="77777777" w:rsidR="00475EB0" w:rsidRPr="00A004B3" w:rsidRDefault="00475EB0" w:rsidP="001A164A">
            <w:pPr>
              <w:pStyle w:val="Heading2"/>
              <w:rPr>
                <w:rFonts w:asciiTheme="minorHAnsi" w:hAnsiTheme="minorHAnsi" w:cstheme="minorHAnsi"/>
                <w:u w:val="single"/>
              </w:rPr>
            </w:pPr>
            <w:r w:rsidRPr="00A004B3">
              <w:rPr>
                <w:rFonts w:asciiTheme="minorHAnsi" w:hAnsiTheme="minorHAnsi" w:cstheme="minorHAnsi"/>
                <w:u w:val="single"/>
              </w:rPr>
              <w:t xml:space="preserve">Using IT  </w:t>
            </w:r>
          </w:p>
          <w:p w14:paraId="44BA7E1F"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IT General</w:t>
            </w:r>
          </w:p>
          <w:p w14:paraId="41853DD5" w14:textId="77777777" w:rsidR="00475EB0" w:rsidRPr="00A004B3" w:rsidRDefault="00475EB0" w:rsidP="001A164A">
            <w:pPr>
              <w:rPr>
                <w:rFonts w:asciiTheme="minorHAnsi" w:hAnsiTheme="minorHAnsi" w:cstheme="minorHAnsi"/>
                <w:lang w:val="en-US"/>
              </w:rPr>
            </w:pPr>
            <w:r w:rsidRPr="00A004B3">
              <w:rPr>
                <w:rFonts w:asciiTheme="minorHAnsi" w:hAnsiTheme="minorHAnsi" w:cstheme="minorHAnsi"/>
              </w:rPr>
              <w:t>Makes optimum use of appropriate digital technology and IT systems in all aspects of the role, particularly the ability to operate in a Virtual Learning Environment</w:t>
            </w:r>
          </w:p>
        </w:tc>
        <w:tc>
          <w:tcPr>
            <w:tcW w:w="1391" w:type="dxa"/>
            <w:vAlign w:val="center"/>
          </w:tcPr>
          <w:p w14:paraId="2FA1F4AA"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322986E3" wp14:editId="7E2872AD">
                  <wp:extent cx="114300" cy="123825"/>
                  <wp:effectExtent l="0" t="0" r="0" b="9525"/>
                  <wp:docPr id="125" name="Picture 12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333E0E4" w14:textId="77777777" w:rsidR="00475EB0" w:rsidRPr="00A004B3" w:rsidRDefault="00475EB0" w:rsidP="001A164A">
            <w:pPr>
              <w:rPr>
                <w:rFonts w:asciiTheme="minorHAnsi" w:hAnsiTheme="minorHAnsi" w:cstheme="minorHAnsi"/>
                <w:color w:val="FF0000"/>
              </w:rPr>
            </w:pPr>
          </w:p>
        </w:tc>
      </w:tr>
      <w:tr w:rsidR="00475EB0" w:rsidRPr="00A004B3" w14:paraId="0CA0EEC2" w14:textId="77777777" w:rsidTr="001A164A">
        <w:trPr>
          <w:cantSplit/>
        </w:trPr>
        <w:tc>
          <w:tcPr>
            <w:tcW w:w="6504" w:type="dxa"/>
          </w:tcPr>
          <w:p w14:paraId="5A3D9435" w14:textId="77777777" w:rsidR="00475EB0" w:rsidRPr="00A004B3" w:rsidRDefault="00475EB0" w:rsidP="001A164A">
            <w:pPr>
              <w:pStyle w:val="Heading2"/>
              <w:rPr>
                <w:rFonts w:asciiTheme="minorHAnsi" w:hAnsiTheme="minorHAnsi" w:cstheme="minorHAnsi"/>
                <w:lang w:val="en-US"/>
              </w:rPr>
            </w:pPr>
            <w:r w:rsidRPr="00A004B3">
              <w:rPr>
                <w:rFonts w:asciiTheme="minorHAnsi" w:hAnsiTheme="minorHAnsi" w:cstheme="minorHAnsi"/>
                <w:lang w:val="en-US"/>
              </w:rPr>
              <w:lastRenderedPageBreak/>
              <w:t xml:space="preserve">IT Project Management </w:t>
            </w:r>
          </w:p>
          <w:p w14:paraId="076B8C06" w14:textId="77777777" w:rsidR="00475EB0" w:rsidRPr="00A004B3" w:rsidRDefault="00475EB0" w:rsidP="001A164A">
            <w:pPr>
              <w:rPr>
                <w:rFonts w:asciiTheme="minorHAnsi" w:hAnsiTheme="minorHAnsi" w:cstheme="minorHAnsi"/>
                <w:lang w:val="en-US"/>
              </w:rPr>
            </w:pPr>
            <w:r w:rsidRPr="00A004B3">
              <w:rPr>
                <w:rFonts w:asciiTheme="minorHAnsi" w:hAnsiTheme="minorHAnsi" w:cstheme="minorHAnsi"/>
                <w:lang w:val="en-US"/>
              </w:rPr>
              <w:t>Strong IT skills including, if using online project management tools, an awareness of the functional specifications of these tools in managing projects, such as Basecamp.</w:t>
            </w:r>
          </w:p>
        </w:tc>
        <w:tc>
          <w:tcPr>
            <w:tcW w:w="1391" w:type="dxa"/>
            <w:vAlign w:val="center"/>
          </w:tcPr>
          <w:p w14:paraId="43E782B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70C44A3C" wp14:editId="3560D583">
                  <wp:extent cx="114300" cy="123825"/>
                  <wp:effectExtent l="0" t="0" r="0" b="9525"/>
                  <wp:docPr id="126" name="Picture 12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238DA934" w14:textId="77777777" w:rsidR="00475EB0" w:rsidRPr="00A004B3" w:rsidRDefault="00475EB0" w:rsidP="001A164A">
            <w:pPr>
              <w:rPr>
                <w:rFonts w:asciiTheme="minorHAnsi" w:hAnsiTheme="minorHAnsi" w:cstheme="minorHAnsi"/>
                <w:color w:val="FF0000"/>
              </w:rPr>
            </w:pPr>
          </w:p>
        </w:tc>
      </w:tr>
      <w:tr w:rsidR="00475EB0" w:rsidRPr="00A004B3" w14:paraId="19E334CF" w14:textId="77777777" w:rsidTr="001A164A">
        <w:trPr>
          <w:cantSplit/>
        </w:trPr>
        <w:tc>
          <w:tcPr>
            <w:tcW w:w="6504" w:type="dxa"/>
          </w:tcPr>
          <w:p w14:paraId="14F44B2A" w14:textId="77777777" w:rsidR="00475EB0" w:rsidRPr="00A004B3" w:rsidRDefault="00475EB0" w:rsidP="001A164A">
            <w:pPr>
              <w:pStyle w:val="Heading2"/>
              <w:rPr>
                <w:rFonts w:asciiTheme="minorHAnsi" w:hAnsiTheme="minorHAnsi" w:cstheme="minorHAnsi"/>
                <w:lang w:val="en-US"/>
              </w:rPr>
            </w:pPr>
            <w:r w:rsidRPr="00A004B3">
              <w:rPr>
                <w:rFonts w:asciiTheme="minorHAnsi" w:hAnsiTheme="minorHAnsi" w:cstheme="minorHAnsi"/>
                <w:lang w:val="en-US"/>
              </w:rPr>
              <w:t xml:space="preserve">IT Hardware </w:t>
            </w:r>
          </w:p>
          <w:p w14:paraId="7AF4570E" w14:textId="77777777" w:rsidR="00475EB0" w:rsidRPr="00A004B3" w:rsidRDefault="00475EB0" w:rsidP="001A164A">
            <w:pPr>
              <w:rPr>
                <w:rFonts w:asciiTheme="minorHAnsi" w:hAnsiTheme="minorHAnsi" w:cstheme="minorHAnsi"/>
                <w:lang w:val="en-US"/>
              </w:rPr>
            </w:pPr>
            <w:r w:rsidRPr="00A004B3">
              <w:rPr>
                <w:rFonts w:asciiTheme="minorHAnsi" w:hAnsiTheme="minorHAnsi" w:cstheme="minorHAnsi"/>
                <w:lang w:val="en-US"/>
              </w:rPr>
              <w:t>An awareness of audio visual input and output, including basic trouble shooting with adaptors (VGA, DVI), how to adjust and mirror laptop screen output to projectors, how to connect a range of peripheral devices such as mice, screens, Ethernet connections</w:t>
            </w:r>
          </w:p>
        </w:tc>
        <w:tc>
          <w:tcPr>
            <w:tcW w:w="1391" w:type="dxa"/>
            <w:vAlign w:val="center"/>
          </w:tcPr>
          <w:p w14:paraId="0ABCBB43"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EEBC3DA" wp14:editId="15C5640E">
                  <wp:extent cx="114300" cy="123825"/>
                  <wp:effectExtent l="0" t="0" r="0" b="9525"/>
                  <wp:docPr id="127" name="Picture 12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0568A088" w14:textId="77777777" w:rsidR="00475EB0" w:rsidRPr="00A004B3" w:rsidRDefault="00475EB0" w:rsidP="001A164A">
            <w:pPr>
              <w:rPr>
                <w:rFonts w:asciiTheme="minorHAnsi" w:hAnsiTheme="minorHAnsi" w:cstheme="minorHAnsi"/>
                <w:color w:val="FF0000"/>
              </w:rPr>
            </w:pPr>
          </w:p>
        </w:tc>
      </w:tr>
      <w:tr w:rsidR="00475EB0" w:rsidRPr="00A004B3" w14:paraId="3ABF9F53" w14:textId="77777777" w:rsidTr="001A164A">
        <w:trPr>
          <w:cantSplit/>
        </w:trPr>
        <w:tc>
          <w:tcPr>
            <w:tcW w:w="6504" w:type="dxa"/>
          </w:tcPr>
          <w:p w14:paraId="3C6DB3E7" w14:textId="77777777" w:rsidR="00475EB0" w:rsidRPr="00A004B3" w:rsidRDefault="00475EB0" w:rsidP="001A164A">
            <w:pPr>
              <w:pStyle w:val="Heading2"/>
              <w:rPr>
                <w:rFonts w:asciiTheme="minorHAnsi" w:hAnsiTheme="minorHAnsi" w:cstheme="minorHAnsi"/>
                <w:lang w:val="en-US"/>
              </w:rPr>
            </w:pPr>
            <w:r w:rsidRPr="00A004B3">
              <w:rPr>
                <w:rFonts w:asciiTheme="minorHAnsi" w:hAnsiTheme="minorHAnsi" w:cstheme="minorHAnsi"/>
                <w:lang w:val="en-US"/>
              </w:rPr>
              <w:t xml:space="preserve">IT System </w:t>
            </w:r>
          </w:p>
          <w:p w14:paraId="579B826D" w14:textId="77777777" w:rsidR="00475EB0" w:rsidRPr="00A004B3" w:rsidRDefault="00475EB0" w:rsidP="001A164A">
            <w:pPr>
              <w:rPr>
                <w:rFonts w:asciiTheme="minorHAnsi" w:hAnsiTheme="minorHAnsi" w:cstheme="minorHAnsi"/>
                <w:lang w:val="en-US"/>
              </w:rPr>
            </w:pPr>
            <w:r w:rsidRPr="00A004B3">
              <w:rPr>
                <w:rFonts w:asciiTheme="minorHAnsi" w:hAnsiTheme="minorHAnsi" w:cstheme="minorHAnsi"/>
                <w:lang w:val="en-US"/>
              </w:rPr>
              <w:t>Know how to search for and connect to a range of wireless network connections, how to change audio output and video and microphone inputs for a laptop. To be aware of home folders synchronisation and to be guided to maintain good housekeeping in terms of location of folders on local and network drives. To be able to use cloud based services provided by Ravensbourne after instruction: Googlemail, Google documents, shared spreadsheets</w:t>
            </w:r>
          </w:p>
        </w:tc>
        <w:tc>
          <w:tcPr>
            <w:tcW w:w="1391" w:type="dxa"/>
            <w:vAlign w:val="center"/>
          </w:tcPr>
          <w:p w14:paraId="03E783D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09C291A" wp14:editId="11E1B73F">
                  <wp:extent cx="114300" cy="123825"/>
                  <wp:effectExtent l="0" t="0" r="0" b="9525"/>
                  <wp:docPr id="128" name="Picture 12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3B891D6" w14:textId="77777777" w:rsidR="00475EB0" w:rsidRPr="00A004B3" w:rsidRDefault="00475EB0" w:rsidP="001A164A">
            <w:pPr>
              <w:rPr>
                <w:rFonts w:asciiTheme="minorHAnsi" w:hAnsiTheme="minorHAnsi" w:cstheme="minorHAnsi"/>
                <w:color w:val="FF0000"/>
              </w:rPr>
            </w:pPr>
          </w:p>
        </w:tc>
      </w:tr>
      <w:tr w:rsidR="00475EB0" w:rsidRPr="00A004B3" w14:paraId="7308E844" w14:textId="77777777" w:rsidTr="001A164A">
        <w:trPr>
          <w:cantSplit/>
        </w:trPr>
        <w:tc>
          <w:tcPr>
            <w:tcW w:w="6504" w:type="dxa"/>
          </w:tcPr>
          <w:p w14:paraId="64501229" w14:textId="77777777" w:rsidR="00475EB0" w:rsidRPr="00A004B3" w:rsidRDefault="00475EB0" w:rsidP="001A164A">
            <w:pPr>
              <w:pStyle w:val="Heading2"/>
              <w:rPr>
                <w:rFonts w:asciiTheme="minorHAnsi" w:hAnsiTheme="minorHAnsi" w:cstheme="minorHAnsi"/>
                <w:lang w:val="en-US"/>
              </w:rPr>
            </w:pPr>
            <w:r w:rsidRPr="00A004B3">
              <w:rPr>
                <w:rFonts w:asciiTheme="minorHAnsi" w:hAnsiTheme="minorHAnsi" w:cstheme="minorHAnsi"/>
                <w:lang w:val="en-US"/>
              </w:rPr>
              <w:t xml:space="preserve">IT Software </w:t>
            </w:r>
          </w:p>
          <w:p w14:paraId="6ED59505" w14:textId="77777777" w:rsidR="00475EB0" w:rsidRPr="00A004B3" w:rsidRDefault="00475EB0" w:rsidP="001A164A">
            <w:pPr>
              <w:rPr>
                <w:rFonts w:asciiTheme="minorHAnsi" w:hAnsiTheme="minorHAnsi" w:cstheme="minorHAnsi"/>
              </w:rPr>
            </w:pPr>
            <w:r w:rsidRPr="00A004B3">
              <w:rPr>
                <w:rFonts w:asciiTheme="minorHAnsi" w:hAnsiTheme="minorHAnsi" w:cstheme="minorHAnsi"/>
                <w:lang w:val="en-US"/>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 </w:t>
            </w:r>
          </w:p>
        </w:tc>
        <w:tc>
          <w:tcPr>
            <w:tcW w:w="1391" w:type="dxa"/>
            <w:vAlign w:val="center"/>
          </w:tcPr>
          <w:p w14:paraId="12C2D0C3"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1B3F9579" wp14:editId="71561586">
                  <wp:extent cx="114300" cy="123825"/>
                  <wp:effectExtent l="0" t="0" r="0" b="9525"/>
                  <wp:docPr id="129" name="Picture 12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56CF8AB3" w14:textId="77777777" w:rsidR="00475EB0" w:rsidRPr="00A004B3" w:rsidRDefault="00475EB0" w:rsidP="001A164A">
            <w:pPr>
              <w:rPr>
                <w:rFonts w:asciiTheme="minorHAnsi" w:hAnsiTheme="minorHAnsi" w:cstheme="minorHAnsi"/>
                <w:color w:val="FF0000"/>
              </w:rPr>
            </w:pPr>
          </w:p>
        </w:tc>
      </w:tr>
      <w:tr w:rsidR="00475EB0" w:rsidRPr="00A004B3" w14:paraId="7434E7A7" w14:textId="77777777" w:rsidTr="001A164A">
        <w:trPr>
          <w:cantSplit/>
        </w:trPr>
        <w:tc>
          <w:tcPr>
            <w:tcW w:w="6504" w:type="dxa"/>
          </w:tcPr>
          <w:p w14:paraId="37C3607B" w14:textId="77777777" w:rsidR="00475EB0" w:rsidRPr="00A004B3" w:rsidRDefault="00475EB0" w:rsidP="001A164A">
            <w:pPr>
              <w:pStyle w:val="Heading3"/>
              <w:rPr>
                <w:rFonts w:asciiTheme="minorHAnsi" w:hAnsiTheme="minorHAnsi" w:cstheme="minorHAnsi"/>
              </w:rPr>
            </w:pPr>
            <w:r w:rsidRPr="00A004B3">
              <w:rPr>
                <w:rFonts w:asciiTheme="minorHAnsi" w:hAnsiTheme="minorHAnsi" w:cstheme="minorHAnsi"/>
              </w:rPr>
              <w:t>Academic and Technical Knowledge and Know-How</w:t>
            </w:r>
          </w:p>
          <w:p w14:paraId="5D591830"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Subject Knowledge and its Application  </w:t>
            </w:r>
          </w:p>
          <w:p w14:paraId="3E01CA8C"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Maintains, develops and applies comprehensive knowledge of the relevant subject discipline(s) and the means of keeping up to date in the application of that knowledge, for teaching and other aspects of the role</w:t>
            </w:r>
          </w:p>
        </w:tc>
        <w:tc>
          <w:tcPr>
            <w:tcW w:w="1391" w:type="dxa"/>
            <w:vAlign w:val="center"/>
          </w:tcPr>
          <w:p w14:paraId="65C41FEB"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0E84BC54" wp14:editId="1539A5BB">
                  <wp:extent cx="114300" cy="123825"/>
                  <wp:effectExtent l="0" t="0" r="0" b="9525"/>
                  <wp:docPr id="130" name="Picture 13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0096A04" w14:textId="77777777" w:rsidR="00475EB0" w:rsidRPr="00A004B3" w:rsidRDefault="00475EB0" w:rsidP="001A164A">
            <w:pPr>
              <w:rPr>
                <w:rFonts w:asciiTheme="minorHAnsi" w:hAnsiTheme="minorHAnsi" w:cstheme="minorHAnsi"/>
                <w:color w:val="FF0000"/>
              </w:rPr>
            </w:pPr>
          </w:p>
        </w:tc>
      </w:tr>
      <w:tr w:rsidR="00475EB0" w:rsidRPr="00A004B3" w14:paraId="21CC8E78" w14:textId="77777777" w:rsidTr="001A164A">
        <w:trPr>
          <w:cantSplit/>
        </w:trPr>
        <w:tc>
          <w:tcPr>
            <w:tcW w:w="6504" w:type="dxa"/>
          </w:tcPr>
          <w:p w14:paraId="2CA7E775"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Inter-Disciplinarity  </w:t>
            </w:r>
          </w:p>
          <w:p w14:paraId="40673BA9"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Understands inter-disciplinary and convergent processes in creative and digital activities, and demonstrates a commitment and ability to ensure this is reflected in the educational offer</w:t>
            </w:r>
          </w:p>
        </w:tc>
        <w:tc>
          <w:tcPr>
            <w:tcW w:w="1391" w:type="dxa"/>
            <w:vAlign w:val="center"/>
          </w:tcPr>
          <w:p w14:paraId="53689929"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F97A7C9" wp14:editId="580CB457">
                  <wp:extent cx="114300" cy="123825"/>
                  <wp:effectExtent l="0" t="0" r="0" b="9525"/>
                  <wp:docPr id="131" name="Picture 13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6EC8A0C5" w14:textId="77777777" w:rsidR="00475EB0" w:rsidRPr="00A004B3" w:rsidRDefault="00475EB0" w:rsidP="001A164A">
            <w:pPr>
              <w:rPr>
                <w:rFonts w:asciiTheme="minorHAnsi" w:hAnsiTheme="minorHAnsi" w:cstheme="minorHAnsi"/>
                <w:color w:val="FF0000"/>
              </w:rPr>
            </w:pPr>
          </w:p>
        </w:tc>
      </w:tr>
      <w:tr w:rsidR="00475EB0" w:rsidRPr="00A004B3" w14:paraId="2E38D07B" w14:textId="77777777" w:rsidTr="001A164A">
        <w:trPr>
          <w:cantSplit/>
        </w:trPr>
        <w:tc>
          <w:tcPr>
            <w:tcW w:w="6504" w:type="dxa"/>
          </w:tcPr>
          <w:p w14:paraId="3F825075"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Applied Research and Knowledge Transfer (including Consultancy)</w:t>
            </w:r>
          </w:p>
          <w:p w14:paraId="0555818F"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Maintains, develops and applies comprehensive knowledge of the relevant subject discipline(s) and the means of applying that knowledge in an industrial/professional practice context</w:t>
            </w:r>
          </w:p>
        </w:tc>
        <w:tc>
          <w:tcPr>
            <w:tcW w:w="1391" w:type="dxa"/>
            <w:vAlign w:val="center"/>
          </w:tcPr>
          <w:p w14:paraId="3C57F163" w14:textId="77777777" w:rsidR="00475EB0" w:rsidRPr="00A004B3" w:rsidRDefault="00475EB0" w:rsidP="001A164A">
            <w:pPr>
              <w:rPr>
                <w:rFonts w:asciiTheme="minorHAnsi" w:hAnsiTheme="minorHAnsi" w:cstheme="minorHAnsi"/>
                <w:color w:val="FF0000"/>
              </w:rPr>
            </w:pPr>
          </w:p>
        </w:tc>
        <w:tc>
          <w:tcPr>
            <w:tcW w:w="1391" w:type="dxa"/>
            <w:vAlign w:val="center"/>
          </w:tcPr>
          <w:p w14:paraId="14D443C6"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7A6F6424" wp14:editId="1E61A08E">
                  <wp:extent cx="114300" cy="123825"/>
                  <wp:effectExtent l="0" t="0" r="0" b="9525"/>
                  <wp:docPr id="132" name="Picture 13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1B8426BB" w14:textId="77777777" w:rsidTr="001A164A">
        <w:trPr>
          <w:cantSplit/>
        </w:trPr>
        <w:tc>
          <w:tcPr>
            <w:tcW w:w="6504" w:type="dxa"/>
          </w:tcPr>
          <w:p w14:paraId="54A2D872"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Planning and Managing Student Events</w:t>
            </w:r>
          </w:p>
          <w:p w14:paraId="06567E7C"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Ensures that the work of existing and graduating students is presented and promoted effectively to a wide range of audiences, through an innovative programme of events and activities</w:t>
            </w:r>
          </w:p>
        </w:tc>
        <w:tc>
          <w:tcPr>
            <w:tcW w:w="1391" w:type="dxa"/>
            <w:vAlign w:val="center"/>
          </w:tcPr>
          <w:p w14:paraId="3F3F1232" w14:textId="77777777" w:rsidR="00475EB0" w:rsidRPr="00A004B3" w:rsidRDefault="00475EB0" w:rsidP="001A164A">
            <w:pPr>
              <w:rPr>
                <w:rFonts w:asciiTheme="minorHAnsi" w:hAnsiTheme="minorHAnsi" w:cstheme="minorHAnsi"/>
                <w:color w:val="FF0000"/>
              </w:rPr>
            </w:pPr>
          </w:p>
        </w:tc>
        <w:tc>
          <w:tcPr>
            <w:tcW w:w="1391" w:type="dxa"/>
            <w:vAlign w:val="center"/>
          </w:tcPr>
          <w:p w14:paraId="71A9D603"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2593B95" wp14:editId="544F8E5B">
                  <wp:extent cx="114300" cy="123825"/>
                  <wp:effectExtent l="0" t="0" r="0" b="9525"/>
                  <wp:docPr id="133" name="Picture 13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23D9805F" w14:textId="77777777" w:rsidTr="001A164A">
        <w:trPr>
          <w:cantSplit/>
        </w:trPr>
        <w:tc>
          <w:tcPr>
            <w:tcW w:w="6504" w:type="dxa"/>
          </w:tcPr>
          <w:p w14:paraId="37CE8E4E"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lastRenderedPageBreak/>
              <w:t xml:space="preserve">Professional Context </w:t>
            </w:r>
          </w:p>
          <w:p w14:paraId="0A360CEC"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Develops and maintains an understanding of how developments in the professional, legal, regulatory and educational contexts impact upon own role specifically, and Ravensbourne more generally</w:t>
            </w:r>
          </w:p>
        </w:tc>
        <w:tc>
          <w:tcPr>
            <w:tcW w:w="1391" w:type="dxa"/>
            <w:vAlign w:val="center"/>
          </w:tcPr>
          <w:p w14:paraId="569A714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0B1520FD" wp14:editId="449F3AEA">
                  <wp:extent cx="114300" cy="123825"/>
                  <wp:effectExtent l="0" t="0" r="0" b="9525"/>
                  <wp:docPr id="134" name="Picture 13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DF7BB4D" w14:textId="77777777" w:rsidR="00475EB0" w:rsidRPr="00A004B3" w:rsidRDefault="00475EB0" w:rsidP="001A164A">
            <w:pPr>
              <w:rPr>
                <w:rFonts w:asciiTheme="minorHAnsi" w:hAnsiTheme="minorHAnsi" w:cstheme="minorHAnsi"/>
                <w:color w:val="FF0000"/>
              </w:rPr>
            </w:pPr>
          </w:p>
        </w:tc>
      </w:tr>
      <w:tr w:rsidR="00475EB0" w:rsidRPr="00A004B3" w14:paraId="1F13BF60" w14:textId="77777777" w:rsidTr="001A164A">
        <w:trPr>
          <w:cantSplit/>
        </w:trPr>
        <w:tc>
          <w:tcPr>
            <w:tcW w:w="6504" w:type="dxa"/>
          </w:tcPr>
          <w:p w14:paraId="6A1E78AD" w14:textId="77777777" w:rsidR="00475EB0" w:rsidRPr="00A004B3" w:rsidRDefault="00475EB0" w:rsidP="001A164A">
            <w:pPr>
              <w:pStyle w:val="Heading3"/>
              <w:rPr>
                <w:rFonts w:asciiTheme="minorHAnsi" w:hAnsiTheme="minorHAnsi" w:cstheme="minorHAnsi"/>
              </w:rPr>
            </w:pPr>
            <w:r w:rsidRPr="00A004B3">
              <w:rPr>
                <w:rFonts w:asciiTheme="minorHAnsi" w:hAnsiTheme="minorHAnsi" w:cstheme="minorHAnsi"/>
              </w:rPr>
              <w:t>Academic and Technical Educational Delivery, Systems and Processes</w:t>
            </w:r>
          </w:p>
          <w:p w14:paraId="2E087F95"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Teaching and Learning </w:t>
            </w:r>
          </w:p>
          <w:p w14:paraId="17133ED7"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Combines subject content and learning and teaching methods in ways that fully enable learners to achieve their goals</w:t>
            </w:r>
          </w:p>
        </w:tc>
        <w:tc>
          <w:tcPr>
            <w:tcW w:w="1391" w:type="dxa"/>
            <w:vAlign w:val="center"/>
          </w:tcPr>
          <w:p w14:paraId="585E6B10"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BA3F4E8" wp14:editId="4BF73036">
                  <wp:extent cx="114300" cy="123825"/>
                  <wp:effectExtent l="0" t="0" r="0" b="9525"/>
                  <wp:docPr id="135" name="Picture 13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93E1E0E" w14:textId="77777777" w:rsidR="00475EB0" w:rsidRPr="00A004B3" w:rsidRDefault="00475EB0" w:rsidP="001A164A">
            <w:pPr>
              <w:rPr>
                <w:rFonts w:asciiTheme="minorHAnsi" w:hAnsiTheme="minorHAnsi" w:cstheme="minorHAnsi"/>
                <w:color w:val="FF0000"/>
              </w:rPr>
            </w:pPr>
          </w:p>
        </w:tc>
      </w:tr>
      <w:tr w:rsidR="00475EB0" w:rsidRPr="00A004B3" w14:paraId="63EB9543" w14:textId="77777777" w:rsidTr="001A164A">
        <w:trPr>
          <w:cantSplit/>
        </w:trPr>
        <w:tc>
          <w:tcPr>
            <w:tcW w:w="6504" w:type="dxa"/>
          </w:tcPr>
          <w:p w14:paraId="53A199DE"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Student Recruitment, Admission and Induction </w:t>
            </w:r>
          </w:p>
          <w:p w14:paraId="7998CB3D"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tc>
        <w:tc>
          <w:tcPr>
            <w:tcW w:w="1391" w:type="dxa"/>
            <w:vAlign w:val="center"/>
          </w:tcPr>
          <w:p w14:paraId="75B9CB15"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65016FD7" wp14:editId="032C7E59">
                  <wp:extent cx="114300" cy="123825"/>
                  <wp:effectExtent l="0" t="0" r="0" b="9525"/>
                  <wp:docPr id="136" name="Picture 13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3B0E26E" w14:textId="77777777" w:rsidR="00475EB0" w:rsidRPr="00A004B3" w:rsidRDefault="00475EB0" w:rsidP="001A164A">
            <w:pPr>
              <w:rPr>
                <w:rFonts w:asciiTheme="minorHAnsi" w:hAnsiTheme="minorHAnsi" w:cstheme="minorHAnsi"/>
                <w:color w:val="FF0000"/>
              </w:rPr>
            </w:pPr>
          </w:p>
        </w:tc>
      </w:tr>
      <w:tr w:rsidR="00475EB0" w:rsidRPr="00A004B3" w14:paraId="3D1E8661" w14:textId="77777777" w:rsidTr="001A164A">
        <w:trPr>
          <w:cantSplit/>
        </w:trPr>
        <w:tc>
          <w:tcPr>
            <w:tcW w:w="6504" w:type="dxa"/>
          </w:tcPr>
          <w:p w14:paraId="5FCA1C8E"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Student Engagement </w:t>
            </w:r>
          </w:p>
          <w:p w14:paraId="67B65F08"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tc>
        <w:tc>
          <w:tcPr>
            <w:tcW w:w="1391" w:type="dxa"/>
            <w:vAlign w:val="center"/>
          </w:tcPr>
          <w:p w14:paraId="5A68A1E0"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CF7DDBE" wp14:editId="2C02B1D2">
                  <wp:extent cx="114300" cy="123825"/>
                  <wp:effectExtent l="0" t="0" r="0" b="9525"/>
                  <wp:docPr id="137" name="Picture 13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7B1704C2" w14:textId="77777777" w:rsidR="00475EB0" w:rsidRPr="00A004B3" w:rsidRDefault="00475EB0" w:rsidP="001A164A">
            <w:pPr>
              <w:rPr>
                <w:rFonts w:asciiTheme="minorHAnsi" w:hAnsiTheme="minorHAnsi" w:cstheme="minorHAnsi"/>
                <w:color w:val="FF0000"/>
              </w:rPr>
            </w:pPr>
          </w:p>
        </w:tc>
      </w:tr>
      <w:tr w:rsidR="00475EB0" w:rsidRPr="00A004B3" w14:paraId="7AD237D5" w14:textId="77777777" w:rsidTr="001A164A">
        <w:trPr>
          <w:cantSplit/>
        </w:trPr>
        <w:tc>
          <w:tcPr>
            <w:tcW w:w="6504" w:type="dxa"/>
          </w:tcPr>
          <w:p w14:paraId="57161379"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Course Administration and Quality Assurance </w:t>
            </w:r>
          </w:p>
          <w:p w14:paraId="04F5F9CE"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Supports the delivery of education to students by contributing to the efficient running of the programme, in accordance with Ravensbourne’s quality standards and procedure</w:t>
            </w:r>
          </w:p>
        </w:tc>
        <w:tc>
          <w:tcPr>
            <w:tcW w:w="1391" w:type="dxa"/>
            <w:vAlign w:val="center"/>
          </w:tcPr>
          <w:p w14:paraId="6B7CF613"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7E6C9010" wp14:editId="25DFC0A8">
                  <wp:extent cx="114300" cy="123825"/>
                  <wp:effectExtent l="0" t="0" r="0" b="9525"/>
                  <wp:docPr id="138" name="Picture 13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3F9377B" w14:textId="77777777" w:rsidR="00475EB0" w:rsidRPr="00A004B3" w:rsidRDefault="00475EB0" w:rsidP="001A164A">
            <w:pPr>
              <w:rPr>
                <w:rFonts w:asciiTheme="minorHAnsi" w:hAnsiTheme="minorHAnsi" w:cstheme="minorHAnsi"/>
                <w:color w:val="FF0000"/>
              </w:rPr>
            </w:pPr>
          </w:p>
        </w:tc>
      </w:tr>
      <w:tr w:rsidR="00475EB0" w:rsidRPr="00A004B3" w14:paraId="3D3D251A" w14:textId="77777777" w:rsidTr="001A164A">
        <w:trPr>
          <w:cantSplit/>
        </w:trPr>
        <w:tc>
          <w:tcPr>
            <w:tcW w:w="6504" w:type="dxa"/>
          </w:tcPr>
          <w:p w14:paraId="6DB4D186"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Course and Curriculum Design </w:t>
            </w:r>
          </w:p>
          <w:p w14:paraId="4CD6F84A"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Designs and re-designs courses and associated curricula, bringing together digital technology and creative content in ways that ensure effective student learning and future employability</w:t>
            </w:r>
          </w:p>
        </w:tc>
        <w:tc>
          <w:tcPr>
            <w:tcW w:w="1391" w:type="dxa"/>
            <w:vAlign w:val="center"/>
          </w:tcPr>
          <w:p w14:paraId="6E001D66" w14:textId="77777777" w:rsidR="00475EB0" w:rsidRPr="00A004B3" w:rsidRDefault="00475EB0" w:rsidP="001A164A">
            <w:pPr>
              <w:rPr>
                <w:rFonts w:asciiTheme="minorHAnsi" w:hAnsiTheme="minorHAnsi" w:cstheme="minorHAnsi"/>
                <w:color w:val="FF0000"/>
              </w:rPr>
            </w:pPr>
          </w:p>
        </w:tc>
        <w:tc>
          <w:tcPr>
            <w:tcW w:w="1391" w:type="dxa"/>
            <w:vAlign w:val="center"/>
          </w:tcPr>
          <w:p w14:paraId="1574CF30"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13EEB6D7" wp14:editId="47E9065C">
                  <wp:extent cx="114300" cy="123825"/>
                  <wp:effectExtent l="0" t="0" r="0" b="9525"/>
                  <wp:docPr id="139" name="Picture 13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4C1B5A10" w14:textId="77777777" w:rsidTr="001A164A">
        <w:trPr>
          <w:cantSplit/>
        </w:trPr>
        <w:tc>
          <w:tcPr>
            <w:tcW w:w="6504" w:type="dxa"/>
          </w:tcPr>
          <w:p w14:paraId="6DC526EA"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t xml:space="preserve">Technical Equipment </w:t>
            </w:r>
          </w:p>
          <w:p w14:paraId="3F72E25C"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Ensures that all equipment in use is fit for educational purpose, and that new equipment is purchased cost effectively, installed safely, and regularly maintained</w:t>
            </w:r>
          </w:p>
        </w:tc>
        <w:tc>
          <w:tcPr>
            <w:tcW w:w="1391" w:type="dxa"/>
            <w:vAlign w:val="center"/>
          </w:tcPr>
          <w:p w14:paraId="3562A6EF" w14:textId="77777777" w:rsidR="00475EB0" w:rsidRPr="00A004B3" w:rsidRDefault="00475EB0" w:rsidP="001A164A">
            <w:pPr>
              <w:rPr>
                <w:rFonts w:asciiTheme="minorHAnsi" w:hAnsiTheme="minorHAnsi" w:cstheme="minorHAnsi"/>
                <w:color w:val="FF0000"/>
              </w:rPr>
            </w:pPr>
          </w:p>
        </w:tc>
        <w:tc>
          <w:tcPr>
            <w:tcW w:w="1391" w:type="dxa"/>
            <w:vAlign w:val="center"/>
          </w:tcPr>
          <w:p w14:paraId="24AAEB8E"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1A5D05C" wp14:editId="61374A90">
                  <wp:extent cx="114300" cy="123825"/>
                  <wp:effectExtent l="0" t="0" r="0" b="9525"/>
                  <wp:docPr id="140" name="Picture 14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475EB0" w:rsidRPr="00A004B3" w14:paraId="2FB215D2" w14:textId="77777777" w:rsidTr="001A164A">
        <w:trPr>
          <w:cantSplit/>
          <w:trHeight w:val="1200"/>
        </w:trPr>
        <w:tc>
          <w:tcPr>
            <w:tcW w:w="6504" w:type="dxa"/>
            <w:tcBorders>
              <w:bottom w:val="nil"/>
            </w:tcBorders>
          </w:tcPr>
          <w:p w14:paraId="505AE97C" w14:textId="77777777" w:rsidR="00475EB0" w:rsidRPr="00A004B3" w:rsidRDefault="00475EB0" w:rsidP="001A164A">
            <w:pPr>
              <w:pStyle w:val="Heading3"/>
              <w:rPr>
                <w:rFonts w:asciiTheme="minorHAnsi" w:hAnsiTheme="minorHAnsi" w:cstheme="minorHAnsi"/>
              </w:rPr>
            </w:pPr>
            <w:r w:rsidRPr="00A004B3">
              <w:rPr>
                <w:rFonts w:asciiTheme="minorHAnsi" w:hAnsiTheme="minorHAnsi" w:cstheme="minorHAnsi"/>
              </w:rPr>
              <w:t xml:space="preserve">Specific Technical Expertise </w:t>
            </w:r>
          </w:p>
          <w:p w14:paraId="4ABC1370" w14:textId="77777777" w:rsidR="00475EB0" w:rsidRPr="00A004B3" w:rsidRDefault="00475EB0" w:rsidP="001A164A">
            <w:pPr>
              <w:rPr>
                <w:rFonts w:asciiTheme="minorHAnsi" w:hAnsiTheme="minorHAnsi" w:cstheme="minorHAnsi"/>
              </w:rPr>
            </w:pPr>
            <w:r w:rsidRPr="00A004B3">
              <w:rPr>
                <w:rFonts w:asciiTheme="minorHAnsi" w:hAnsiTheme="minorHAnsi" w:cstheme="minorHAnsi"/>
                <w:b/>
              </w:rPr>
              <w:t>Please list in separate rows to ensure formatting is consistent.</w:t>
            </w:r>
          </w:p>
        </w:tc>
        <w:tc>
          <w:tcPr>
            <w:tcW w:w="1391" w:type="dxa"/>
            <w:tcBorders>
              <w:bottom w:val="nil"/>
            </w:tcBorders>
            <w:vAlign w:val="center"/>
          </w:tcPr>
          <w:p w14:paraId="2C427DEA" w14:textId="77777777" w:rsidR="00475EB0" w:rsidRPr="00A004B3" w:rsidRDefault="00475EB0" w:rsidP="001A164A">
            <w:pPr>
              <w:rPr>
                <w:rFonts w:asciiTheme="minorHAnsi" w:hAnsiTheme="minorHAnsi" w:cstheme="minorHAnsi"/>
                <w:color w:val="FF0000"/>
              </w:rPr>
            </w:pPr>
          </w:p>
        </w:tc>
        <w:tc>
          <w:tcPr>
            <w:tcW w:w="1391" w:type="dxa"/>
            <w:tcBorders>
              <w:bottom w:val="nil"/>
            </w:tcBorders>
            <w:vAlign w:val="center"/>
          </w:tcPr>
          <w:p w14:paraId="0DE545C4" w14:textId="77777777" w:rsidR="00475EB0" w:rsidRPr="00A004B3" w:rsidRDefault="00475EB0" w:rsidP="001A164A">
            <w:pPr>
              <w:rPr>
                <w:rFonts w:asciiTheme="minorHAnsi" w:hAnsiTheme="minorHAnsi" w:cstheme="minorHAnsi"/>
                <w:color w:val="FF0000"/>
              </w:rPr>
            </w:pPr>
          </w:p>
        </w:tc>
      </w:tr>
      <w:tr w:rsidR="00475EB0" w:rsidRPr="00A004B3" w14:paraId="0FA2CE7E" w14:textId="77777777" w:rsidTr="001A164A">
        <w:trPr>
          <w:cantSplit/>
          <w:trHeight w:val="217"/>
        </w:trPr>
        <w:tc>
          <w:tcPr>
            <w:tcW w:w="6504" w:type="dxa"/>
            <w:tcBorders>
              <w:top w:val="nil"/>
            </w:tcBorders>
          </w:tcPr>
          <w:p w14:paraId="5DFBD3CE"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1.</w:t>
            </w:r>
          </w:p>
        </w:tc>
        <w:tc>
          <w:tcPr>
            <w:tcW w:w="1391" w:type="dxa"/>
            <w:tcBorders>
              <w:top w:val="nil"/>
            </w:tcBorders>
            <w:vAlign w:val="center"/>
          </w:tcPr>
          <w:p w14:paraId="20F980B8"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21345ACB" wp14:editId="708BE779">
                  <wp:extent cx="114300" cy="123825"/>
                  <wp:effectExtent l="0" t="0" r="0" b="9525"/>
                  <wp:docPr id="141" name="Picture 14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tcBorders>
              <w:top w:val="nil"/>
            </w:tcBorders>
            <w:vAlign w:val="center"/>
          </w:tcPr>
          <w:p w14:paraId="1ECBE87D" w14:textId="77777777" w:rsidR="00475EB0" w:rsidRPr="00A004B3" w:rsidRDefault="00475EB0" w:rsidP="001A164A">
            <w:pPr>
              <w:rPr>
                <w:rFonts w:asciiTheme="minorHAnsi" w:hAnsiTheme="minorHAnsi" w:cstheme="minorHAnsi"/>
                <w:color w:val="FF0000"/>
              </w:rPr>
            </w:pPr>
          </w:p>
        </w:tc>
      </w:tr>
      <w:tr w:rsidR="00475EB0" w:rsidRPr="00A004B3" w14:paraId="1989F442" w14:textId="77777777" w:rsidTr="001A164A">
        <w:trPr>
          <w:cantSplit/>
        </w:trPr>
        <w:tc>
          <w:tcPr>
            <w:tcW w:w="6504" w:type="dxa"/>
          </w:tcPr>
          <w:p w14:paraId="73D86B65"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2.</w:t>
            </w:r>
          </w:p>
        </w:tc>
        <w:tc>
          <w:tcPr>
            <w:tcW w:w="1391" w:type="dxa"/>
            <w:vAlign w:val="center"/>
          </w:tcPr>
          <w:p w14:paraId="509D07AA"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423C02F8" wp14:editId="134AC13C">
                  <wp:extent cx="114300" cy="123825"/>
                  <wp:effectExtent l="0" t="0" r="0" b="9525"/>
                  <wp:docPr id="142" name="Picture 14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333BD5E8" w14:textId="77777777" w:rsidR="00475EB0" w:rsidRPr="00A004B3" w:rsidRDefault="00475EB0" w:rsidP="001A164A">
            <w:pPr>
              <w:rPr>
                <w:rFonts w:asciiTheme="minorHAnsi" w:hAnsiTheme="minorHAnsi" w:cstheme="minorHAnsi"/>
                <w:color w:val="FF0000"/>
              </w:rPr>
            </w:pPr>
          </w:p>
        </w:tc>
      </w:tr>
      <w:tr w:rsidR="00475EB0" w:rsidRPr="00A004B3" w14:paraId="19E91381" w14:textId="77777777" w:rsidTr="001A164A">
        <w:trPr>
          <w:cantSplit/>
        </w:trPr>
        <w:tc>
          <w:tcPr>
            <w:tcW w:w="6504" w:type="dxa"/>
          </w:tcPr>
          <w:p w14:paraId="5C6C4CAF"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3.</w:t>
            </w:r>
          </w:p>
        </w:tc>
        <w:tc>
          <w:tcPr>
            <w:tcW w:w="1391" w:type="dxa"/>
            <w:vAlign w:val="center"/>
          </w:tcPr>
          <w:p w14:paraId="41C6C51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35E3C5CF" wp14:editId="7E2853B6">
                  <wp:extent cx="114300" cy="123825"/>
                  <wp:effectExtent l="0" t="0" r="0" b="9525"/>
                  <wp:docPr id="143" name="Picture 14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018301CF" w14:textId="77777777" w:rsidR="00475EB0" w:rsidRPr="00A004B3" w:rsidRDefault="00475EB0" w:rsidP="001A164A">
            <w:pPr>
              <w:rPr>
                <w:rFonts w:asciiTheme="minorHAnsi" w:hAnsiTheme="minorHAnsi" w:cstheme="minorHAnsi"/>
                <w:color w:val="FF0000"/>
              </w:rPr>
            </w:pPr>
          </w:p>
        </w:tc>
      </w:tr>
      <w:tr w:rsidR="00475EB0" w:rsidRPr="00A004B3" w14:paraId="3277B47E" w14:textId="77777777" w:rsidTr="001A164A">
        <w:trPr>
          <w:cantSplit/>
        </w:trPr>
        <w:tc>
          <w:tcPr>
            <w:tcW w:w="6504" w:type="dxa"/>
          </w:tcPr>
          <w:p w14:paraId="1D9E0346"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4.</w:t>
            </w:r>
          </w:p>
        </w:tc>
        <w:tc>
          <w:tcPr>
            <w:tcW w:w="1391" w:type="dxa"/>
            <w:vAlign w:val="center"/>
          </w:tcPr>
          <w:p w14:paraId="51F05761"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6C207230" wp14:editId="33C98C0E">
                  <wp:extent cx="114300" cy="123825"/>
                  <wp:effectExtent l="0" t="0" r="0" b="9525"/>
                  <wp:docPr id="144" name="Picture 14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0C54F640" w14:textId="77777777" w:rsidR="00475EB0" w:rsidRPr="00A004B3" w:rsidRDefault="00475EB0" w:rsidP="001A164A">
            <w:pPr>
              <w:rPr>
                <w:rFonts w:asciiTheme="minorHAnsi" w:hAnsiTheme="minorHAnsi" w:cstheme="minorHAnsi"/>
                <w:color w:val="FF0000"/>
              </w:rPr>
            </w:pPr>
          </w:p>
        </w:tc>
      </w:tr>
      <w:tr w:rsidR="00475EB0" w:rsidRPr="00A004B3" w14:paraId="6DCBF98E" w14:textId="77777777" w:rsidTr="001A164A">
        <w:trPr>
          <w:cantSplit/>
        </w:trPr>
        <w:tc>
          <w:tcPr>
            <w:tcW w:w="6504" w:type="dxa"/>
          </w:tcPr>
          <w:p w14:paraId="355404F0"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To support the Technical Tutor service in supporting effective induction and Health and Safety awareness</w:t>
            </w:r>
          </w:p>
        </w:tc>
        <w:tc>
          <w:tcPr>
            <w:tcW w:w="1391" w:type="dxa"/>
            <w:vAlign w:val="center"/>
          </w:tcPr>
          <w:p w14:paraId="734E49BF"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560ECF39" wp14:editId="1130AB41">
                  <wp:extent cx="114300" cy="123825"/>
                  <wp:effectExtent l="0" t="0" r="0" b="9525"/>
                  <wp:docPr id="145" name="Picture 14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1D700712" w14:textId="77777777" w:rsidR="00475EB0" w:rsidRPr="00A004B3" w:rsidRDefault="00475EB0" w:rsidP="001A164A">
            <w:pPr>
              <w:rPr>
                <w:rFonts w:asciiTheme="minorHAnsi" w:hAnsiTheme="minorHAnsi" w:cstheme="minorHAnsi"/>
                <w:color w:val="FF0000"/>
              </w:rPr>
            </w:pPr>
          </w:p>
        </w:tc>
      </w:tr>
      <w:tr w:rsidR="00475EB0" w:rsidRPr="00A004B3" w14:paraId="5A6AD10A" w14:textId="77777777" w:rsidTr="001A164A">
        <w:trPr>
          <w:cantSplit/>
        </w:trPr>
        <w:tc>
          <w:tcPr>
            <w:tcW w:w="6504" w:type="dxa"/>
          </w:tcPr>
          <w:p w14:paraId="4531A962" w14:textId="77777777" w:rsidR="00475EB0" w:rsidRPr="00A004B3" w:rsidRDefault="00475EB0" w:rsidP="001A164A">
            <w:pPr>
              <w:pStyle w:val="Heading2"/>
              <w:rPr>
                <w:rFonts w:asciiTheme="minorHAnsi" w:hAnsiTheme="minorHAnsi" w:cstheme="minorHAnsi"/>
              </w:rPr>
            </w:pPr>
            <w:r w:rsidRPr="00A004B3">
              <w:rPr>
                <w:rFonts w:asciiTheme="minorHAnsi" w:hAnsiTheme="minorHAnsi" w:cstheme="minorHAnsi"/>
              </w:rPr>
              <w:lastRenderedPageBreak/>
              <w:t xml:space="preserve">Industry and Educational Context </w:t>
            </w:r>
          </w:p>
          <w:p w14:paraId="1D3BE48D" w14:textId="77777777" w:rsidR="00475EB0" w:rsidRPr="00A004B3" w:rsidRDefault="00475EB0" w:rsidP="001A164A">
            <w:pPr>
              <w:rPr>
                <w:rFonts w:asciiTheme="minorHAnsi" w:hAnsiTheme="minorHAnsi" w:cstheme="minorHAnsi"/>
              </w:rPr>
            </w:pPr>
            <w:r w:rsidRPr="00A004B3">
              <w:rPr>
                <w:rFonts w:asciiTheme="minorHAnsi" w:hAnsiTheme="minorHAnsi" w:cstheme="minorHAnsi"/>
              </w:rPr>
              <w:t>Develops and maintains an understanding of how developments in both the relevant industries and higher and further education impact upon the role specifically and Ravensbourne more generally</w:t>
            </w:r>
          </w:p>
        </w:tc>
        <w:tc>
          <w:tcPr>
            <w:tcW w:w="1391" w:type="dxa"/>
            <w:vAlign w:val="center"/>
          </w:tcPr>
          <w:p w14:paraId="1DBBC7CC" w14:textId="77777777" w:rsidR="00475EB0" w:rsidRPr="00A004B3" w:rsidRDefault="00475EB0" w:rsidP="001A164A">
            <w:pPr>
              <w:rPr>
                <w:rFonts w:asciiTheme="minorHAnsi" w:hAnsiTheme="minorHAnsi" w:cstheme="minorHAnsi"/>
                <w:color w:val="FF0000"/>
              </w:rPr>
            </w:pPr>
            <w:r w:rsidRPr="00A004B3">
              <w:rPr>
                <w:rFonts w:asciiTheme="minorHAnsi" w:hAnsiTheme="minorHAnsi" w:cstheme="minorHAnsi"/>
                <w:noProof/>
                <w:lang w:eastAsia="en-GB" w:bidi="ar-SA"/>
              </w:rPr>
              <w:drawing>
                <wp:inline distT="0" distB="0" distL="0" distR="0" wp14:anchorId="1326A586" wp14:editId="4CA8AF0A">
                  <wp:extent cx="114300" cy="123825"/>
                  <wp:effectExtent l="0" t="0" r="0" b="9525"/>
                  <wp:docPr id="146" name="Picture 14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434713[1]"/>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91" w:type="dxa"/>
            <w:vAlign w:val="center"/>
          </w:tcPr>
          <w:p w14:paraId="47EC9707" w14:textId="77777777" w:rsidR="00475EB0" w:rsidRPr="00A004B3" w:rsidRDefault="00475EB0" w:rsidP="001A164A">
            <w:pPr>
              <w:rPr>
                <w:rFonts w:asciiTheme="minorHAnsi" w:hAnsiTheme="minorHAnsi" w:cstheme="minorHAnsi"/>
                <w:color w:val="FF0000"/>
              </w:rPr>
            </w:pPr>
          </w:p>
        </w:tc>
      </w:tr>
    </w:tbl>
    <w:p w14:paraId="1FFF2A57" w14:textId="77777777" w:rsidR="00475EB0" w:rsidRDefault="00475EB0">
      <w:pPr>
        <w:pageBreakBefore/>
        <w:spacing w:line="276" w:lineRule="auto"/>
        <w:rPr>
          <w:rFonts w:ascii="Calibri" w:hAnsi="Calibri" w:cs="Calibri"/>
          <w:b/>
          <w:color w:val="000000"/>
        </w:rPr>
      </w:pPr>
    </w:p>
    <w:tbl>
      <w:tblPr>
        <w:tblW w:w="0" w:type="auto"/>
        <w:tblInd w:w="114" w:type="dxa"/>
        <w:tblLayout w:type="fixed"/>
        <w:tblLook w:val="0000" w:firstRow="0" w:lastRow="0" w:firstColumn="0" w:lastColumn="0" w:noHBand="0" w:noVBand="0"/>
      </w:tblPr>
      <w:tblGrid>
        <w:gridCol w:w="9554"/>
      </w:tblGrid>
      <w:tr w:rsidR="008B42EB" w14:paraId="644C9AA0" w14:textId="7777777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4A318FC9" w14:textId="77777777" w:rsidR="008B42EB" w:rsidRDefault="00CD4265">
            <w:pPr>
              <w:jc w:val="center"/>
              <w:rPr>
                <w:rFonts w:ascii="Calibri" w:hAnsi="Calibri" w:cs="Calibri"/>
                <w:b/>
                <w:color w:val="000000"/>
              </w:rPr>
            </w:pPr>
            <w:r>
              <w:rPr>
                <w:rFonts w:ascii="Calibri" w:hAnsi="Calibri" w:cs="Calibri"/>
                <w:b/>
                <w:color w:val="000000"/>
              </w:rPr>
              <w:t>ROLE DESCRIPTION AND PERSON SPECIFICATION</w:t>
            </w:r>
          </w:p>
          <w:p w14:paraId="6A65F3F3" w14:textId="77777777" w:rsidR="008B42EB" w:rsidRDefault="00CD4265">
            <w:pPr>
              <w:spacing w:after="200"/>
              <w:jc w:val="center"/>
            </w:pPr>
            <w:r>
              <w:rPr>
                <w:rFonts w:ascii="Calibri" w:hAnsi="Calibri" w:cs="Calibri"/>
                <w:b/>
                <w:color w:val="000000"/>
              </w:rPr>
              <w:t>ACADEMIC AND TECHNICAL STAFF</w:t>
            </w:r>
          </w:p>
        </w:tc>
      </w:tr>
      <w:tr w:rsidR="008B42EB" w14:paraId="72970C44" w14:textId="7777777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69D4D4CC" w14:textId="77777777" w:rsidR="008B42EB" w:rsidRDefault="008B42EB">
            <w:pPr>
              <w:snapToGrid w:val="0"/>
              <w:rPr>
                <w:rFonts w:ascii="Calibri" w:hAnsi="Calibri" w:cs="Calibri"/>
                <w:color w:val="000000"/>
              </w:rPr>
            </w:pPr>
          </w:p>
          <w:p w14:paraId="24F48CCC" w14:textId="77777777" w:rsidR="008B42EB" w:rsidRDefault="00CD4265">
            <w:pPr>
              <w:tabs>
                <w:tab w:val="left" w:pos="2193"/>
              </w:tabs>
              <w:rPr>
                <w:rFonts w:ascii="Calibri" w:hAnsi="Calibri" w:cs="Calibri"/>
                <w:b/>
                <w:color w:val="000000"/>
              </w:rPr>
            </w:pPr>
            <w:r>
              <w:rPr>
                <w:rFonts w:ascii="Calibri" w:hAnsi="Calibri" w:cs="Calibri"/>
                <w:b/>
                <w:color w:val="000000"/>
              </w:rPr>
              <w:t xml:space="preserve">Role Title: </w:t>
            </w:r>
            <w:r>
              <w:rPr>
                <w:rFonts w:ascii="Calibri" w:hAnsi="Calibri" w:cs="Calibri"/>
                <w:b/>
                <w:color w:val="000000"/>
              </w:rPr>
              <w:tab/>
              <w:t>Research Director</w:t>
            </w:r>
          </w:p>
          <w:p w14:paraId="54CA3D28" w14:textId="77777777" w:rsidR="008B42EB" w:rsidRDefault="008B42EB">
            <w:pPr>
              <w:tabs>
                <w:tab w:val="left" w:pos="2193"/>
              </w:tabs>
              <w:rPr>
                <w:rFonts w:ascii="Calibri" w:hAnsi="Calibri" w:cs="Calibri"/>
                <w:b/>
                <w:color w:val="000000"/>
              </w:rPr>
            </w:pPr>
          </w:p>
          <w:p w14:paraId="6D991992" w14:textId="77777777" w:rsidR="008B42EB" w:rsidRDefault="00CD4265">
            <w:pPr>
              <w:tabs>
                <w:tab w:val="left" w:pos="2193"/>
              </w:tabs>
              <w:rPr>
                <w:rFonts w:ascii="Calibri" w:hAnsi="Calibri" w:cs="Calibri"/>
                <w:b/>
                <w:color w:val="000000"/>
              </w:rPr>
            </w:pPr>
            <w:r>
              <w:rPr>
                <w:rFonts w:ascii="Calibri" w:hAnsi="Calibri" w:cs="Calibri"/>
                <w:b/>
                <w:color w:val="000000"/>
              </w:rPr>
              <w:t xml:space="preserve">Area: </w:t>
            </w:r>
            <w:r>
              <w:rPr>
                <w:rFonts w:ascii="Calibri" w:hAnsi="Calibri" w:cs="Calibri"/>
                <w:b/>
                <w:color w:val="000000"/>
              </w:rPr>
              <w:tab/>
              <w:t>School of Design</w:t>
            </w:r>
          </w:p>
          <w:p w14:paraId="2576E16A" w14:textId="77777777" w:rsidR="008B42EB" w:rsidRDefault="008B42EB">
            <w:pPr>
              <w:tabs>
                <w:tab w:val="left" w:pos="2193"/>
              </w:tabs>
              <w:rPr>
                <w:rFonts w:ascii="Calibri" w:hAnsi="Calibri" w:cs="Calibri"/>
                <w:b/>
                <w:color w:val="000000"/>
              </w:rPr>
            </w:pPr>
          </w:p>
          <w:p w14:paraId="5CB25E39" w14:textId="77777777" w:rsidR="008B42EB" w:rsidRDefault="00CD4265">
            <w:pPr>
              <w:tabs>
                <w:tab w:val="left" w:pos="2193"/>
              </w:tabs>
              <w:rPr>
                <w:rFonts w:ascii="Calibri" w:hAnsi="Calibri" w:cs="Calibri"/>
                <w:b/>
                <w:color w:val="000000"/>
              </w:rPr>
            </w:pPr>
            <w:r>
              <w:rPr>
                <w:rFonts w:ascii="Calibri" w:hAnsi="Calibri" w:cs="Calibri"/>
                <w:b/>
                <w:color w:val="000000"/>
              </w:rPr>
              <w:t xml:space="preserve">Pay Band: </w:t>
            </w:r>
            <w:r>
              <w:rPr>
                <w:rFonts w:ascii="Calibri" w:hAnsi="Calibri" w:cs="Calibri"/>
                <w:b/>
                <w:color w:val="000000"/>
              </w:rPr>
              <w:tab/>
            </w:r>
          </w:p>
          <w:p w14:paraId="41D58BD2" w14:textId="77777777" w:rsidR="008B42EB" w:rsidRDefault="008B42EB">
            <w:pPr>
              <w:tabs>
                <w:tab w:val="left" w:pos="2193"/>
              </w:tabs>
              <w:rPr>
                <w:rFonts w:ascii="Calibri" w:hAnsi="Calibri" w:cs="Calibri"/>
                <w:b/>
                <w:color w:val="000000"/>
              </w:rPr>
            </w:pPr>
          </w:p>
          <w:p w14:paraId="3861CC55" w14:textId="77777777" w:rsidR="008B42EB" w:rsidRDefault="00CD4265">
            <w:pPr>
              <w:tabs>
                <w:tab w:val="left" w:pos="2193"/>
              </w:tabs>
              <w:rPr>
                <w:rFonts w:ascii="Calibri" w:hAnsi="Calibri" w:cs="Calibri"/>
                <w:b/>
                <w:color w:val="000000"/>
              </w:rPr>
            </w:pPr>
            <w:r>
              <w:rPr>
                <w:rFonts w:ascii="Calibri" w:hAnsi="Calibri" w:cs="Calibri"/>
                <w:b/>
                <w:color w:val="000000"/>
              </w:rPr>
              <w:t xml:space="preserve">Reports to: </w:t>
            </w:r>
            <w:r>
              <w:rPr>
                <w:rFonts w:ascii="Calibri" w:hAnsi="Calibri" w:cs="Calibri"/>
                <w:b/>
                <w:color w:val="000000"/>
              </w:rPr>
              <w:tab/>
              <w:t>Executive Dean of Design</w:t>
            </w:r>
          </w:p>
          <w:p w14:paraId="1AE8B8F1" w14:textId="77777777" w:rsidR="008B42EB" w:rsidRDefault="008B42EB">
            <w:pPr>
              <w:rPr>
                <w:rFonts w:ascii="Calibri" w:hAnsi="Calibri" w:cs="Calibri"/>
                <w:b/>
                <w:color w:val="000000"/>
              </w:rPr>
            </w:pPr>
          </w:p>
          <w:p w14:paraId="6D0BA3C7" w14:textId="77777777" w:rsidR="008B42EB" w:rsidRDefault="008B42EB">
            <w:pPr>
              <w:rPr>
                <w:rFonts w:ascii="Calibri" w:hAnsi="Calibri" w:cs="Calibri"/>
                <w:color w:val="000000"/>
              </w:rPr>
            </w:pPr>
          </w:p>
        </w:tc>
      </w:tr>
      <w:tr w:rsidR="008B42EB" w14:paraId="4266079D" w14:textId="7777777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27BE7A06" w14:textId="77777777" w:rsidR="008B42EB" w:rsidRDefault="00CD4265">
            <w:pPr>
              <w:rPr>
                <w:rFonts w:ascii="Calibri" w:hAnsi="Calibri" w:cs="Calibri"/>
                <w:b/>
                <w:color w:val="000000"/>
              </w:rPr>
            </w:pPr>
            <w:r>
              <w:rPr>
                <w:rFonts w:ascii="Calibri" w:hAnsi="Calibri" w:cs="Calibri"/>
                <w:b/>
                <w:color w:val="000000"/>
              </w:rPr>
              <w:t>Purpose of Role:</w:t>
            </w:r>
          </w:p>
          <w:p w14:paraId="515C129E" w14:textId="77777777" w:rsidR="008B42EB" w:rsidRDefault="008B42EB">
            <w:pPr>
              <w:rPr>
                <w:rFonts w:ascii="Calibri" w:hAnsi="Calibri" w:cs="Calibri"/>
                <w:b/>
                <w:color w:val="000000"/>
              </w:rPr>
            </w:pPr>
          </w:p>
          <w:p w14:paraId="54431A74" w14:textId="77777777" w:rsidR="008B42EB" w:rsidRDefault="00CD4265">
            <w:pPr>
              <w:rPr>
                <w:rFonts w:ascii="Calibri" w:hAnsi="Calibri" w:cs="Calibri"/>
              </w:rPr>
            </w:pPr>
            <w:r>
              <w:rPr>
                <w:rFonts w:ascii="Calibri" w:hAnsi="Calibri" w:cs="Calibri"/>
              </w:rPr>
              <w:t>Lead the development and implementation of Ravensbourne’s Research Strategy, ensuring that the research infrastructure integrates with and supports the institution’s academic plan.</w:t>
            </w:r>
          </w:p>
          <w:p w14:paraId="2D5AB2ED" w14:textId="77777777" w:rsidR="008B42EB" w:rsidRDefault="008B42EB">
            <w:pPr>
              <w:rPr>
                <w:rFonts w:ascii="Calibri" w:hAnsi="Calibri" w:cs="Calibri"/>
              </w:rPr>
            </w:pPr>
          </w:p>
          <w:p w14:paraId="0B8EFF53" w14:textId="77777777" w:rsidR="008B42EB" w:rsidRDefault="00CD4265">
            <w:pPr>
              <w:rPr>
                <w:rFonts w:ascii="Calibri" w:hAnsi="Calibri" w:cs="Calibri"/>
              </w:rPr>
            </w:pPr>
            <w:r>
              <w:rPr>
                <w:rFonts w:ascii="Calibri" w:hAnsi="Calibri" w:cs="Calibri"/>
              </w:rPr>
              <w:t>Facilitate and promote cutting edge applied research through the development of a community of researchers</w:t>
            </w:r>
          </w:p>
          <w:p w14:paraId="07E5C2BC" w14:textId="77777777" w:rsidR="008B42EB" w:rsidRDefault="008B42EB">
            <w:pPr>
              <w:rPr>
                <w:rFonts w:ascii="Calibri" w:hAnsi="Calibri" w:cs="Calibri"/>
              </w:rPr>
            </w:pPr>
          </w:p>
          <w:p w14:paraId="146C66E3" w14:textId="77777777" w:rsidR="008B42EB" w:rsidRDefault="00CD4265">
            <w:pPr>
              <w:rPr>
                <w:rFonts w:ascii="Calibri" w:hAnsi="Calibri" w:cs="Calibri"/>
              </w:rPr>
            </w:pPr>
            <w:r>
              <w:rPr>
                <w:rFonts w:ascii="Calibri" w:hAnsi="Calibri" w:cs="Calibri"/>
              </w:rPr>
              <w:t>Develop networks between Ravensbourne’s research community and relevant partners, both within and outside academia – for research and knowledge transfer</w:t>
            </w:r>
          </w:p>
          <w:p w14:paraId="1DB3DBF9" w14:textId="77777777" w:rsidR="008B42EB" w:rsidRDefault="008B42EB">
            <w:pPr>
              <w:rPr>
                <w:rFonts w:ascii="Calibri" w:hAnsi="Calibri" w:cs="Calibri"/>
              </w:rPr>
            </w:pPr>
          </w:p>
          <w:p w14:paraId="180A9A34" w14:textId="77777777" w:rsidR="008B42EB" w:rsidRDefault="00CD4265">
            <w:pPr>
              <w:rPr>
                <w:rFonts w:ascii="Calibri" w:hAnsi="Calibri" w:cs="Calibri"/>
              </w:rPr>
            </w:pPr>
            <w:r>
              <w:rPr>
                <w:rFonts w:ascii="Calibri" w:hAnsi="Calibri" w:cs="Calibri"/>
              </w:rPr>
              <w:t>Provide leadership in applying for and securing funding for research activity at Ravensbourne</w:t>
            </w:r>
          </w:p>
          <w:p w14:paraId="69CA7FF3" w14:textId="77777777" w:rsidR="008B42EB" w:rsidRDefault="008B42EB">
            <w:pPr>
              <w:rPr>
                <w:rFonts w:ascii="Calibri" w:hAnsi="Calibri" w:cs="Calibri"/>
              </w:rPr>
            </w:pPr>
          </w:p>
          <w:p w14:paraId="189B7CEC" w14:textId="77777777" w:rsidR="008B42EB" w:rsidRDefault="00CD4265">
            <w:pPr>
              <w:rPr>
                <w:rFonts w:ascii="Calibri" w:hAnsi="Calibri" w:cs="Calibri"/>
                <w:color w:val="000000"/>
              </w:rPr>
            </w:pPr>
            <w:r>
              <w:rPr>
                <w:rFonts w:ascii="Calibri" w:hAnsi="Calibri" w:cs="Calibri"/>
              </w:rPr>
              <w:t>Lead the development of sound research management and governance practices at Ravensbourne.</w:t>
            </w:r>
          </w:p>
          <w:p w14:paraId="201435F0" w14:textId="77777777" w:rsidR="008B42EB" w:rsidRDefault="008B42EB">
            <w:pPr>
              <w:rPr>
                <w:rFonts w:ascii="Calibri" w:hAnsi="Calibri" w:cs="Calibri"/>
                <w:color w:val="000000"/>
              </w:rPr>
            </w:pPr>
          </w:p>
        </w:tc>
      </w:tr>
      <w:tr w:rsidR="008B42EB" w14:paraId="51680CA6" w14:textId="77777777">
        <w:tc>
          <w:tcPr>
            <w:tcW w:w="9554" w:type="dxa"/>
            <w:tcBorders>
              <w:top w:val="single" w:sz="4" w:space="0" w:color="000000"/>
              <w:left w:val="single" w:sz="4" w:space="0" w:color="000000"/>
              <w:bottom w:val="single" w:sz="4" w:space="0" w:color="000000"/>
              <w:right w:val="single" w:sz="4" w:space="0" w:color="000000"/>
            </w:tcBorders>
            <w:shd w:val="clear" w:color="auto" w:fill="auto"/>
          </w:tcPr>
          <w:p w14:paraId="5F3EDA31" w14:textId="77777777" w:rsidR="008B42EB" w:rsidRDefault="00CD4265">
            <w:pPr>
              <w:rPr>
                <w:rFonts w:ascii="Calibri" w:eastAsia="MS ??" w:hAnsi="Calibri" w:cs="Calibri"/>
              </w:rPr>
            </w:pPr>
            <w:r>
              <w:rPr>
                <w:rFonts w:ascii="Calibri" w:hAnsi="Calibri" w:cs="Calibri"/>
                <w:b/>
              </w:rPr>
              <w:t>Role Responsibilities:</w:t>
            </w:r>
          </w:p>
          <w:p w14:paraId="09456092" w14:textId="77777777" w:rsidR="008B42EB" w:rsidRDefault="008B42EB">
            <w:pPr>
              <w:rPr>
                <w:rFonts w:ascii="Calibri" w:eastAsia="MS ??" w:hAnsi="Calibri" w:cs="Calibri"/>
              </w:rPr>
            </w:pPr>
          </w:p>
          <w:p w14:paraId="4596818D" w14:textId="77777777" w:rsidR="008B42EB" w:rsidRDefault="00CD4265">
            <w:pPr>
              <w:pStyle w:val="Heading3"/>
              <w:rPr>
                <w:rFonts w:ascii="Calibri" w:hAnsi="Calibri" w:cs="Calibri"/>
                <w:sz w:val="24"/>
                <w:szCs w:val="24"/>
              </w:rPr>
            </w:pPr>
            <w:r>
              <w:rPr>
                <w:rFonts w:ascii="Calibri" w:hAnsi="Calibri" w:cs="Calibri"/>
                <w:i/>
                <w:color w:val="auto"/>
                <w:sz w:val="24"/>
                <w:szCs w:val="24"/>
              </w:rPr>
              <w:t>Strategy development and implementation</w:t>
            </w:r>
          </w:p>
          <w:p w14:paraId="39F4E71F" w14:textId="77777777" w:rsidR="008B42EB" w:rsidRDefault="00CD4265">
            <w:pPr>
              <w:pStyle w:val="ColorfulList-Accent11"/>
              <w:numPr>
                <w:ilvl w:val="0"/>
                <w:numId w:val="3"/>
              </w:numPr>
              <w:rPr>
                <w:rFonts w:ascii="Calibri" w:hAnsi="Calibri" w:cs="Calibri"/>
              </w:rPr>
            </w:pPr>
            <w:r>
              <w:rPr>
                <w:rFonts w:ascii="Calibri" w:hAnsi="Calibri" w:cs="Calibri"/>
              </w:rPr>
              <w:t>Lead development of Research Strategy and be responsible for implementation, planning and delivery</w:t>
            </w:r>
          </w:p>
          <w:p w14:paraId="0353757E" w14:textId="77777777" w:rsidR="008B42EB" w:rsidRDefault="00CD4265">
            <w:pPr>
              <w:pStyle w:val="ColorfulList-Accent11"/>
              <w:numPr>
                <w:ilvl w:val="0"/>
                <w:numId w:val="3"/>
              </w:numPr>
              <w:rPr>
                <w:rFonts w:ascii="Calibri" w:hAnsi="Calibri" w:cs="Calibri"/>
              </w:rPr>
            </w:pPr>
            <w:r>
              <w:rPr>
                <w:rFonts w:ascii="Calibri" w:hAnsi="Calibri" w:cs="Calibri"/>
              </w:rPr>
              <w:t>Contribute to the development of meaningful set of measurements to form the basis of institutional KPIs of research achievement</w:t>
            </w:r>
          </w:p>
          <w:p w14:paraId="33CF2576" w14:textId="77777777" w:rsidR="008B42EB" w:rsidRDefault="00CD4265">
            <w:pPr>
              <w:pStyle w:val="ColorfulList-Accent11"/>
              <w:numPr>
                <w:ilvl w:val="0"/>
                <w:numId w:val="3"/>
              </w:numPr>
              <w:rPr>
                <w:rFonts w:ascii="Calibri" w:hAnsi="Calibri" w:cs="Calibri"/>
              </w:rPr>
            </w:pPr>
            <w:r>
              <w:rPr>
                <w:rFonts w:ascii="Calibri" w:hAnsi="Calibri" w:cs="Calibri"/>
              </w:rPr>
              <w:t>Develop the associated financial and operational plans in partnership with the Director and Deans, and allocate research resources accordingly, with clear objectives, targets and associated performance indicators</w:t>
            </w:r>
          </w:p>
          <w:p w14:paraId="2CDCECAC" w14:textId="77777777" w:rsidR="008B42EB" w:rsidRDefault="00CD4265">
            <w:pPr>
              <w:pStyle w:val="ColorfulList-Accent11"/>
              <w:numPr>
                <w:ilvl w:val="0"/>
                <w:numId w:val="3"/>
              </w:numPr>
              <w:rPr>
                <w:rFonts w:ascii="Calibri" w:hAnsi="Calibri" w:cs="Calibri"/>
                <w:b/>
                <w:i/>
                <w:color w:val="auto"/>
              </w:rPr>
            </w:pPr>
            <w:r>
              <w:rPr>
                <w:rFonts w:ascii="Calibri" w:hAnsi="Calibri" w:cs="Calibri"/>
              </w:rPr>
              <w:t>Lead Ravensbourne’s submission to the 2021 Research Excellence Framework</w:t>
            </w:r>
          </w:p>
          <w:p w14:paraId="327053EF" w14:textId="77777777" w:rsidR="008B42EB" w:rsidRDefault="008B42EB">
            <w:pPr>
              <w:pStyle w:val="Heading3"/>
              <w:rPr>
                <w:rFonts w:ascii="Calibri" w:hAnsi="Calibri" w:cs="Calibri"/>
                <w:i/>
                <w:color w:val="auto"/>
                <w:sz w:val="24"/>
                <w:szCs w:val="24"/>
              </w:rPr>
            </w:pPr>
          </w:p>
          <w:p w14:paraId="1A50BC50" w14:textId="77777777" w:rsidR="008B42EB" w:rsidRDefault="00CD4265">
            <w:pPr>
              <w:pStyle w:val="Heading3"/>
              <w:rPr>
                <w:rFonts w:ascii="Calibri" w:hAnsi="Calibri" w:cs="Calibri"/>
                <w:sz w:val="24"/>
                <w:szCs w:val="24"/>
              </w:rPr>
            </w:pPr>
            <w:r>
              <w:rPr>
                <w:rFonts w:ascii="Calibri" w:hAnsi="Calibri" w:cs="Calibri"/>
                <w:i/>
                <w:color w:val="auto"/>
                <w:sz w:val="24"/>
                <w:szCs w:val="24"/>
              </w:rPr>
              <w:t>Research leadership</w:t>
            </w:r>
          </w:p>
          <w:p w14:paraId="2654FD4A" w14:textId="77777777" w:rsidR="008B42EB" w:rsidRDefault="00CD4265">
            <w:pPr>
              <w:pStyle w:val="ColorfulList-Accent11"/>
              <w:numPr>
                <w:ilvl w:val="0"/>
                <w:numId w:val="3"/>
              </w:numPr>
              <w:rPr>
                <w:rFonts w:ascii="Calibri" w:hAnsi="Calibri" w:cs="Calibri"/>
              </w:rPr>
            </w:pPr>
            <w:r>
              <w:rPr>
                <w:rFonts w:ascii="Calibri" w:hAnsi="Calibri" w:cs="Calibri"/>
              </w:rPr>
              <w:t>Undertake own research</w:t>
            </w:r>
          </w:p>
          <w:p w14:paraId="2585CA83" w14:textId="77777777" w:rsidR="008B42EB" w:rsidRDefault="00CD4265">
            <w:pPr>
              <w:pStyle w:val="ColorfulList-Accent11"/>
              <w:numPr>
                <w:ilvl w:val="0"/>
                <w:numId w:val="3"/>
              </w:numPr>
              <w:rPr>
                <w:rFonts w:ascii="Calibri" w:hAnsi="Calibri" w:cs="Calibri"/>
              </w:rPr>
            </w:pPr>
            <w:r>
              <w:rPr>
                <w:rFonts w:ascii="Calibri" w:hAnsi="Calibri" w:cs="Calibri"/>
              </w:rPr>
              <w:t>Contribute to the advancement of the curricula</w:t>
            </w:r>
          </w:p>
          <w:p w14:paraId="18B6DA22" w14:textId="77777777" w:rsidR="008B42EB" w:rsidRDefault="00CD4265">
            <w:pPr>
              <w:pStyle w:val="ColorfulList-Accent11"/>
              <w:numPr>
                <w:ilvl w:val="0"/>
                <w:numId w:val="3"/>
              </w:numPr>
              <w:rPr>
                <w:rFonts w:ascii="Calibri" w:hAnsi="Calibri" w:cs="Calibri"/>
                <w:b/>
                <w:i/>
                <w:color w:val="auto"/>
              </w:rPr>
            </w:pPr>
            <w:r>
              <w:rPr>
                <w:rFonts w:ascii="Calibri" w:hAnsi="Calibri" w:cs="Calibri"/>
              </w:rPr>
              <w:lastRenderedPageBreak/>
              <w:t>Contribute to the development of aspects of Ravensbourne’s Learning and Teaching Strategy that pertain to research</w:t>
            </w:r>
          </w:p>
          <w:p w14:paraId="39DB1C53" w14:textId="77777777" w:rsidR="008B42EB" w:rsidRDefault="00CD4265">
            <w:pPr>
              <w:pStyle w:val="Heading3"/>
              <w:rPr>
                <w:rFonts w:ascii="Calibri" w:hAnsi="Calibri" w:cs="Calibri"/>
                <w:sz w:val="24"/>
                <w:szCs w:val="24"/>
              </w:rPr>
            </w:pPr>
            <w:r>
              <w:rPr>
                <w:rFonts w:ascii="Calibri" w:hAnsi="Calibri" w:cs="Calibri"/>
                <w:i/>
                <w:color w:val="auto"/>
                <w:sz w:val="24"/>
                <w:szCs w:val="24"/>
              </w:rPr>
              <w:t>Facilitate and promote cutting edge research</w:t>
            </w:r>
          </w:p>
          <w:p w14:paraId="25DA6B0E" w14:textId="77777777" w:rsidR="008B42EB" w:rsidRDefault="00CD4265">
            <w:pPr>
              <w:pStyle w:val="ColorfulList-Accent11"/>
              <w:numPr>
                <w:ilvl w:val="0"/>
                <w:numId w:val="3"/>
              </w:numPr>
              <w:rPr>
                <w:rFonts w:ascii="Calibri" w:hAnsi="Calibri" w:cs="Calibri"/>
              </w:rPr>
            </w:pPr>
            <w:r>
              <w:rPr>
                <w:rFonts w:ascii="Calibri" w:hAnsi="Calibri" w:cs="Calibri"/>
              </w:rPr>
              <w:t>Lead the development of a PhD programme at Ravensbourne and oversee the training and development of research students and supervisors</w:t>
            </w:r>
          </w:p>
          <w:p w14:paraId="4749B5D4" w14:textId="77777777" w:rsidR="008B42EB" w:rsidRDefault="00CD4265">
            <w:pPr>
              <w:pStyle w:val="ColorfulList-Accent11"/>
              <w:numPr>
                <w:ilvl w:val="0"/>
                <w:numId w:val="3"/>
              </w:numPr>
              <w:rPr>
                <w:rFonts w:ascii="Calibri" w:hAnsi="Calibri" w:cs="Calibri"/>
              </w:rPr>
            </w:pPr>
            <w:r>
              <w:rPr>
                <w:rFonts w:ascii="Calibri" w:hAnsi="Calibri" w:cs="Calibri"/>
              </w:rPr>
              <w:t>Ensure that staff and student research training and development needs are reviewed annually to inform development plans at an institutional level</w:t>
            </w:r>
          </w:p>
          <w:p w14:paraId="71D15344" w14:textId="77777777" w:rsidR="008B42EB" w:rsidRDefault="00CD4265">
            <w:pPr>
              <w:pStyle w:val="ColorfulList-Accent11"/>
              <w:numPr>
                <w:ilvl w:val="0"/>
                <w:numId w:val="3"/>
              </w:numPr>
              <w:rPr>
                <w:rFonts w:ascii="Calibri" w:hAnsi="Calibri" w:cs="Calibri"/>
              </w:rPr>
            </w:pPr>
            <w:r>
              <w:rPr>
                <w:rFonts w:ascii="Calibri" w:hAnsi="Calibri" w:cs="Calibri"/>
              </w:rPr>
              <w:t>Provide academic leadership to Ravensbourne and provide a coherent vision for research, practice, and post-graduate training at the institution</w:t>
            </w:r>
          </w:p>
          <w:p w14:paraId="06743BF6" w14:textId="77777777" w:rsidR="008B42EB" w:rsidRDefault="00CD4265">
            <w:pPr>
              <w:pStyle w:val="ColorfulList-Accent11"/>
              <w:numPr>
                <w:ilvl w:val="0"/>
                <w:numId w:val="3"/>
              </w:numPr>
              <w:rPr>
                <w:rFonts w:ascii="Calibri" w:hAnsi="Calibri" w:cs="Calibri"/>
              </w:rPr>
            </w:pPr>
            <w:r>
              <w:rPr>
                <w:rFonts w:ascii="Calibri" w:hAnsi="Calibri" w:cs="Calibri"/>
              </w:rPr>
              <w:t>Develop new research initiatives that make best use of Ravensbourne’s core capabilities</w:t>
            </w:r>
          </w:p>
          <w:p w14:paraId="342D0158" w14:textId="77777777" w:rsidR="008B42EB" w:rsidRDefault="00CD4265">
            <w:pPr>
              <w:pStyle w:val="ColorfulList-Accent11"/>
              <w:numPr>
                <w:ilvl w:val="0"/>
                <w:numId w:val="3"/>
              </w:numPr>
              <w:rPr>
                <w:rFonts w:ascii="Calibri" w:hAnsi="Calibri" w:cs="Calibri"/>
              </w:rPr>
            </w:pPr>
            <w:r>
              <w:rPr>
                <w:rFonts w:ascii="Calibri" w:hAnsi="Calibri" w:cs="Calibri"/>
              </w:rPr>
              <w:t xml:space="preserve">Develop strong links with academic staff at Ravensbourne, acting as a role model and point of contact for staff aspiring to research activity </w:t>
            </w:r>
          </w:p>
          <w:p w14:paraId="3D99508E" w14:textId="77777777" w:rsidR="008B42EB" w:rsidRDefault="00CD4265">
            <w:pPr>
              <w:pStyle w:val="ColorfulList-Accent11"/>
              <w:numPr>
                <w:ilvl w:val="0"/>
                <w:numId w:val="3"/>
              </w:numPr>
              <w:rPr>
                <w:rFonts w:ascii="Calibri" w:hAnsi="Calibri" w:cs="Calibri"/>
              </w:rPr>
            </w:pPr>
            <w:r>
              <w:rPr>
                <w:rFonts w:ascii="Calibri" w:hAnsi="Calibri" w:cs="Calibri"/>
              </w:rPr>
              <w:t>Inform the teaching programme, leading workshops and seminars</w:t>
            </w:r>
          </w:p>
          <w:p w14:paraId="3DB42B48" w14:textId="77777777" w:rsidR="008B42EB" w:rsidRDefault="00CD4265">
            <w:pPr>
              <w:pStyle w:val="ColorfulList-Accent11"/>
              <w:numPr>
                <w:ilvl w:val="0"/>
                <w:numId w:val="3"/>
              </w:numPr>
              <w:rPr>
                <w:rFonts w:ascii="Calibri" w:hAnsi="Calibri" w:cs="Calibri"/>
                <w:b/>
                <w:i/>
                <w:color w:val="auto"/>
              </w:rPr>
            </w:pPr>
            <w:r>
              <w:rPr>
                <w:rFonts w:ascii="Calibri" w:hAnsi="Calibri" w:cs="Calibri"/>
              </w:rPr>
              <w:t>Promote Ravensbourne’s research through participation in national bodies and attendance at relevant events and conferences</w:t>
            </w:r>
          </w:p>
          <w:p w14:paraId="43ED3EE0" w14:textId="77777777" w:rsidR="008B42EB" w:rsidRDefault="00CD4265">
            <w:pPr>
              <w:pStyle w:val="Heading3"/>
              <w:rPr>
                <w:rFonts w:ascii="Calibri" w:hAnsi="Calibri" w:cs="Calibri"/>
                <w:sz w:val="24"/>
                <w:szCs w:val="24"/>
              </w:rPr>
            </w:pPr>
            <w:r>
              <w:rPr>
                <w:rFonts w:ascii="Calibri" w:hAnsi="Calibri" w:cs="Calibri"/>
                <w:i/>
                <w:color w:val="auto"/>
                <w:sz w:val="24"/>
                <w:szCs w:val="24"/>
              </w:rPr>
              <w:t>Network development</w:t>
            </w:r>
          </w:p>
          <w:p w14:paraId="7F91E96B" w14:textId="77777777" w:rsidR="008B42EB" w:rsidRDefault="00CD4265">
            <w:pPr>
              <w:pStyle w:val="ColorfulList-Accent11"/>
              <w:numPr>
                <w:ilvl w:val="0"/>
                <w:numId w:val="3"/>
              </w:numPr>
              <w:rPr>
                <w:rFonts w:ascii="Calibri" w:hAnsi="Calibri" w:cs="Calibri"/>
              </w:rPr>
            </w:pPr>
            <w:r>
              <w:rPr>
                <w:rFonts w:ascii="Calibri" w:hAnsi="Calibri" w:cs="Calibri"/>
              </w:rPr>
              <w:t>Identify potential partners in the community, industry and academia, both nationally and internationally</w:t>
            </w:r>
          </w:p>
          <w:p w14:paraId="1BB4AA1B" w14:textId="77777777" w:rsidR="008B42EB" w:rsidRDefault="00CD4265">
            <w:pPr>
              <w:pStyle w:val="ColorfulList-Accent11"/>
              <w:numPr>
                <w:ilvl w:val="0"/>
                <w:numId w:val="3"/>
              </w:numPr>
              <w:rPr>
                <w:rFonts w:ascii="Calibri" w:hAnsi="Calibri" w:cs="Calibri"/>
              </w:rPr>
            </w:pPr>
            <w:r>
              <w:rPr>
                <w:rFonts w:ascii="Calibri" w:hAnsi="Calibri" w:cs="Calibri"/>
              </w:rPr>
              <w:t>Connect with potential partners to develop and identify research initiatives of mutual benefit</w:t>
            </w:r>
          </w:p>
          <w:p w14:paraId="7CEE8793" w14:textId="77777777" w:rsidR="008B42EB" w:rsidRDefault="00CD4265">
            <w:pPr>
              <w:pStyle w:val="ColorfulList-Accent11"/>
              <w:numPr>
                <w:ilvl w:val="0"/>
                <w:numId w:val="3"/>
              </w:numPr>
              <w:rPr>
                <w:rFonts w:ascii="Calibri" w:hAnsi="Calibri" w:cs="Calibri"/>
              </w:rPr>
            </w:pPr>
            <w:r>
              <w:rPr>
                <w:rFonts w:ascii="Calibri" w:hAnsi="Calibri" w:cs="Calibri"/>
              </w:rPr>
              <w:t>Transfer knowledge to society through outreach and technology transfer</w:t>
            </w:r>
          </w:p>
          <w:p w14:paraId="65D41453" w14:textId="77777777" w:rsidR="008B42EB" w:rsidRDefault="00CD4265">
            <w:pPr>
              <w:pStyle w:val="ColorfulList-Accent11"/>
              <w:numPr>
                <w:ilvl w:val="0"/>
                <w:numId w:val="3"/>
              </w:numPr>
              <w:rPr>
                <w:rFonts w:ascii="Calibri" w:hAnsi="Calibri" w:cs="Calibri"/>
                <w:b/>
                <w:i/>
                <w:color w:val="auto"/>
              </w:rPr>
            </w:pPr>
            <w:r>
              <w:rPr>
                <w:rFonts w:ascii="Calibri" w:hAnsi="Calibri" w:cs="Calibri"/>
              </w:rPr>
              <w:t>Develop Ravensbourne’s international research profile, working closely with the Director of External Relations to ensure that the emerging Research Strategy supports the aims and objectives of the Global Engagement Strategy</w:t>
            </w:r>
          </w:p>
          <w:p w14:paraId="141CB329" w14:textId="77777777" w:rsidR="008B42EB" w:rsidRDefault="00CD4265">
            <w:pPr>
              <w:pStyle w:val="Heading3"/>
              <w:rPr>
                <w:rFonts w:ascii="Calibri" w:hAnsi="Calibri" w:cs="Calibri"/>
                <w:sz w:val="24"/>
                <w:szCs w:val="24"/>
              </w:rPr>
            </w:pPr>
            <w:r>
              <w:rPr>
                <w:rFonts w:ascii="Calibri" w:hAnsi="Calibri" w:cs="Calibri"/>
                <w:i/>
                <w:color w:val="auto"/>
                <w:sz w:val="24"/>
                <w:szCs w:val="24"/>
              </w:rPr>
              <w:t>Research funding</w:t>
            </w:r>
          </w:p>
          <w:p w14:paraId="2C11DACD" w14:textId="77777777" w:rsidR="008B42EB" w:rsidRDefault="00CD4265">
            <w:pPr>
              <w:pStyle w:val="ColorfulList-Accent11"/>
              <w:numPr>
                <w:ilvl w:val="0"/>
                <w:numId w:val="3"/>
              </w:numPr>
              <w:rPr>
                <w:rFonts w:ascii="Calibri" w:hAnsi="Calibri" w:cs="Calibri"/>
              </w:rPr>
            </w:pPr>
            <w:r>
              <w:rPr>
                <w:rFonts w:ascii="Calibri" w:hAnsi="Calibri" w:cs="Calibri"/>
              </w:rPr>
              <w:t>Take a leadership role in identifying opportunities for research income, and making research funding applications</w:t>
            </w:r>
          </w:p>
          <w:p w14:paraId="4403B913" w14:textId="77777777" w:rsidR="008B42EB" w:rsidRDefault="008B42EB">
            <w:pPr>
              <w:pStyle w:val="ColorfulList-Accent11"/>
              <w:rPr>
                <w:rFonts w:ascii="Calibri" w:hAnsi="Calibri" w:cs="Calibri"/>
              </w:rPr>
            </w:pPr>
          </w:p>
          <w:p w14:paraId="5DDFD622" w14:textId="77777777" w:rsidR="008B42EB" w:rsidRDefault="00CD4265">
            <w:pPr>
              <w:pStyle w:val="ColorfulList-Accent11"/>
              <w:numPr>
                <w:ilvl w:val="0"/>
                <w:numId w:val="3"/>
              </w:numPr>
              <w:rPr>
                <w:rFonts w:ascii="Calibri" w:hAnsi="Calibri" w:cs="Calibri"/>
                <w:b/>
                <w:i/>
                <w:color w:val="auto"/>
              </w:rPr>
            </w:pPr>
            <w:r>
              <w:rPr>
                <w:rFonts w:ascii="Calibri" w:hAnsi="Calibri" w:cs="Calibri"/>
              </w:rPr>
              <w:t>Support other staff in making bids for research funding – both through mentoring and securing relevant partnerships/funding opportunities</w:t>
            </w:r>
          </w:p>
          <w:p w14:paraId="6F26B416" w14:textId="77777777" w:rsidR="008B42EB" w:rsidRDefault="00CD4265">
            <w:pPr>
              <w:pStyle w:val="Heading3"/>
              <w:rPr>
                <w:rFonts w:ascii="Calibri" w:hAnsi="Calibri" w:cs="Calibri"/>
                <w:sz w:val="24"/>
                <w:szCs w:val="24"/>
              </w:rPr>
            </w:pPr>
            <w:r>
              <w:rPr>
                <w:rFonts w:ascii="Calibri" w:hAnsi="Calibri" w:cs="Calibri"/>
                <w:i/>
                <w:color w:val="auto"/>
                <w:sz w:val="24"/>
                <w:szCs w:val="24"/>
              </w:rPr>
              <w:t>Research management and governance</w:t>
            </w:r>
          </w:p>
          <w:p w14:paraId="3AD792C0" w14:textId="77777777" w:rsidR="008B42EB" w:rsidRDefault="00CD4265">
            <w:pPr>
              <w:pStyle w:val="ColorfulList-Accent11"/>
              <w:numPr>
                <w:ilvl w:val="0"/>
                <w:numId w:val="3"/>
              </w:numPr>
              <w:rPr>
                <w:rFonts w:ascii="Calibri" w:hAnsi="Calibri" w:cs="Calibri"/>
              </w:rPr>
            </w:pPr>
            <w:r>
              <w:rPr>
                <w:rFonts w:ascii="Calibri" w:hAnsi="Calibri" w:cs="Calibri"/>
              </w:rPr>
              <w:t xml:space="preserve">Chair the Research Committee and any sub-committees and working groups, discharging responsibility for the effective governance of research </w:t>
            </w:r>
          </w:p>
          <w:p w14:paraId="7B2592CF" w14:textId="77777777" w:rsidR="008B42EB" w:rsidRDefault="00CD4265">
            <w:pPr>
              <w:pStyle w:val="ColorfulList-Accent11"/>
              <w:numPr>
                <w:ilvl w:val="0"/>
                <w:numId w:val="3"/>
              </w:numPr>
              <w:rPr>
                <w:rFonts w:ascii="Calibri" w:hAnsi="Calibri" w:cs="Calibri"/>
              </w:rPr>
            </w:pPr>
            <w:r>
              <w:rPr>
                <w:rFonts w:ascii="Calibri" w:hAnsi="Calibri" w:cs="Calibri"/>
              </w:rPr>
              <w:t>Ensure that staff engaged in research at Ravensbourne comply with relevant policies and best practice with regard to research ethics</w:t>
            </w:r>
          </w:p>
          <w:p w14:paraId="6B7DFED7" w14:textId="77777777" w:rsidR="008B42EB" w:rsidRDefault="00CD4265">
            <w:pPr>
              <w:pStyle w:val="ColorfulList-Accent11"/>
              <w:numPr>
                <w:ilvl w:val="0"/>
                <w:numId w:val="3"/>
              </w:numPr>
              <w:rPr>
                <w:rFonts w:ascii="Calibri" w:hAnsi="Calibri" w:cs="Calibri"/>
              </w:rPr>
            </w:pPr>
            <w:r>
              <w:rPr>
                <w:rFonts w:ascii="Calibri" w:hAnsi="Calibri" w:cs="Calibri"/>
              </w:rPr>
              <w:t>Represent the interests of the research community at a senior level both inside and outside Ravensbourne</w:t>
            </w:r>
          </w:p>
          <w:p w14:paraId="5BA670D2" w14:textId="77777777" w:rsidR="008B42EB" w:rsidRDefault="00CD4265">
            <w:pPr>
              <w:pStyle w:val="ColorfulList-Accent11"/>
              <w:numPr>
                <w:ilvl w:val="0"/>
                <w:numId w:val="3"/>
              </w:numPr>
              <w:rPr>
                <w:rFonts w:ascii="Calibri" w:hAnsi="Calibri" w:cs="Calibri"/>
              </w:rPr>
            </w:pPr>
            <w:r>
              <w:rPr>
                <w:rFonts w:ascii="Calibri" w:hAnsi="Calibri" w:cs="Calibri"/>
              </w:rPr>
              <w:t>Oversee proper discharge of management and administrative duties in respect of research at Ravensbourne</w:t>
            </w:r>
          </w:p>
          <w:p w14:paraId="1B4305BA" w14:textId="77777777" w:rsidR="008B42EB" w:rsidRDefault="00CD4265">
            <w:pPr>
              <w:pStyle w:val="ColorfulList-Accent11"/>
              <w:numPr>
                <w:ilvl w:val="0"/>
                <w:numId w:val="3"/>
              </w:numPr>
              <w:rPr>
                <w:rFonts w:ascii="Calibri" w:hAnsi="Calibri" w:cs="Calibri"/>
              </w:rPr>
            </w:pPr>
            <w:r>
              <w:rPr>
                <w:rFonts w:ascii="Calibri" w:hAnsi="Calibri" w:cs="Calibri"/>
              </w:rPr>
              <w:t>Ensure that research projects and externally funded initiatives are effectively and efficiently managed and properly monitored</w:t>
            </w:r>
          </w:p>
          <w:p w14:paraId="753F7773" w14:textId="77777777" w:rsidR="008B42EB" w:rsidRDefault="00CD4265">
            <w:pPr>
              <w:pStyle w:val="ColorfulList-Accent11"/>
              <w:numPr>
                <w:ilvl w:val="0"/>
                <w:numId w:val="3"/>
              </w:numPr>
              <w:rPr>
                <w:rFonts w:ascii="Calibri" w:hAnsi="Calibri" w:cs="Calibri"/>
              </w:rPr>
            </w:pPr>
            <w:r>
              <w:rPr>
                <w:rFonts w:ascii="Calibri" w:hAnsi="Calibri" w:cs="Calibri"/>
              </w:rPr>
              <w:t>Line manage the Research Fellow/Research Manager</w:t>
            </w:r>
          </w:p>
          <w:p w14:paraId="1ED6708A" w14:textId="77777777" w:rsidR="008B42EB" w:rsidRDefault="00CD4265">
            <w:pPr>
              <w:pStyle w:val="ColorfulList-Accent11"/>
              <w:numPr>
                <w:ilvl w:val="0"/>
                <w:numId w:val="3"/>
              </w:numPr>
              <w:rPr>
                <w:rFonts w:ascii="Calibri" w:hAnsi="Calibri" w:cs="Calibri"/>
                <w:b/>
                <w:i/>
              </w:rPr>
            </w:pPr>
            <w:r>
              <w:rPr>
                <w:rFonts w:ascii="Calibri" w:hAnsi="Calibri" w:cs="Calibri"/>
              </w:rPr>
              <w:t>Line manage the Learning Technology Research team</w:t>
            </w:r>
          </w:p>
          <w:p w14:paraId="23A8180E" w14:textId="77777777" w:rsidR="008B42EB" w:rsidRDefault="00CD4265">
            <w:pPr>
              <w:rPr>
                <w:rFonts w:ascii="Calibri" w:hAnsi="Calibri" w:cs="Calibri"/>
              </w:rPr>
            </w:pPr>
            <w:r>
              <w:rPr>
                <w:rFonts w:ascii="Calibri" w:hAnsi="Calibri" w:cs="Calibri"/>
                <w:b/>
                <w:i/>
              </w:rPr>
              <w:t>General</w:t>
            </w:r>
          </w:p>
          <w:p w14:paraId="02AF943A" w14:textId="77777777" w:rsidR="008B42EB" w:rsidRDefault="00CD4265">
            <w:pPr>
              <w:pStyle w:val="BodyText"/>
              <w:numPr>
                <w:ilvl w:val="0"/>
                <w:numId w:val="4"/>
              </w:numPr>
              <w:rPr>
                <w:rFonts w:ascii="Calibri" w:hAnsi="Calibri" w:cs="Calibri"/>
              </w:rPr>
            </w:pPr>
            <w:r>
              <w:rPr>
                <w:rFonts w:ascii="Calibri" w:hAnsi="Calibri" w:cs="Calibri"/>
              </w:rPr>
              <w:lastRenderedPageBreak/>
              <w:t>To undertake other duties which are consistent with the level of responsibility entailed in the role including representing the Institution externally, ensuring the research function receives appropriate coverage by the Institution’s Marketing Department</w:t>
            </w:r>
          </w:p>
          <w:p w14:paraId="24D61EF5" w14:textId="77777777" w:rsidR="008B42EB" w:rsidRDefault="008B42EB">
            <w:pPr>
              <w:pStyle w:val="BodyText"/>
              <w:ind w:left="720"/>
              <w:rPr>
                <w:rFonts w:ascii="Calibri" w:hAnsi="Calibri" w:cs="Calibri"/>
              </w:rPr>
            </w:pPr>
          </w:p>
          <w:p w14:paraId="456E6516" w14:textId="77777777" w:rsidR="008B42EB" w:rsidRDefault="00CD4265">
            <w:pPr>
              <w:pStyle w:val="BodyText"/>
              <w:numPr>
                <w:ilvl w:val="0"/>
                <w:numId w:val="4"/>
              </w:numPr>
              <w:rPr>
                <w:rFonts w:ascii="Calibri" w:hAnsi="Calibri" w:cs="Calibri"/>
              </w:rPr>
            </w:pPr>
            <w:r>
              <w:rPr>
                <w:rFonts w:ascii="Calibri" w:hAnsi="Calibri" w:cs="Calibri"/>
              </w:rPr>
              <w:t>To demonstrate understanding of Ravensbourne’s values, culture and educational ethos and promote these through everyday practice in the role.</w:t>
            </w:r>
          </w:p>
          <w:p w14:paraId="3728E3CB" w14:textId="77777777" w:rsidR="008B42EB" w:rsidRDefault="008B42EB">
            <w:pPr>
              <w:pStyle w:val="BodyText"/>
              <w:rPr>
                <w:rFonts w:ascii="Calibri" w:hAnsi="Calibri" w:cs="Calibri"/>
              </w:rPr>
            </w:pPr>
          </w:p>
          <w:p w14:paraId="36B7C4AE" w14:textId="77777777" w:rsidR="008B42EB" w:rsidRDefault="00CD4265">
            <w:pPr>
              <w:pStyle w:val="BodyText"/>
              <w:numPr>
                <w:ilvl w:val="0"/>
                <w:numId w:val="4"/>
              </w:numPr>
              <w:rPr>
                <w:rFonts w:ascii="Calibri" w:hAnsi="Calibri" w:cs="Calibri"/>
              </w:rPr>
            </w:pPr>
            <w:r>
              <w:rPr>
                <w:rFonts w:ascii="Calibri" w:hAnsi="Calibri" w:cs="Calibri"/>
              </w:rPr>
              <w:t xml:space="preserve">To work within Ravensbourne’s Code of Conduct and other Rules </w:t>
            </w:r>
          </w:p>
          <w:p w14:paraId="43010A32" w14:textId="77777777" w:rsidR="008B42EB" w:rsidRDefault="008B42EB">
            <w:pPr>
              <w:pStyle w:val="BodyText"/>
              <w:rPr>
                <w:rFonts w:ascii="Calibri" w:hAnsi="Calibri" w:cs="Calibri"/>
              </w:rPr>
            </w:pPr>
          </w:p>
          <w:p w14:paraId="19F108D7" w14:textId="77777777" w:rsidR="008B42EB" w:rsidRDefault="00CD4265">
            <w:pPr>
              <w:pStyle w:val="BodyText"/>
              <w:numPr>
                <w:ilvl w:val="0"/>
                <w:numId w:val="4"/>
              </w:numPr>
              <w:rPr>
                <w:rFonts w:ascii="Calibri" w:hAnsi="Calibri" w:cs="Calibri"/>
              </w:rPr>
            </w:pPr>
            <w:r>
              <w:rPr>
                <w:rFonts w:ascii="Calibri" w:hAnsi="Calibri" w:cs="Calibri"/>
              </w:rPr>
              <w:t xml:space="preserve">To comply with all legislative, regulatory and policy requirements (e.g. Finance, HR) as appropriate  </w:t>
            </w:r>
          </w:p>
          <w:p w14:paraId="4EECF06E" w14:textId="77777777" w:rsidR="008B42EB" w:rsidRDefault="008B42EB">
            <w:pPr>
              <w:pStyle w:val="BodyText"/>
              <w:rPr>
                <w:rFonts w:ascii="Calibri" w:hAnsi="Calibri" w:cs="Calibri"/>
              </w:rPr>
            </w:pPr>
          </w:p>
          <w:p w14:paraId="72D07B02" w14:textId="77777777" w:rsidR="008B42EB" w:rsidRDefault="00CD4265">
            <w:pPr>
              <w:pStyle w:val="BodyText"/>
              <w:numPr>
                <w:ilvl w:val="0"/>
                <w:numId w:val="4"/>
              </w:numPr>
              <w:rPr>
                <w:rFonts w:ascii="Calibri" w:hAnsi="Calibri" w:cs="Calibri"/>
              </w:rPr>
            </w:pPr>
            <w:r>
              <w:rPr>
                <w:rFonts w:ascii="Calibri" w:hAnsi="Calibri" w:cs="Calibri"/>
              </w:rPr>
              <w:t>To carry out the policies, procedures and practices of Health &amp; Safety in all aspects of the role, and to ensure that guests to the Institution are given appropriate health and safety information on arrival</w:t>
            </w:r>
          </w:p>
          <w:p w14:paraId="430BEDC4" w14:textId="77777777" w:rsidR="008B42EB" w:rsidRDefault="008B42EB">
            <w:pPr>
              <w:pStyle w:val="MediumList2-Accent41"/>
              <w:ind w:left="360"/>
              <w:rPr>
                <w:rFonts w:ascii="Calibri" w:hAnsi="Calibri" w:cs="Calibri"/>
              </w:rPr>
            </w:pPr>
          </w:p>
          <w:p w14:paraId="3BAD63BA" w14:textId="77777777" w:rsidR="008B42EB" w:rsidRDefault="00CD4265">
            <w:pPr>
              <w:numPr>
                <w:ilvl w:val="0"/>
                <w:numId w:val="4"/>
              </w:numPr>
              <w:rPr>
                <w:rFonts w:ascii="Calibri" w:hAnsi="Calibri" w:cs="Calibri"/>
              </w:rPr>
            </w:pPr>
            <w:r>
              <w:rPr>
                <w:rFonts w:ascii="Calibri" w:hAnsi="Calibri" w:cs="Calibri"/>
              </w:rPr>
              <w:t>To demonstrate value and importance of equality and diversity in every aspect of Ravensbourne’s work, and show commitment through everyday practice in the role</w:t>
            </w:r>
          </w:p>
          <w:p w14:paraId="05D7A327" w14:textId="77777777" w:rsidR="008B42EB" w:rsidRDefault="008B42EB">
            <w:pPr>
              <w:ind w:left="360"/>
              <w:rPr>
                <w:rFonts w:ascii="Calibri" w:hAnsi="Calibri" w:cs="Calibri"/>
              </w:rPr>
            </w:pPr>
          </w:p>
          <w:p w14:paraId="3C9AB4B5" w14:textId="77777777" w:rsidR="008B42EB" w:rsidRDefault="00CD4265">
            <w:pPr>
              <w:numPr>
                <w:ilvl w:val="0"/>
                <w:numId w:val="4"/>
              </w:numPr>
              <w:rPr>
                <w:rFonts w:ascii="Calibri" w:hAnsi="Calibri" w:cs="Calibri"/>
              </w:rPr>
            </w:pPr>
            <w:r>
              <w:rPr>
                <w:rFonts w:ascii="Calibri" w:hAnsi="Calibri" w:cs="Calibri"/>
              </w:rPr>
              <w:t>To work in accordance with, and promote Ravensbourne’s environmental sustainability policy and practices</w:t>
            </w:r>
          </w:p>
          <w:p w14:paraId="16135DAC" w14:textId="77777777" w:rsidR="008B42EB" w:rsidRDefault="008B42EB">
            <w:pPr>
              <w:pStyle w:val="MediumList2-Accent41"/>
              <w:ind w:left="360"/>
              <w:rPr>
                <w:rFonts w:ascii="Calibri" w:hAnsi="Calibri" w:cs="Calibri"/>
              </w:rPr>
            </w:pPr>
          </w:p>
          <w:p w14:paraId="7FFD41C2" w14:textId="77777777" w:rsidR="008B42EB" w:rsidRDefault="00CD4265">
            <w:pPr>
              <w:numPr>
                <w:ilvl w:val="0"/>
                <w:numId w:val="4"/>
              </w:numPr>
              <w:rPr>
                <w:rFonts w:ascii="Calibri" w:hAnsi="Calibri" w:cs="Calibri"/>
              </w:rPr>
            </w:pPr>
            <w:r>
              <w:rPr>
                <w:rFonts w:ascii="Calibri" w:hAnsi="Calibri" w:cs="Calibri"/>
              </w:rPr>
              <w:t>To work continuously to improve individual knowledge, skills and behaviours for the current role and for the longer-term, gaining appropriate professional qualifications/accreditation and maintaining membership of appropriate professional bodies as appropriate</w:t>
            </w:r>
          </w:p>
          <w:p w14:paraId="31D0AB1C" w14:textId="77777777" w:rsidR="008B42EB" w:rsidRDefault="008B42EB">
            <w:pPr>
              <w:pStyle w:val="MediumList2-Accent41"/>
              <w:ind w:left="360"/>
              <w:rPr>
                <w:rFonts w:ascii="Calibri" w:hAnsi="Calibri" w:cs="Calibri"/>
              </w:rPr>
            </w:pPr>
          </w:p>
          <w:p w14:paraId="2D411FEC" w14:textId="77777777" w:rsidR="008B42EB" w:rsidRDefault="00CD4265">
            <w:pPr>
              <w:numPr>
                <w:ilvl w:val="0"/>
                <w:numId w:val="4"/>
              </w:numPr>
              <w:rPr>
                <w:rFonts w:ascii="Calibri" w:hAnsi="Calibri" w:cs="Calibri"/>
                <w:b/>
              </w:rPr>
            </w:pPr>
            <w:r>
              <w:rPr>
                <w:rFonts w:ascii="Calibri" w:hAnsi="Calibri" w:cs="Calibri"/>
              </w:rPr>
              <w:t>To make full use of all information and communication technologies to meet the requirements of the role and to promote organisational effectiveness</w:t>
            </w:r>
          </w:p>
          <w:p w14:paraId="367276E7" w14:textId="77777777" w:rsidR="008B42EB" w:rsidRDefault="008B42EB">
            <w:pPr>
              <w:pStyle w:val="MediumList2-Accent41"/>
              <w:ind w:left="360"/>
              <w:rPr>
                <w:rFonts w:ascii="Calibri" w:hAnsi="Calibri" w:cs="Calibri"/>
                <w:b/>
              </w:rPr>
            </w:pPr>
          </w:p>
          <w:p w14:paraId="60485169" w14:textId="77777777" w:rsidR="008B42EB" w:rsidRDefault="00CD4265">
            <w:pPr>
              <w:numPr>
                <w:ilvl w:val="0"/>
                <w:numId w:val="4"/>
              </w:numPr>
            </w:pPr>
            <w:r>
              <w:rPr>
                <w:rFonts w:ascii="Calibri" w:hAnsi="Calibri" w:cs="Calibri"/>
                <w:lang w:val="en-US"/>
              </w:rPr>
              <w:t>To perform such other duties consistent with the role as may from time to time be assigned, collaborating fully with others to get the work done and Ravensbourne’s objectives achieved</w:t>
            </w:r>
          </w:p>
        </w:tc>
      </w:tr>
    </w:tbl>
    <w:p w14:paraId="1FBA1E8A" w14:textId="77777777" w:rsidR="00CD4265" w:rsidRDefault="00CD4265"/>
    <w:sectPr w:rsidR="00CD4265">
      <w:footerReference w:type="default" r:id="rId20"/>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CF5E" w14:textId="77777777" w:rsidR="001A164A" w:rsidRDefault="001A164A">
      <w:r>
        <w:separator/>
      </w:r>
    </w:p>
  </w:endnote>
  <w:endnote w:type="continuationSeparator" w:id="0">
    <w:p w14:paraId="6ADA74EF" w14:textId="77777777" w:rsidR="001A164A" w:rsidRDefault="001A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w:charset w:val="01"/>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MS ??">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D7D87" w14:textId="77777777" w:rsidR="001A164A" w:rsidRDefault="001A1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944F" w14:textId="7709EA37" w:rsidR="001A164A" w:rsidRDefault="001A164A">
    <w:pPr>
      <w:pStyle w:val="Footer"/>
      <w:jc w:val="right"/>
    </w:pPr>
    <w:r>
      <w:fldChar w:fldCharType="begin"/>
    </w:r>
    <w:r>
      <w:instrText xml:space="preserve"> PAGE </w:instrText>
    </w:r>
    <w:r>
      <w:fldChar w:fldCharType="separate"/>
    </w:r>
    <w:r w:rsidR="001D5DC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D304" w14:textId="77777777" w:rsidR="001A164A" w:rsidRDefault="001A1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058" w14:textId="4B0E384E" w:rsidR="001A164A" w:rsidRDefault="001A164A">
    <w:pPr>
      <w:pStyle w:val="Footer"/>
      <w:jc w:val="right"/>
    </w:pPr>
    <w:r>
      <w:fldChar w:fldCharType="begin"/>
    </w:r>
    <w:r>
      <w:instrText xml:space="preserve"> PAGE </w:instrText>
    </w:r>
    <w:r>
      <w:fldChar w:fldCharType="separate"/>
    </w:r>
    <w:r w:rsidR="001D5DCE">
      <w:rPr>
        <w:noProof/>
      </w:rPr>
      <w:t>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6B33" w14:textId="77777777" w:rsidR="001A164A" w:rsidRDefault="001A164A">
      <w:r>
        <w:separator/>
      </w:r>
    </w:p>
  </w:footnote>
  <w:footnote w:type="continuationSeparator" w:id="0">
    <w:p w14:paraId="354CFF74" w14:textId="77777777" w:rsidR="001A164A" w:rsidRDefault="001A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AE10" w14:textId="77777777" w:rsidR="001A164A" w:rsidRDefault="001A1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B384F" w14:textId="77777777" w:rsidR="001A164A" w:rsidRDefault="001A1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B65E" w14:textId="77777777" w:rsidR="001A164A" w:rsidRDefault="001A1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b/>
        <w:bCs/>
        <w:color w:val="000000"/>
        <w:sz w:val="20"/>
        <w:szCs w:val="20"/>
        <w:lang w:val="en-GB"/>
      </w:rPr>
    </w:lvl>
    <w:lvl w:ilvl="1">
      <w:start w:val="1"/>
      <w:numFmt w:val="bullet"/>
      <w:lvlText w:val=""/>
      <w:lvlJc w:val="left"/>
      <w:pPr>
        <w:tabs>
          <w:tab w:val="num" w:pos="1080"/>
        </w:tabs>
        <w:ind w:left="1080" w:hanging="360"/>
      </w:pPr>
      <w:rPr>
        <w:rFonts w:ascii="Symbol" w:hAnsi="Symbol" w:cs="Calibri"/>
        <w:b/>
        <w:bCs/>
        <w:color w:val="000000"/>
        <w:sz w:val="20"/>
        <w:szCs w:val="20"/>
        <w:lang w:val="en-GB"/>
      </w:rPr>
    </w:lvl>
    <w:lvl w:ilvl="2">
      <w:start w:val="1"/>
      <w:numFmt w:val="bullet"/>
      <w:lvlText w:val=""/>
      <w:lvlJc w:val="left"/>
      <w:pPr>
        <w:tabs>
          <w:tab w:val="num" w:pos="1440"/>
        </w:tabs>
        <w:ind w:left="1440" w:hanging="360"/>
      </w:pPr>
      <w:rPr>
        <w:rFonts w:ascii="Symbol" w:hAnsi="Symbol" w:cs="Calibri"/>
        <w:b/>
        <w:bCs/>
        <w:color w:val="000000"/>
        <w:sz w:val="20"/>
        <w:szCs w:val="20"/>
        <w:lang w:val="en-GB"/>
      </w:rPr>
    </w:lvl>
    <w:lvl w:ilvl="3">
      <w:start w:val="1"/>
      <w:numFmt w:val="bullet"/>
      <w:lvlText w:val=""/>
      <w:lvlJc w:val="left"/>
      <w:pPr>
        <w:tabs>
          <w:tab w:val="num" w:pos="1800"/>
        </w:tabs>
        <w:ind w:left="1800" w:hanging="360"/>
      </w:pPr>
      <w:rPr>
        <w:rFonts w:ascii="Symbol" w:hAnsi="Symbol" w:cs="Calibri"/>
        <w:b/>
        <w:bCs/>
        <w:color w:val="000000"/>
        <w:sz w:val="20"/>
        <w:szCs w:val="20"/>
        <w:lang w:val="en-GB"/>
      </w:rPr>
    </w:lvl>
    <w:lvl w:ilvl="4">
      <w:start w:val="1"/>
      <w:numFmt w:val="bullet"/>
      <w:lvlText w:val=""/>
      <w:lvlJc w:val="left"/>
      <w:pPr>
        <w:tabs>
          <w:tab w:val="num" w:pos="2160"/>
        </w:tabs>
        <w:ind w:left="2160" w:hanging="360"/>
      </w:pPr>
      <w:rPr>
        <w:rFonts w:ascii="Symbol" w:hAnsi="Symbol" w:cs="Calibri"/>
        <w:b/>
        <w:bCs/>
        <w:color w:val="000000"/>
        <w:sz w:val="20"/>
        <w:szCs w:val="20"/>
        <w:lang w:val="en-GB"/>
      </w:rPr>
    </w:lvl>
    <w:lvl w:ilvl="5">
      <w:start w:val="1"/>
      <w:numFmt w:val="bullet"/>
      <w:lvlText w:val=""/>
      <w:lvlJc w:val="left"/>
      <w:pPr>
        <w:tabs>
          <w:tab w:val="num" w:pos="2520"/>
        </w:tabs>
        <w:ind w:left="2520" w:hanging="360"/>
      </w:pPr>
      <w:rPr>
        <w:rFonts w:ascii="Symbol" w:hAnsi="Symbol" w:cs="Calibri"/>
        <w:b/>
        <w:bCs/>
        <w:color w:val="000000"/>
        <w:sz w:val="20"/>
        <w:szCs w:val="20"/>
        <w:lang w:val="en-GB"/>
      </w:rPr>
    </w:lvl>
    <w:lvl w:ilvl="6">
      <w:start w:val="1"/>
      <w:numFmt w:val="bullet"/>
      <w:lvlText w:val=""/>
      <w:lvlJc w:val="left"/>
      <w:pPr>
        <w:tabs>
          <w:tab w:val="num" w:pos="2880"/>
        </w:tabs>
        <w:ind w:left="2880" w:hanging="360"/>
      </w:pPr>
      <w:rPr>
        <w:rFonts w:ascii="Symbol" w:hAnsi="Symbol" w:cs="Calibri"/>
        <w:b/>
        <w:bCs/>
        <w:color w:val="000000"/>
        <w:sz w:val="20"/>
        <w:szCs w:val="20"/>
        <w:lang w:val="en-GB"/>
      </w:rPr>
    </w:lvl>
    <w:lvl w:ilvl="7">
      <w:start w:val="1"/>
      <w:numFmt w:val="bullet"/>
      <w:lvlText w:val=""/>
      <w:lvlJc w:val="left"/>
      <w:pPr>
        <w:tabs>
          <w:tab w:val="num" w:pos="3240"/>
        </w:tabs>
        <w:ind w:left="3240" w:hanging="360"/>
      </w:pPr>
      <w:rPr>
        <w:rFonts w:ascii="Symbol" w:hAnsi="Symbol" w:cs="Calibri"/>
        <w:b/>
        <w:bCs/>
        <w:color w:val="000000"/>
        <w:sz w:val="20"/>
        <w:szCs w:val="20"/>
        <w:lang w:val="en-GB"/>
      </w:rPr>
    </w:lvl>
    <w:lvl w:ilvl="8">
      <w:start w:val="1"/>
      <w:numFmt w:val="bullet"/>
      <w:lvlText w:val=""/>
      <w:lvlJc w:val="left"/>
      <w:pPr>
        <w:tabs>
          <w:tab w:val="num" w:pos="3600"/>
        </w:tabs>
        <w:ind w:left="3600" w:hanging="360"/>
      </w:pPr>
      <w:rPr>
        <w:rFonts w:ascii="Symbol" w:hAnsi="Symbol" w:cs="Calibri"/>
        <w:b/>
        <w:bCs/>
        <w:color w:val="000000"/>
        <w:sz w:val="20"/>
        <w:szCs w:val="20"/>
        <w:lang w:val="en-GB"/>
      </w:rPr>
    </w:lvl>
  </w:abstractNum>
  <w:abstractNum w:abstractNumId="3" w15:restartNumberingAfterBreak="0">
    <w:nsid w:val="00000004"/>
    <w:multiLevelType w:val="multilevel"/>
    <w:tmpl w:val="17BAB772"/>
    <w:name w:val="WW8Num4"/>
    <w:lvl w:ilvl="0">
      <w:start w:val="1"/>
      <w:numFmt w:val="decimal"/>
      <w:lvlText w:val="%1."/>
      <w:lvlJc w:val="left"/>
      <w:pPr>
        <w:tabs>
          <w:tab w:val="num" w:pos="928"/>
        </w:tabs>
        <w:ind w:left="928" w:hanging="360"/>
      </w:pPr>
      <w:rPr>
        <w:rFonts w:ascii="Symbol" w:hAnsi="Symbol" w:cs="Symbol"/>
        <w:b w:val="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libri"/>
        <w:i w:val="0"/>
        <w:iCs w:val="0"/>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i w:val="0"/>
        <w:iCs w:val="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i w:val="0"/>
        <w:iCs w:val="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20AAA452"/>
    <w:name w:val="WW8Num9"/>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OpenSymbol" w:hAnsi="OpenSymbol" w:cs="OpenSymbol"/>
      </w:rPr>
    </w:lvl>
    <w:lvl w:ilvl="2">
      <w:start w:val="1"/>
      <w:numFmt w:val="bullet"/>
      <w:lvlText w:val=""/>
      <w:lvlJc w:val="left"/>
      <w:pPr>
        <w:ind w:left="2061" w:hanging="360"/>
      </w:pPr>
      <w:rPr>
        <w:rFonts w:ascii="Symbol" w:hAnsi="Symbol"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Symbol"/>
        <w:b/>
        <w:bCs/>
        <w:i w:val="0"/>
        <w:iCs w:val="0"/>
        <w:sz w:val="22"/>
        <w:szCs w:val="22"/>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i w:val="0"/>
        <w:iCs w:val="0"/>
        <w:sz w:val="22"/>
        <w:szCs w:val="22"/>
      </w:rPr>
    </w:lvl>
    <w:lvl w:ilvl="1">
      <w:start w:val="1"/>
      <w:numFmt w:val="decimal"/>
      <w:lvlText w:val="%2."/>
      <w:lvlJc w:val="left"/>
      <w:pPr>
        <w:tabs>
          <w:tab w:val="num" w:pos="1080"/>
        </w:tabs>
        <w:ind w:left="1080" w:hanging="360"/>
      </w:pPr>
      <w:rPr>
        <w:rFonts w:ascii="Calibri" w:hAnsi="Calibri" w:cs="Calibri"/>
        <w:i w:val="0"/>
        <w:iCs w:val="0"/>
        <w:sz w:val="22"/>
        <w:szCs w:val="22"/>
      </w:rPr>
    </w:lvl>
    <w:lvl w:ilvl="2">
      <w:start w:val="1"/>
      <w:numFmt w:val="decimal"/>
      <w:lvlText w:val="%3."/>
      <w:lvlJc w:val="left"/>
      <w:pPr>
        <w:tabs>
          <w:tab w:val="num" w:pos="1440"/>
        </w:tabs>
        <w:ind w:left="1440" w:hanging="360"/>
      </w:pPr>
      <w:rPr>
        <w:rFonts w:ascii="Calibri" w:hAnsi="Calibri" w:cs="Calibri"/>
        <w:i w:val="0"/>
        <w:iCs w:val="0"/>
        <w:sz w:val="22"/>
        <w:szCs w:val="22"/>
      </w:rPr>
    </w:lvl>
    <w:lvl w:ilvl="3">
      <w:start w:val="1"/>
      <w:numFmt w:val="decimal"/>
      <w:lvlText w:val="%4."/>
      <w:lvlJc w:val="left"/>
      <w:pPr>
        <w:tabs>
          <w:tab w:val="num" w:pos="1800"/>
        </w:tabs>
        <w:ind w:left="1800" w:hanging="360"/>
      </w:pPr>
      <w:rPr>
        <w:rFonts w:ascii="Calibri" w:hAnsi="Calibri" w:cs="Calibri"/>
        <w:i w:val="0"/>
        <w:iCs w:val="0"/>
        <w:sz w:val="22"/>
        <w:szCs w:val="22"/>
      </w:rPr>
    </w:lvl>
    <w:lvl w:ilvl="4">
      <w:start w:val="1"/>
      <w:numFmt w:val="decimal"/>
      <w:lvlText w:val="%5."/>
      <w:lvlJc w:val="left"/>
      <w:pPr>
        <w:tabs>
          <w:tab w:val="num" w:pos="2160"/>
        </w:tabs>
        <w:ind w:left="2160" w:hanging="360"/>
      </w:pPr>
      <w:rPr>
        <w:rFonts w:ascii="Calibri" w:hAnsi="Calibri" w:cs="Calibri"/>
        <w:i w:val="0"/>
        <w:iCs w:val="0"/>
        <w:sz w:val="22"/>
        <w:szCs w:val="22"/>
      </w:rPr>
    </w:lvl>
    <w:lvl w:ilvl="5">
      <w:start w:val="1"/>
      <w:numFmt w:val="decimal"/>
      <w:lvlText w:val="%6."/>
      <w:lvlJc w:val="left"/>
      <w:pPr>
        <w:tabs>
          <w:tab w:val="num" w:pos="2520"/>
        </w:tabs>
        <w:ind w:left="2520" w:hanging="360"/>
      </w:pPr>
      <w:rPr>
        <w:rFonts w:ascii="Calibri" w:hAnsi="Calibri" w:cs="Calibri"/>
        <w:i w:val="0"/>
        <w:iCs w:val="0"/>
        <w:sz w:val="22"/>
        <w:szCs w:val="22"/>
      </w:rPr>
    </w:lvl>
    <w:lvl w:ilvl="6">
      <w:start w:val="1"/>
      <w:numFmt w:val="decimal"/>
      <w:lvlText w:val="%7."/>
      <w:lvlJc w:val="left"/>
      <w:pPr>
        <w:tabs>
          <w:tab w:val="num" w:pos="2880"/>
        </w:tabs>
        <w:ind w:left="2880" w:hanging="360"/>
      </w:pPr>
      <w:rPr>
        <w:rFonts w:ascii="Calibri" w:hAnsi="Calibri" w:cs="Calibri"/>
        <w:i w:val="0"/>
        <w:iCs w:val="0"/>
        <w:sz w:val="22"/>
        <w:szCs w:val="22"/>
      </w:rPr>
    </w:lvl>
    <w:lvl w:ilvl="7">
      <w:start w:val="1"/>
      <w:numFmt w:val="decimal"/>
      <w:lvlText w:val="%8."/>
      <w:lvlJc w:val="left"/>
      <w:pPr>
        <w:tabs>
          <w:tab w:val="num" w:pos="3240"/>
        </w:tabs>
        <w:ind w:left="3240" w:hanging="360"/>
      </w:pPr>
      <w:rPr>
        <w:rFonts w:ascii="Calibri" w:hAnsi="Calibri" w:cs="Calibri"/>
        <w:i w:val="0"/>
        <w:iCs w:val="0"/>
        <w:sz w:val="22"/>
        <w:szCs w:val="22"/>
      </w:rPr>
    </w:lvl>
    <w:lvl w:ilvl="8">
      <w:start w:val="1"/>
      <w:numFmt w:val="decimal"/>
      <w:lvlText w:val="%9."/>
      <w:lvlJc w:val="left"/>
      <w:pPr>
        <w:tabs>
          <w:tab w:val="num" w:pos="3600"/>
        </w:tabs>
        <w:ind w:left="3600" w:hanging="360"/>
      </w:pPr>
      <w:rPr>
        <w:rFonts w:ascii="Calibri" w:hAnsi="Calibri" w:cs="Calibri"/>
        <w:i w:val="0"/>
        <w:iCs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alibri" w:hAnsi="Calibri" w:cs="Calibri"/>
        <w:i w:val="0"/>
        <w:iCs w:val="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Calibri" w:hAnsi="Calibri"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C9A1842"/>
    <w:multiLevelType w:val="multilevel"/>
    <w:tmpl w:val="D220B6B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FC7D2D"/>
    <w:multiLevelType w:val="hybridMultilevel"/>
    <w:tmpl w:val="DD9A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6D39C8"/>
    <w:multiLevelType w:val="hybridMultilevel"/>
    <w:tmpl w:val="FA62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A81FB0"/>
    <w:multiLevelType w:val="hybridMultilevel"/>
    <w:tmpl w:val="A566B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8B6AFA"/>
    <w:multiLevelType w:val="hybridMultilevel"/>
    <w:tmpl w:val="6F56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FF75D1"/>
    <w:multiLevelType w:val="hybridMultilevel"/>
    <w:tmpl w:val="B626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A6B2F"/>
    <w:multiLevelType w:val="hybridMultilevel"/>
    <w:tmpl w:val="5CC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56250"/>
    <w:multiLevelType w:val="hybridMultilevel"/>
    <w:tmpl w:val="A4D06BFA"/>
    <w:lvl w:ilvl="0" w:tplc="EC0E894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960AA"/>
    <w:multiLevelType w:val="hybridMultilevel"/>
    <w:tmpl w:val="316C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F2586"/>
    <w:multiLevelType w:val="hybridMultilevel"/>
    <w:tmpl w:val="87FE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501E5"/>
    <w:multiLevelType w:val="hybridMultilevel"/>
    <w:tmpl w:val="95A4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765D5"/>
    <w:multiLevelType w:val="hybridMultilevel"/>
    <w:tmpl w:val="CB50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80419"/>
    <w:multiLevelType w:val="hybridMultilevel"/>
    <w:tmpl w:val="72EE832A"/>
    <w:lvl w:ilvl="0" w:tplc="DB609698">
      <w:start w:val="1"/>
      <w:numFmt w:val="decimal"/>
      <w:lvlText w:val="%1"/>
      <w:lvlJc w:val="left"/>
      <w:pPr>
        <w:ind w:left="360" w:hanging="360"/>
      </w:pPr>
      <w:rPr>
        <w:rFonts w:ascii="Calibri" w:hAnsi="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DB465D5"/>
    <w:multiLevelType w:val="hybridMultilevel"/>
    <w:tmpl w:val="ECF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C0AF9"/>
    <w:multiLevelType w:val="hybridMultilevel"/>
    <w:tmpl w:val="4072B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5D5DC5"/>
    <w:multiLevelType w:val="hybridMultilevel"/>
    <w:tmpl w:val="26946548"/>
    <w:lvl w:ilvl="0" w:tplc="D01ECC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1"/>
  </w:num>
  <w:num w:numId="21">
    <w:abstractNumId w:val="22"/>
  </w:num>
  <w:num w:numId="22">
    <w:abstractNumId w:val="27"/>
  </w:num>
  <w:num w:numId="23">
    <w:abstractNumId w:val="35"/>
  </w:num>
  <w:num w:numId="24">
    <w:abstractNumId w:val="25"/>
  </w:num>
  <w:num w:numId="25">
    <w:abstractNumId w:val="30"/>
  </w:num>
  <w:num w:numId="26">
    <w:abstractNumId w:val="32"/>
  </w:num>
  <w:num w:numId="27">
    <w:abstractNumId w:val="24"/>
  </w:num>
  <w:num w:numId="28">
    <w:abstractNumId w:val="33"/>
  </w:num>
  <w:num w:numId="29">
    <w:abstractNumId w:val="21"/>
  </w:num>
  <w:num w:numId="30">
    <w:abstractNumId w:val="34"/>
  </w:num>
  <w:num w:numId="31">
    <w:abstractNumId w:val="29"/>
  </w:num>
  <w:num w:numId="32">
    <w:abstractNumId w:val="23"/>
  </w:num>
  <w:num w:numId="33">
    <w:abstractNumId w:val="26"/>
  </w:num>
  <w:num w:numId="34">
    <w:abstractNumId w:val="36"/>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2C"/>
    <w:rsid w:val="000249FE"/>
    <w:rsid w:val="00036CA4"/>
    <w:rsid w:val="00040F3A"/>
    <w:rsid w:val="000A002E"/>
    <w:rsid w:val="000A1C19"/>
    <w:rsid w:val="000A4850"/>
    <w:rsid w:val="000B54B5"/>
    <w:rsid w:val="000E13CB"/>
    <w:rsid w:val="000E5D5C"/>
    <w:rsid w:val="0011703F"/>
    <w:rsid w:val="001862AE"/>
    <w:rsid w:val="00191759"/>
    <w:rsid w:val="001A164A"/>
    <w:rsid w:val="001B7177"/>
    <w:rsid w:val="001D5DCE"/>
    <w:rsid w:val="001D6951"/>
    <w:rsid w:val="001E35BD"/>
    <w:rsid w:val="002130B9"/>
    <w:rsid w:val="002572D5"/>
    <w:rsid w:val="00271F95"/>
    <w:rsid w:val="00286379"/>
    <w:rsid w:val="00297A1B"/>
    <w:rsid w:val="002A0667"/>
    <w:rsid w:val="002B7BA2"/>
    <w:rsid w:val="00316039"/>
    <w:rsid w:val="003A64C4"/>
    <w:rsid w:val="00413B62"/>
    <w:rsid w:val="004377B5"/>
    <w:rsid w:val="004478CE"/>
    <w:rsid w:val="00474661"/>
    <w:rsid w:val="00475EB0"/>
    <w:rsid w:val="004A1123"/>
    <w:rsid w:val="004C7A31"/>
    <w:rsid w:val="004E47E4"/>
    <w:rsid w:val="004F76EC"/>
    <w:rsid w:val="005025A0"/>
    <w:rsid w:val="00576E4B"/>
    <w:rsid w:val="00590618"/>
    <w:rsid w:val="005C3865"/>
    <w:rsid w:val="005E1BF0"/>
    <w:rsid w:val="006220EC"/>
    <w:rsid w:val="00635402"/>
    <w:rsid w:val="00641D61"/>
    <w:rsid w:val="00683A49"/>
    <w:rsid w:val="00686217"/>
    <w:rsid w:val="006C0420"/>
    <w:rsid w:val="006E4924"/>
    <w:rsid w:val="006E7C61"/>
    <w:rsid w:val="006F255F"/>
    <w:rsid w:val="007176E5"/>
    <w:rsid w:val="00764B1D"/>
    <w:rsid w:val="007E3650"/>
    <w:rsid w:val="00804C41"/>
    <w:rsid w:val="0080536C"/>
    <w:rsid w:val="008340F2"/>
    <w:rsid w:val="00842FF9"/>
    <w:rsid w:val="008B42EB"/>
    <w:rsid w:val="008B5E63"/>
    <w:rsid w:val="008D680B"/>
    <w:rsid w:val="00934968"/>
    <w:rsid w:val="0094485C"/>
    <w:rsid w:val="0096557F"/>
    <w:rsid w:val="009D2867"/>
    <w:rsid w:val="009E372C"/>
    <w:rsid w:val="009F0CE7"/>
    <w:rsid w:val="00A004B3"/>
    <w:rsid w:val="00A20286"/>
    <w:rsid w:val="00A257CE"/>
    <w:rsid w:val="00A3717C"/>
    <w:rsid w:val="00A7655A"/>
    <w:rsid w:val="00AF2B9C"/>
    <w:rsid w:val="00B21E02"/>
    <w:rsid w:val="00B2765B"/>
    <w:rsid w:val="00B53B66"/>
    <w:rsid w:val="00B811D3"/>
    <w:rsid w:val="00B96434"/>
    <w:rsid w:val="00BA318B"/>
    <w:rsid w:val="00BA5470"/>
    <w:rsid w:val="00BC44B8"/>
    <w:rsid w:val="00BF3065"/>
    <w:rsid w:val="00BF5C20"/>
    <w:rsid w:val="00C20D1C"/>
    <w:rsid w:val="00C36029"/>
    <w:rsid w:val="00C47E46"/>
    <w:rsid w:val="00C54BA7"/>
    <w:rsid w:val="00C87F4C"/>
    <w:rsid w:val="00C90974"/>
    <w:rsid w:val="00CC1FA2"/>
    <w:rsid w:val="00CC3D49"/>
    <w:rsid w:val="00CD4265"/>
    <w:rsid w:val="00D461B8"/>
    <w:rsid w:val="00DA14B2"/>
    <w:rsid w:val="00DC57E8"/>
    <w:rsid w:val="00DE1D72"/>
    <w:rsid w:val="00E16ED8"/>
    <w:rsid w:val="00E20D2F"/>
    <w:rsid w:val="00E23849"/>
    <w:rsid w:val="00E32310"/>
    <w:rsid w:val="00E50397"/>
    <w:rsid w:val="00E622BA"/>
    <w:rsid w:val="00EC1375"/>
    <w:rsid w:val="00EF62DA"/>
    <w:rsid w:val="00F0616F"/>
    <w:rsid w:val="00F1709A"/>
    <w:rsid w:val="00F215DF"/>
    <w:rsid w:val="00F71BA0"/>
    <w:rsid w:val="00F814CD"/>
    <w:rsid w:val="00FF4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77BB8B3F"/>
  <w15:chartTrackingRefBased/>
  <w15:docId w15:val="{3E5FA2F8-966B-CA40-9664-396008C4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NSimSun" w:cs="Arial"/>
      <w:color w:val="00000A"/>
      <w:kern w:val="1"/>
      <w:sz w:val="24"/>
      <w:szCs w:val="24"/>
      <w:lang w:eastAsia="hi-IN" w:bidi="hi-IN"/>
    </w:rPr>
  </w:style>
  <w:style w:type="paragraph" w:styleId="Heading1">
    <w:name w:val="heading 1"/>
    <w:basedOn w:val="Normal"/>
    <w:next w:val="BodyText"/>
    <w:qFormat/>
    <w:pPr>
      <w:numPr>
        <w:numId w:val="1"/>
      </w:numPr>
      <w:ind w:left="114" w:firstLine="0"/>
      <w:outlineLvl w:val="0"/>
    </w:pPr>
    <w:rPr>
      <w:b/>
      <w:sz w:val="20"/>
      <w:szCs w:val="20"/>
    </w:rPr>
  </w:style>
  <w:style w:type="paragraph" w:styleId="Heading2">
    <w:name w:val="heading 2"/>
    <w:basedOn w:val="Normal"/>
    <w:next w:val="Normal"/>
    <w:link w:val="Heading2Char"/>
    <w:uiPriority w:val="9"/>
    <w:semiHidden/>
    <w:unhideWhenUsed/>
    <w:qFormat/>
    <w:rsid w:val="00475EB0"/>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Times New Roman" w:eastAsia="N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color w:val="000000"/>
      <w:sz w:val="20"/>
      <w:szCs w:val="20"/>
      <w:lang w:val="en-GB"/>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OpenSymbol" w:hAnsi="OpenSymbol" w:cs="OpenSymbol"/>
    </w:rPr>
  </w:style>
  <w:style w:type="character" w:customStyle="1" w:styleId="WW8Num7z0">
    <w:name w:val="WW8Num7z0"/>
    <w:rPr>
      <w:rFonts w:ascii="Calibri" w:hAnsi="Calibri" w:cs="Calibri"/>
      <w:i w:val="0"/>
      <w:iCs w:val="0"/>
      <w:sz w:val="22"/>
      <w:szCs w:val="22"/>
    </w:rPr>
  </w:style>
  <w:style w:type="character" w:customStyle="1" w:styleId="WW8Num7z1">
    <w:name w:val="WW8Num7z1"/>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OpenSymbo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b/>
      <w:bCs/>
      <w:i w:val="0"/>
      <w:iCs w:val="0"/>
      <w:sz w:val="22"/>
      <w:szCs w:val="22"/>
    </w:rPr>
  </w:style>
  <w:style w:type="character" w:customStyle="1" w:styleId="WW8Num18z0">
    <w:name w:val="WW8Num18z0"/>
    <w:rPr>
      <w:rFonts w:ascii="Calibri" w:hAnsi="Calibri" w:cs="Calibri"/>
      <w:i w:val="0"/>
      <w:iCs w:val="0"/>
      <w:sz w:val="22"/>
      <w:szCs w:val="22"/>
    </w:rPr>
  </w:style>
  <w:style w:type="character" w:customStyle="1" w:styleId="WW8Num19z0">
    <w:name w:val="WW8Num19z0"/>
  </w:style>
  <w:style w:type="character" w:customStyle="1" w:styleId="WW8Num19z1">
    <w:name w:val="WW8Num19z1"/>
  </w:style>
  <w:style w:type="character" w:customStyle="1" w:styleId="WW8Num19z2">
    <w:name w:val="WW8Num19z2"/>
    <w:rPr>
      <w:rFonts w:ascii="Calibri" w:hAnsi="Calibri" w:cs="Calibri"/>
      <w:i w:val="0"/>
      <w:iCs w:val="0"/>
      <w:sz w:val="22"/>
      <w:szCs w:val="22"/>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Open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rPr>
  </w:style>
  <w:style w:type="character" w:customStyle="1" w:styleId="WW8Num21z1">
    <w:name w:val="WW8Num21z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8z1">
    <w:name w:val="WW8Num8z1"/>
    <w:rPr>
      <w:rFonts w:ascii="OpenSymbol" w:hAnsi="OpenSymbol" w:cs="OpenSymbol"/>
    </w:rPr>
  </w:style>
  <w:style w:type="character" w:customStyle="1" w:styleId="WW8Num8z2">
    <w:name w:val="WW8Num8z2"/>
    <w:rPr>
      <w:rFonts w:ascii="Calibri" w:hAnsi="Calibri" w:cs="Calibri"/>
      <w:i w:val="0"/>
      <w:iCs w:val="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3z0">
    <w:name w:val="WW8Num23z0"/>
    <w:rPr>
      <w:rFonts w:ascii="Symbol" w:hAnsi="Symbol" w:cs="Symbol" w:hint="default"/>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Wingdings" w:hAnsi="Wingdings" w:cs="Symbol"/>
    </w:rPr>
  </w:style>
  <w:style w:type="character" w:customStyle="1" w:styleId="WW8Num27z0">
    <w:name w:val="WW8Num27z0"/>
    <w:rPr>
      <w:rFonts w:ascii="Wingdings" w:hAnsi="Wingdings" w:cs="Symbol"/>
    </w:rPr>
  </w:style>
  <w:style w:type="character" w:styleId="CommentReference">
    <w:name w:val="annotation reference"/>
    <w:rPr>
      <w:sz w:val="18"/>
      <w:szCs w:val="18"/>
    </w:rPr>
  </w:style>
  <w:style w:type="character" w:customStyle="1" w:styleId="ListLabel1">
    <w:name w:val="ListLabel 1"/>
    <w:rPr>
      <w:rFonts w:cs="OpenSymbol"/>
    </w:rPr>
  </w:style>
  <w:style w:type="character" w:customStyle="1" w:styleId="ListLabel2">
    <w:name w:val="ListLabel 2"/>
    <w:rPr>
      <w:rFonts w:cs="Symbol"/>
    </w:rPr>
  </w:style>
  <w:style w:type="character" w:customStyle="1" w:styleId="NumberingSymbols">
    <w:name w:val="Numbering Symbols"/>
    <w:rPr>
      <w:rFonts w:ascii="Calibri" w:hAnsi="Calibri" w:cs="Calibri"/>
    </w:rPr>
  </w:style>
  <w:style w:type="character" w:styleId="Hyperlink">
    <w:name w:val="Hyperlink"/>
    <w:rPr>
      <w:color w:val="000080"/>
      <w:u w:val="single"/>
    </w:rPr>
  </w:style>
  <w:style w:type="character" w:customStyle="1" w:styleId="WW8Num6z2">
    <w:name w:val="WW8Num6z2"/>
    <w:rPr>
      <w:rFonts w:ascii="Wingdings" w:hAnsi="Wingdings" w:cs="Wingdings" w:hint="default"/>
    </w:rPr>
  </w:style>
  <w:style w:type="character" w:customStyle="1" w:styleId="WW8Num17z2">
    <w:name w:val="WW8Num17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uiPriority w:val="99"/>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link w:val="FooterChar"/>
    <w:uiPriority w:val="99"/>
    <w:pPr>
      <w:suppressLineNumbers/>
      <w:tabs>
        <w:tab w:val="center" w:pos="4819"/>
        <w:tab w:val="right" w:pos="9638"/>
      </w:tabs>
    </w:pPr>
  </w:style>
  <w:style w:type="paragraph" w:styleId="NormalWeb">
    <w:name w:val="Normal (Web)"/>
    <w:basedOn w:val="Normal"/>
    <w:uiPriority w:val="99"/>
    <w:pPr>
      <w:spacing w:before="280" w:after="280"/>
    </w:pPr>
    <w:rPr>
      <w:rFonts w:ascii="Times" w:hAnsi="Times" w:cs="Times"/>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pPr>
      <w:suppressLineNumbers/>
      <w:tabs>
        <w:tab w:val="center" w:pos="4819"/>
        <w:tab w:val="right" w:pos="9638"/>
      </w:tabs>
    </w:pPr>
  </w:style>
  <w:style w:type="paragraph" w:customStyle="1" w:styleId="ColorfulList-Accent11">
    <w:name w:val="Colorful List - Accent 11"/>
    <w:basedOn w:val="Normal"/>
    <w:pPr>
      <w:ind w:left="720"/>
    </w:pPr>
  </w:style>
  <w:style w:type="paragraph" w:customStyle="1" w:styleId="MediumList2-Accent41">
    <w:name w:val="Medium List 2 - Accent 41"/>
    <w:basedOn w:val="Normal"/>
    <w:pPr>
      <w:ind w:left="720"/>
    </w:pPr>
    <w:rPr>
      <w:rFonts w:eastAsia="Calibri" w:cs="Times New Roman"/>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9E372C"/>
    <w:rPr>
      <w:rFonts w:cs="Mangal"/>
      <w:sz w:val="18"/>
      <w:szCs w:val="16"/>
    </w:rPr>
  </w:style>
  <w:style w:type="character" w:customStyle="1" w:styleId="BalloonTextChar">
    <w:name w:val="Balloon Text Char"/>
    <w:basedOn w:val="DefaultParagraphFont"/>
    <w:link w:val="BalloonText"/>
    <w:uiPriority w:val="99"/>
    <w:semiHidden/>
    <w:rsid w:val="009E372C"/>
    <w:rPr>
      <w:rFonts w:eastAsia="NSimSun" w:cs="Mangal"/>
      <w:color w:val="00000A"/>
      <w:kern w:val="1"/>
      <w:sz w:val="18"/>
      <w:szCs w:val="16"/>
      <w:lang w:eastAsia="hi-IN" w:bidi="hi-IN"/>
    </w:rPr>
  </w:style>
  <w:style w:type="paragraph" w:styleId="CommentText">
    <w:name w:val="annotation text"/>
    <w:basedOn w:val="Normal"/>
    <w:link w:val="CommentTextChar"/>
    <w:uiPriority w:val="99"/>
    <w:semiHidden/>
    <w:unhideWhenUsed/>
    <w:rsid w:val="009E372C"/>
    <w:rPr>
      <w:rFonts w:cs="Mangal"/>
      <w:sz w:val="20"/>
      <w:szCs w:val="18"/>
    </w:rPr>
  </w:style>
  <w:style w:type="character" w:customStyle="1" w:styleId="CommentTextChar">
    <w:name w:val="Comment Text Char"/>
    <w:basedOn w:val="DefaultParagraphFont"/>
    <w:link w:val="CommentText"/>
    <w:uiPriority w:val="99"/>
    <w:semiHidden/>
    <w:rsid w:val="009E372C"/>
    <w:rPr>
      <w:rFonts w:eastAsia="NSimSun" w:cs="Mangal"/>
      <w:color w:val="00000A"/>
      <w:kern w:val="1"/>
      <w:szCs w:val="18"/>
      <w:lang w:eastAsia="hi-IN" w:bidi="hi-IN"/>
    </w:rPr>
  </w:style>
  <w:style w:type="paragraph" w:styleId="CommentSubject">
    <w:name w:val="annotation subject"/>
    <w:basedOn w:val="CommentText"/>
    <w:next w:val="CommentText"/>
    <w:link w:val="CommentSubjectChar"/>
    <w:uiPriority w:val="99"/>
    <w:semiHidden/>
    <w:unhideWhenUsed/>
    <w:rsid w:val="009E372C"/>
    <w:rPr>
      <w:b/>
      <w:bCs/>
    </w:rPr>
  </w:style>
  <w:style w:type="character" w:customStyle="1" w:styleId="CommentSubjectChar">
    <w:name w:val="Comment Subject Char"/>
    <w:basedOn w:val="CommentTextChar"/>
    <w:link w:val="CommentSubject"/>
    <w:uiPriority w:val="99"/>
    <w:semiHidden/>
    <w:rsid w:val="009E372C"/>
    <w:rPr>
      <w:rFonts w:eastAsia="NSimSun" w:cs="Mangal"/>
      <w:b/>
      <w:bCs/>
      <w:color w:val="00000A"/>
      <w:kern w:val="1"/>
      <w:szCs w:val="18"/>
      <w:lang w:eastAsia="hi-IN" w:bidi="hi-IN"/>
    </w:rPr>
  </w:style>
  <w:style w:type="paragraph" w:styleId="ListParagraph">
    <w:name w:val="List Paragraph"/>
    <w:basedOn w:val="Normal"/>
    <w:uiPriority w:val="34"/>
    <w:qFormat/>
    <w:rsid w:val="00B2765B"/>
    <w:pPr>
      <w:ind w:left="720"/>
      <w:contextualSpacing/>
    </w:pPr>
    <w:rPr>
      <w:rFonts w:cs="Mangal"/>
      <w:szCs w:val="21"/>
    </w:rPr>
  </w:style>
  <w:style w:type="table" w:styleId="TableGrid">
    <w:name w:val="Table Grid"/>
    <w:basedOn w:val="TableNormal"/>
    <w:uiPriority w:val="39"/>
    <w:rsid w:val="00B964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434"/>
    <w:pPr>
      <w:autoSpaceDE w:val="0"/>
      <w:autoSpaceDN w:val="0"/>
      <w:adjustRightInd w:val="0"/>
    </w:pPr>
    <w:rPr>
      <w:rFonts w:ascii="Calibri" w:eastAsiaTheme="minorHAnsi" w:hAnsi="Calibri" w:cs="Calibri"/>
      <w:color w:val="000000"/>
      <w:sz w:val="24"/>
      <w:szCs w:val="24"/>
    </w:rPr>
  </w:style>
  <w:style w:type="character" w:customStyle="1" w:styleId="spelle">
    <w:name w:val="spelle"/>
    <w:basedOn w:val="DefaultParagraphFont"/>
    <w:rsid w:val="00475EB0"/>
  </w:style>
  <w:style w:type="character" w:customStyle="1" w:styleId="grame">
    <w:name w:val="grame"/>
    <w:basedOn w:val="DefaultParagraphFont"/>
    <w:rsid w:val="00475EB0"/>
  </w:style>
  <w:style w:type="character" w:customStyle="1" w:styleId="BodyTextChar">
    <w:name w:val="Body Text Char"/>
    <w:basedOn w:val="DefaultParagraphFont"/>
    <w:link w:val="BodyText"/>
    <w:uiPriority w:val="99"/>
    <w:rsid w:val="00475EB0"/>
    <w:rPr>
      <w:rFonts w:eastAsia="NSimSun" w:cs="Arial"/>
      <w:color w:val="00000A"/>
      <w:kern w:val="1"/>
      <w:sz w:val="24"/>
      <w:szCs w:val="24"/>
      <w:lang w:eastAsia="hi-IN" w:bidi="hi-IN"/>
    </w:rPr>
  </w:style>
  <w:style w:type="character" w:customStyle="1" w:styleId="FooterChar">
    <w:name w:val="Footer Char"/>
    <w:basedOn w:val="DefaultParagraphFont"/>
    <w:link w:val="Footer"/>
    <w:uiPriority w:val="99"/>
    <w:rsid w:val="00475EB0"/>
    <w:rPr>
      <w:rFonts w:eastAsia="NSimSun" w:cs="Arial"/>
      <w:color w:val="00000A"/>
      <w:kern w:val="1"/>
      <w:sz w:val="24"/>
      <w:szCs w:val="24"/>
      <w:lang w:eastAsia="hi-IN" w:bidi="hi-IN"/>
    </w:rPr>
  </w:style>
  <w:style w:type="character" w:styleId="PageNumber">
    <w:name w:val="page number"/>
    <w:basedOn w:val="DefaultParagraphFont"/>
    <w:uiPriority w:val="99"/>
    <w:semiHidden/>
    <w:unhideWhenUsed/>
    <w:rsid w:val="00475EB0"/>
  </w:style>
  <w:style w:type="character" w:customStyle="1" w:styleId="HeaderChar">
    <w:name w:val="Header Char"/>
    <w:basedOn w:val="DefaultParagraphFont"/>
    <w:link w:val="Header"/>
    <w:uiPriority w:val="99"/>
    <w:rsid w:val="00475EB0"/>
    <w:rPr>
      <w:rFonts w:eastAsia="NSimSun" w:cs="Arial"/>
      <w:color w:val="00000A"/>
      <w:kern w:val="1"/>
      <w:sz w:val="24"/>
      <w:szCs w:val="24"/>
      <w:lang w:eastAsia="hi-IN" w:bidi="hi-IN"/>
    </w:rPr>
  </w:style>
  <w:style w:type="character" w:customStyle="1" w:styleId="Heading2Char">
    <w:name w:val="Heading 2 Char"/>
    <w:basedOn w:val="DefaultParagraphFont"/>
    <w:link w:val="Heading2"/>
    <w:uiPriority w:val="9"/>
    <w:rsid w:val="00475EB0"/>
    <w:rPr>
      <w:rFonts w:asciiTheme="majorHAnsi" w:eastAsiaTheme="majorEastAsia" w:hAnsiTheme="majorHAnsi" w:cs="Mangal"/>
      <w:color w:val="2F5496" w:themeColor="accent1" w:themeShade="BF"/>
      <w:kern w:val="1"/>
      <w:sz w:val="26"/>
      <w:szCs w:val="23"/>
      <w:lang w:eastAsia="hi-IN" w:bidi="hi-IN"/>
    </w:rPr>
  </w:style>
  <w:style w:type="character" w:styleId="FollowedHyperlink">
    <w:name w:val="FollowedHyperlink"/>
    <w:basedOn w:val="DefaultParagraphFont"/>
    <w:uiPriority w:val="99"/>
    <w:semiHidden/>
    <w:unhideWhenUsed/>
    <w:rsid w:val="002572D5"/>
    <w:rPr>
      <w:color w:val="954F72" w:themeColor="followedHyperlink"/>
      <w:u w:val="single"/>
    </w:rPr>
  </w:style>
  <w:style w:type="paragraph" w:styleId="Revision">
    <w:name w:val="Revision"/>
    <w:hidden/>
    <w:uiPriority w:val="99"/>
    <w:semiHidden/>
    <w:rsid w:val="0096557F"/>
    <w:rPr>
      <w:rFonts w:eastAsia="NSimSun" w:cs="Mangal"/>
      <w:color w:val="00000A"/>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ocs.google.com/a/rave.ac.uk/file/d/0Bwip6GqP7W8mOHIyLWphNmFrNlU/e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f.ac.uk/media/1084/ref-2019_2-panel-criteria-and-working-methods.pdf" TargetMode="External"/><Relationship Id="rId19" Type="http://schemas.openxmlformats.org/officeDocument/2006/relationships/hyperlink" Target="https://drive.google.com/a/rave.ac.uk/?tab=mo" TargetMode="External"/><Relationship Id="rId4" Type="http://schemas.openxmlformats.org/officeDocument/2006/relationships/settings" Target="settings.xml"/><Relationship Id="rId9" Type="http://schemas.openxmlformats.org/officeDocument/2006/relationships/hyperlink" Target="https://www.ref.ac.uk/media/1092/ref_guidance_on_submissions.pdf"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F37-EE41-4967-983B-CF973DFB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16585</Words>
  <Characters>94539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Rashid, Imir</cp:lastModifiedBy>
  <cp:revision>2</cp:revision>
  <cp:lastPrinted>2019-09-20T10:26:00Z</cp:lastPrinted>
  <dcterms:created xsi:type="dcterms:W3CDTF">2020-10-14T17:27:00Z</dcterms:created>
  <dcterms:modified xsi:type="dcterms:W3CDTF">2020-10-14T17:27:00Z</dcterms:modified>
</cp:coreProperties>
</file>